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2" w:type="dxa"/>
        <w:tblInd w:w="108" w:type="dxa"/>
        <w:tblLook w:val="04A0" w:firstRow="1" w:lastRow="0" w:firstColumn="1" w:lastColumn="0" w:noHBand="0" w:noVBand="1"/>
      </w:tblPr>
      <w:tblGrid>
        <w:gridCol w:w="513"/>
        <w:gridCol w:w="222"/>
        <w:gridCol w:w="13"/>
        <w:gridCol w:w="222"/>
        <w:gridCol w:w="1205"/>
        <w:gridCol w:w="235"/>
        <w:gridCol w:w="905"/>
        <w:gridCol w:w="235"/>
        <w:gridCol w:w="825"/>
        <w:gridCol w:w="235"/>
        <w:gridCol w:w="1125"/>
        <w:gridCol w:w="235"/>
        <w:gridCol w:w="1485"/>
        <w:gridCol w:w="235"/>
        <w:gridCol w:w="2065"/>
        <w:gridCol w:w="235"/>
        <w:gridCol w:w="805"/>
        <w:gridCol w:w="235"/>
        <w:gridCol w:w="865"/>
        <w:gridCol w:w="175"/>
        <w:gridCol w:w="885"/>
        <w:gridCol w:w="194"/>
        <w:gridCol w:w="1027"/>
        <w:gridCol w:w="296"/>
      </w:tblGrid>
      <w:tr w:rsidR="00A14046" w:rsidTr="00A14046">
        <w:trPr>
          <w:gridAfter w:val="1"/>
          <w:wAfter w:w="296" w:type="dxa"/>
          <w:trHeight w:val="315"/>
        </w:trPr>
        <w:tc>
          <w:tcPr>
            <w:tcW w:w="513" w:type="dxa"/>
            <w:noWrap/>
            <w:vAlign w:val="bottom"/>
            <w:hideMark/>
          </w:tcPr>
          <w:p w:rsidR="00A14046" w:rsidRDefault="00A14046"/>
        </w:tc>
        <w:tc>
          <w:tcPr>
            <w:tcW w:w="222" w:type="dxa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4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№ 3</w:t>
            </w:r>
          </w:p>
        </w:tc>
      </w:tr>
      <w:tr w:rsidR="00A14046" w:rsidTr="00A14046">
        <w:trPr>
          <w:gridAfter w:val="1"/>
          <w:wAfter w:w="296" w:type="dxa"/>
          <w:trHeight w:val="120"/>
        </w:trPr>
        <w:tc>
          <w:tcPr>
            <w:tcW w:w="513" w:type="dxa"/>
            <w:noWrap/>
            <w:vAlign w:val="bottom"/>
            <w:hideMark/>
          </w:tcPr>
          <w:p w:rsidR="00A14046" w:rsidRDefault="00A14046"/>
        </w:tc>
        <w:tc>
          <w:tcPr>
            <w:tcW w:w="222" w:type="dxa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4046" w:rsidTr="00A14046">
        <w:trPr>
          <w:trHeight w:val="120"/>
        </w:trPr>
        <w:tc>
          <w:tcPr>
            <w:tcW w:w="748" w:type="dxa"/>
            <w:gridSpan w:val="3"/>
            <w:noWrap/>
            <w:vAlign w:val="bottom"/>
            <w:hideMark/>
          </w:tcPr>
          <w:p w:rsidR="00A14046" w:rsidRDefault="00A14046"/>
        </w:tc>
        <w:tc>
          <w:tcPr>
            <w:tcW w:w="222" w:type="dxa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noWrap/>
            <w:vAlign w:val="bottom"/>
            <w:hideMark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14046" w:rsidRDefault="00A14046" w:rsidP="00A14046">
      <w:pPr>
        <w:pStyle w:val="a3"/>
        <w:spacing w:after="0" w:line="288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ДЕФЕКТНАЯ ВЕДОМОСТЬ</w:t>
      </w:r>
    </w:p>
    <w:p w:rsidR="00A14046" w:rsidRDefault="00A14046" w:rsidP="00A14046">
      <w:pPr>
        <w:pStyle w:val="a3"/>
        <w:spacing w:after="0" w:line="288" w:lineRule="auto"/>
        <w:jc w:val="both"/>
        <w:rPr>
          <w:szCs w:val="24"/>
        </w:rPr>
      </w:pPr>
      <w:r>
        <w:rPr>
          <w:szCs w:val="24"/>
        </w:rPr>
        <w:t>Комиссия в составе:</w:t>
      </w:r>
    </w:p>
    <w:p w:rsidR="00A14046" w:rsidRDefault="00A14046" w:rsidP="00A14046">
      <w:pPr>
        <w:pStyle w:val="a3"/>
        <w:tabs>
          <w:tab w:val="left" w:pos="1843"/>
        </w:tabs>
        <w:spacing w:after="0" w:line="288" w:lineRule="auto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 xml:space="preserve">: проректор по развитию кампуса А.Н. </w:t>
      </w:r>
      <w:proofErr w:type="spellStart"/>
      <w:r>
        <w:rPr>
          <w:szCs w:val="24"/>
        </w:rPr>
        <w:t>Антоневич</w:t>
      </w:r>
      <w:proofErr w:type="spellEnd"/>
      <w:r>
        <w:rPr>
          <w:szCs w:val="24"/>
        </w:rPr>
        <w:t xml:space="preserve"> </w:t>
      </w:r>
    </w:p>
    <w:p w:rsidR="00A14046" w:rsidRDefault="00A14046" w:rsidP="00A14046">
      <w:pPr>
        <w:pStyle w:val="a3"/>
        <w:tabs>
          <w:tab w:val="left" w:pos="1276"/>
        </w:tabs>
        <w:spacing w:after="0" w:line="288" w:lineRule="auto"/>
        <w:ind w:firstLine="709"/>
        <w:jc w:val="both"/>
        <w:rPr>
          <w:szCs w:val="24"/>
        </w:rPr>
      </w:pPr>
      <w:r>
        <w:rPr>
          <w:b/>
          <w:szCs w:val="24"/>
        </w:rPr>
        <w:t>члены:</w:t>
      </w:r>
      <w:r>
        <w:rPr>
          <w:szCs w:val="24"/>
        </w:rPr>
        <w:t xml:space="preserve"> </w:t>
      </w:r>
    </w:p>
    <w:p w:rsidR="00EB357B" w:rsidRPr="00EB357B" w:rsidRDefault="00EB357B" w:rsidP="00EB357B">
      <w:pPr>
        <w:pStyle w:val="a3"/>
        <w:tabs>
          <w:tab w:val="left" w:pos="1276"/>
        </w:tabs>
        <w:spacing w:after="0"/>
        <w:rPr>
          <w:szCs w:val="24"/>
        </w:rPr>
      </w:pPr>
      <w:r w:rsidRPr="00EB357B">
        <w:rPr>
          <w:szCs w:val="24"/>
        </w:rPr>
        <w:t>проректор по цифровой трансформации Д.Е. Пашков;</w:t>
      </w:r>
    </w:p>
    <w:p w:rsidR="00EB357B" w:rsidRPr="00EB357B" w:rsidRDefault="00EB357B" w:rsidP="00EB357B">
      <w:pPr>
        <w:pStyle w:val="a3"/>
        <w:tabs>
          <w:tab w:val="left" w:pos="1276"/>
        </w:tabs>
        <w:spacing w:after="0"/>
        <w:rPr>
          <w:szCs w:val="24"/>
        </w:rPr>
      </w:pPr>
      <w:r w:rsidRPr="00EB357B">
        <w:rPr>
          <w:szCs w:val="24"/>
        </w:rPr>
        <w:t>заместитель начальника управления бухгалтерского учета О.В. Захарова;</w:t>
      </w:r>
    </w:p>
    <w:p w:rsidR="00EB357B" w:rsidRPr="00EB357B" w:rsidRDefault="00D73037" w:rsidP="00EB357B">
      <w:pPr>
        <w:pStyle w:val="a3"/>
        <w:tabs>
          <w:tab w:val="left" w:pos="1276"/>
        </w:tabs>
        <w:spacing w:after="0"/>
        <w:rPr>
          <w:szCs w:val="24"/>
        </w:rPr>
      </w:pPr>
      <w:r>
        <w:rPr>
          <w:szCs w:val="24"/>
        </w:rPr>
        <w:t xml:space="preserve">инженер отдела обслуживания ИТ-оборудования и программного обеспечения В.А. </w:t>
      </w:r>
      <w:proofErr w:type="spellStart"/>
      <w:r>
        <w:rPr>
          <w:szCs w:val="24"/>
        </w:rPr>
        <w:t>Митясов</w:t>
      </w:r>
      <w:proofErr w:type="spellEnd"/>
      <w:r w:rsidR="00EB357B" w:rsidRPr="00EB357B">
        <w:rPr>
          <w:szCs w:val="24"/>
        </w:rPr>
        <w:t>;</w:t>
      </w:r>
    </w:p>
    <w:p w:rsidR="00EB357B" w:rsidRDefault="00EB357B" w:rsidP="00EB357B">
      <w:pPr>
        <w:pStyle w:val="a3"/>
        <w:tabs>
          <w:tab w:val="left" w:pos="1276"/>
        </w:tabs>
        <w:spacing w:after="0"/>
        <w:rPr>
          <w:szCs w:val="24"/>
        </w:rPr>
      </w:pPr>
      <w:r w:rsidRPr="00EB357B">
        <w:rPr>
          <w:szCs w:val="24"/>
        </w:rPr>
        <w:t>материально-ответственное лицо.</w:t>
      </w:r>
    </w:p>
    <w:p w:rsidR="00A14046" w:rsidRDefault="00A14046" w:rsidP="00EB357B">
      <w:pPr>
        <w:pStyle w:val="a3"/>
        <w:tabs>
          <w:tab w:val="left" w:pos="1276"/>
        </w:tabs>
        <w:spacing w:after="0"/>
        <w:rPr>
          <w:szCs w:val="24"/>
        </w:rPr>
      </w:pPr>
      <w:r>
        <w:rPr>
          <w:szCs w:val="24"/>
        </w:rPr>
        <w:t>составила настоящую ведомость по определению технического состояния и годности для дальнейшей эксплуатации объектов нефинансовых активов и установила, что имеют следующие дефекты:</w:t>
      </w:r>
    </w:p>
    <w:tbl>
      <w:tblPr>
        <w:tblW w:w="1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1276"/>
        <w:gridCol w:w="1736"/>
        <w:gridCol w:w="961"/>
        <w:gridCol w:w="3119"/>
        <w:gridCol w:w="1275"/>
        <w:gridCol w:w="1134"/>
        <w:gridCol w:w="1134"/>
        <w:gridCol w:w="1276"/>
      </w:tblGrid>
      <w:tr w:rsidR="00A14046" w:rsidTr="00B811F7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Дата выпуска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Заводской номер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Инвентарный номер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Дефект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Содержание драгоценных металлов</w:t>
            </w:r>
          </w:p>
        </w:tc>
      </w:tr>
      <w:tr w:rsidR="00A14046" w:rsidTr="00B811F7">
        <w:trPr>
          <w:trHeight w:val="31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46" w:rsidRDefault="00A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46" w:rsidRDefault="00A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46" w:rsidRDefault="00A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46" w:rsidRDefault="00A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46" w:rsidRDefault="00A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6" w:rsidRDefault="00A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046" w:rsidRDefault="00A14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Золото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Серебро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Платина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Палладий</w:t>
            </w:r>
          </w:p>
        </w:tc>
      </w:tr>
      <w:tr w:rsidR="00A14046" w:rsidTr="00B811F7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6" w:rsidRDefault="00A1404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046" w:rsidRDefault="00A14046">
            <w:pPr>
              <w:pStyle w:val="a3"/>
              <w:tabs>
                <w:tab w:val="left" w:pos="1276"/>
              </w:tabs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  <w:tr w:rsidR="00A14046" w:rsidTr="00B811F7">
        <w:trPr>
          <w:trHeight w:val="273"/>
        </w:trPr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4046" w:rsidRDefault="00A14046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46" w:rsidRDefault="00A1404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046" w:rsidRDefault="00A1404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046" w:rsidRDefault="00A140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A14046" w:rsidRDefault="00A14046" w:rsidP="00A14046">
      <w:pPr>
        <w:pStyle w:val="a3"/>
        <w:spacing w:after="0"/>
        <w:rPr>
          <w:szCs w:val="24"/>
        </w:rPr>
      </w:pPr>
      <w:r>
        <w:rPr>
          <w:szCs w:val="24"/>
        </w:rPr>
        <w:t xml:space="preserve">Комиссия считает, что данные объекты к дальнейшей эксплуатации не пригодны, капитальному ремонту не подлежат, а подлежат списанию с балансового учета и сдаче на утилизацию.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5"/>
        <w:gridCol w:w="3270"/>
        <w:gridCol w:w="3145"/>
      </w:tblGrid>
      <w:tr w:rsidR="00A14046" w:rsidTr="00A14046">
        <w:tc>
          <w:tcPr>
            <w:tcW w:w="3155" w:type="dxa"/>
            <w:hideMark/>
          </w:tcPr>
          <w:p w:rsidR="00A14046" w:rsidRDefault="00A14046">
            <w:pPr>
              <w:pStyle w:val="a3"/>
              <w:spacing w:after="0" w:line="288" w:lineRule="auto"/>
              <w:rPr>
                <w:szCs w:val="24"/>
              </w:rPr>
            </w:pPr>
            <w:r>
              <w:rPr>
                <w:szCs w:val="24"/>
              </w:rPr>
              <w:t xml:space="preserve">  Председатель комиссии</w:t>
            </w:r>
          </w:p>
        </w:tc>
        <w:tc>
          <w:tcPr>
            <w:tcW w:w="3270" w:type="dxa"/>
            <w:hideMark/>
          </w:tcPr>
          <w:p w:rsidR="00A14046" w:rsidRDefault="00A14046">
            <w:pPr>
              <w:pStyle w:val="a3"/>
              <w:spacing w:after="0" w:line="288" w:lineRule="auto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</w:tc>
        <w:tc>
          <w:tcPr>
            <w:tcW w:w="3145" w:type="dxa"/>
            <w:hideMark/>
          </w:tcPr>
          <w:p w:rsidR="00A14046" w:rsidRDefault="00A14046">
            <w:pPr>
              <w:pStyle w:val="a3"/>
              <w:spacing w:after="0" w:line="288" w:lineRule="auto"/>
              <w:rPr>
                <w:szCs w:val="24"/>
              </w:rPr>
            </w:pPr>
            <w:r>
              <w:rPr>
                <w:szCs w:val="24"/>
              </w:rPr>
              <w:t xml:space="preserve">/ А.Н. </w:t>
            </w:r>
            <w:proofErr w:type="spellStart"/>
            <w:r>
              <w:rPr>
                <w:szCs w:val="24"/>
              </w:rPr>
              <w:t>Антоневич</w:t>
            </w:r>
            <w:proofErr w:type="spellEnd"/>
            <w:r>
              <w:rPr>
                <w:szCs w:val="24"/>
              </w:rPr>
              <w:t xml:space="preserve"> /</w:t>
            </w:r>
          </w:p>
        </w:tc>
      </w:tr>
      <w:tr w:rsidR="00A14046" w:rsidTr="00A14046">
        <w:trPr>
          <w:gridAfter w:val="2"/>
          <w:wAfter w:w="6415" w:type="dxa"/>
        </w:trPr>
        <w:tc>
          <w:tcPr>
            <w:tcW w:w="3155" w:type="dxa"/>
            <w:hideMark/>
          </w:tcPr>
          <w:p w:rsidR="00A14046" w:rsidRDefault="00A14046">
            <w:pPr>
              <w:pStyle w:val="a3"/>
              <w:spacing w:after="0" w:line="288" w:lineRule="auto"/>
              <w:rPr>
                <w:szCs w:val="24"/>
              </w:rPr>
            </w:pPr>
            <w:r>
              <w:rPr>
                <w:szCs w:val="24"/>
              </w:rPr>
              <w:t>Члены:</w:t>
            </w:r>
          </w:p>
        </w:tc>
      </w:tr>
    </w:tbl>
    <w:p w:rsidR="00B50944" w:rsidRDefault="00EB357B" w:rsidP="00B54E53">
      <w:pPr>
        <w:rPr>
          <w:rFonts w:ascii="Times New Roman" w:hAnsi="Times New Roman" w:cs="Times New Roman"/>
          <w:sz w:val="24"/>
          <w:szCs w:val="24"/>
        </w:rPr>
      </w:pPr>
      <w:r w:rsidRPr="00EB357B">
        <w:tab/>
      </w:r>
      <w:r w:rsidRPr="00B54E53">
        <w:rPr>
          <w:rFonts w:ascii="Times New Roman" w:hAnsi="Times New Roman" w:cs="Times New Roman"/>
          <w:sz w:val="24"/>
          <w:szCs w:val="24"/>
        </w:rPr>
        <w:t>________________________</w:t>
      </w:r>
      <w:r w:rsidRPr="00B54E5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6943B1" w:rsidRPr="00B54E53">
        <w:rPr>
          <w:rFonts w:ascii="Times New Roman" w:hAnsi="Times New Roman" w:cs="Times New Roman"/>
          <w:sz w:val="24"/>
          <w:szCs w:val="24"/>
        </w:rPr>
        <w:t xml:space="preserve">Д.Е. Пашков </w:t>
      </w:r>
      <w:r w:rsidRPr="00B54E53">
        <w:rPr>
          <w:rFonts w:ascii="Times New Roman" w:hAnsi="Times New Roman" w:cs="Times New Roman"/>
          <w:sz w:val="24"/>
          <w:szCs w:val="24"/>
        </w:rPr>
        <w:t>/</w:t>
      </w:r>
    </w:p>
    <w:p w:rsidR="00B811F7" w:rsidRPr="00B811F7" w:rsidRDefault="00EB357B" w:rsidP="00B54E53">
      <w:pPr>
        <w:rPr>
          <w:rFonts w:ascii="Times New Roman" w:hAnsi="Times New Roman" w:cs="Times New Roman"/>
          <w:sz w:val="24"/>
          <w:szCs w:val="24"/>
        </w:rPr>
      </w:pPr>
      <w:r w:rsidRPr="00B54E53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B54E5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6943B1" w:rsidRPr="00B54E53">
        <w:rPr>
          <w:rFonts w:ascii="Times New Roman" w:hAnsi="Times New Roman" w:cs="Times New Roman"/>
          <w:sz w:val="24"/>
          <w:szCs w:val="24"/>
        </w:rPr>
        <w:t xml:space="preserve">О.В. Захарова </w:t>
      </w:r>
      <w:r w:rsidRPr="00B54E53">
        <w:rPr>
          <w:rFonts w:ascii="Times New Roman" w:hAnsi="Times New Roman" w:cs="Times New Roman"/>
          <w:sz w:val="24"/>
          <w:szCs w:val="24"/>
        </w:rPr>
        <w:t>/</w:t>
      </w:r>
    </w:p>
    <w:p w:rsidR="00EB357B" w:rsidRPr="00B54E53" w:rsidRDefault="003952B7" w:rsidP="00B54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4E53" w:rsidRPr="00B54E53">
        <w:rPr>
          <w:rFonts w:ascii="Times New Roman" w:hAnsi="Times New Roman" w:cs="Times New Roman"/>
          <w:sz w:val="24"/>
          <w:szCs w:val="24"/>
        </w:rPr>
        <w:t xml:space="preserve"> __</w:t>
      </w:r>
      <w:r w:rsidR="00EB357B" w:rsidRPr="00B54E53">
        <w:rPr>
          <w:rFonts w:ascii="Times New Roman" w:hAnsi="Times New Roman" w:cs="Times New Roman"/>
          <w:sz w:val="24"/>
          <w:szCs w:val="24"/>
        </w:rPr>
        <w:t>________________________</w:t>
      </w:r>
      <w:r w:rsidR="00EB357B" w:rsidRPr="00B54E5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B54E53" w:rsidRPr="00B54E53">
        <w:rPr>
          <w:rFonts w:ascii="Times New Roman" w:hAnsi="Times New Roman" w:cs="Times New Roman"/>
          <w:sz w:val="24"/>
          <w:szCs w:val="24"/>
        </w:rPr>
        <w:t>В.</w:t>
      </w:r>
      <w:r w:rsidR="00D73037">
        <w:rPr>
          <w:rFonts w:ascii="Times New Roman" w:hAnsi="Times New Roman" w:cs="Times New Roman"/>
          <w:sz w:val="24"/>
          <w:szCs w:val="24"/>
        </w:rPr>
        <w:t>А</w:t>
      </w:r>
      <w:r w:rsidR="00B54E53" w:rsidRPr="00B54E53">
        <w:rPr>
          <w:rFonts w:ascii="Times New Roman" w:hAnsi="Times New Roman" w:cs="Times New Roman"/>
          <w:sz w:val="24"/>
          <w:szCs w:val="24"/>
        </w:rPr>
        <w:t xml:space="preserve">. </w:t>
      </w:r>
      <w:r w:rsidR="00D73037">
        <w:rPr>
          <w:rFonts w:ascii="Times New Roman" w:hAnsi="Times New Roman" w:cs="Times New Roman"/>
          <w:sz w:val="24"/>
          <w:szCs w:val="24"/>
        </w:rPr>
        <w:t>Митясов</w:t>
      </w:r>
      <w:bookmarkStart w:id="0" w:name="_GoBack"/>
      <w:bookmarkEnd w:id="0"/>
      <w:r w:rsidR="00B54E53" w:rsidRPr="00B54E53">
        <w:rPr>
          <w:rFonts w:ascii="Times New Roman" w:hAnsi="Times New Roman" w:cs="Times New Roman"/>
          <w:sz w:val="24"/>
          <w:szCs w:val="24"/>
        </w:rPr>
        <w:t xml:space="preserve"> </w:t>
      </w:r>
      <w:r w:rsidR="00EB357B" w:rsidRPr="00B54E53">
        <w:rPr>
          <w:rFonts w:ascii="Times New Roman" w:hAnsi="Times New Roman" w:cs="Times New Roman"/>
          <w:sz w:val="24"/>
          <w:szCs w:val="24"/>
        </w:rPr>
        <w:t>/</w:t>
      </w:r>
    </w:p>
    <w:p w:rsidR="00EB357B" w:rsidRDefault="00B54E53">
      <w:r w:rsidRPr="00B54E53">
        <w:rPr>
          <w:rFonts w:ascii="Times New Roman" w:hAnsi="Times New Roman" w:cs="Times New Roman"/>
          <w:sz w:val="24"/>
          <w:szCs w:val="24"/>
        </w:rPr>
        <w:t xml:space="preserve">            ___________________________/материально-ответственное лицо/</w:t>
      </w:r>
    </w:p>
    <w:sectPr w:rsidR="00EB357B" w:rsidSect="00A140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46"/>
    <w:rsid w:val="00066464"/>
    <w:rsid w:val="000865A3"/>
    <w:rsid w:val="000937A9"/>
    <w:rsid w:val="000B3F9E"/>
    <w:rsid w:val="00116F62"/>
    <w:rsid w:val="00163A35"/>
    <w:rsid w:val="00251788"/>
    <w:rsid w:val="003952B7"/>
    <w:rsid w:val="003F2795"/>
    <w:rsid w:val="003F4BA5"/>
    <w:rsid w:val="004503DA"/>
    <w:rsid w:val="004E1EAF"/>
    <w:rsid w:val="004E5AE6"/>
    <w:rsid w:val="00563B2F"/>
    <w:rsid w:val="005D0A84"/>
    <w:rsid w:val="00642408"/>
    <w:rsid w:val="006943B1"/>
    <w:rsid w:val="006A05B7"/>
    <w:rsid w:val="006B3992"/>
    <w:rsid w:val="00775628"/>
    <w:rsid w:val="00791C9D"/>
    <w:rsid w:val="007948BF"/>
    <w:rsid w:val="007E1C5D"/>
    <w:rsid w:val="007F538C"/>
    <w:rsid w:val="007F5C12"/>
    <w:rsid w:val="008274E8"/>
    <w:rsid w:val="0084759C"/>
    <w:rsid w:val="00891E30"/>
    <w:rsid w:val="00897464"/>
    <w:rsid w:val="008A42C9"/>
    <w:rsid w:val="00905017"/>
    <w:rsid w:val="009A24EC"/>
    <w:rsid w:val="009A69E4"/>
    <w:rsid w:val="009E0F06"/>
    <w:rsid w:val="009F125F"/>
    <w:rsid w:val="00A14046"/>
    <w:rsid w:val="00A46025"/>
    <w:rsid w:val="00B10F91"/>
    <w:rsid w:val="00B36331"/>
    <w:rsid w:val="00B50944"/>
    <w:rsid w:val="00B509A4"/>
    <w:rsid w:val="00B54E53"/>
    <w:rsid w:val="00B811F7"/>
    <w:rsid w:val="00C07F7E"/>
    <w:rsid w:val="00CA78E0"/>
    <w:rsid w:val="00CF6C41"/>
    <w:rsid w:val="00D73037"/>
    <w:rsid w:val="00DC14BF"/>
    <w:rsid w:val="00EB357B"/>
    <w:rsid w:val="00F00E8E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4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046"/>
    <w:pPr>
      <w:spacing w:after="24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1404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4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046"/>
    <w:pPr>
      <w:spacing w:after="24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1404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Хорунжева</dc:creator>
  <cp:lastModifiedBy>Ольга И. Осипова</cp:lastModifiedBy>
  <cp:revision>2</cp:revision>
  <dcterms:created xsi:type="dcterms:W3CDTF">2026-01-30T03:24:00Z</dcterms:created>
  <dcterms:modified xsi:type="dcterms:W3CDTF">2026-01-30T03:24:00Z</dcterms:modified>
</cp:coreProperties>
</file>