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557957" w:rsidRDefault="00557957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</w:t>
      </w:r>
      <w:r w:rsidR="000D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54D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6A35BC" w:rsidRDefault="000D454D" w:rsidP="000D45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</w:t>
      </w:r>
      <w:r w:rsidR="0004001D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="00A821AE"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</w:t>
      </w:r>
    </w:p>
    <w:p w:rsidR="00A821AE" w:rsidRPr="00A821AE" w:rsidRDefault="00A821AE" w:rsidP="000D45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6A39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7918E3" w:rsidRDefault="001B7A7B" w:rsidP="000D45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«Финансы и кредит»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</w:p>
    <w:p w:rsidR="00A821AE" w:rsidRPr="00A821AE" w:rsidRDefault="00A821AE" w:rsidP="000D45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Default="000D454D" w:rsidP="0056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с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час.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00 мин. до 10 час. 30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мин.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директора института</w:t>
      </w:r>
      <w:r w:rsidR="00D70899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0400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1B7A7B" w:rsidRDefault="00A821AE" w:rsidP="00E959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821AE" w:rsidRPr="001B7A7B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E9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 w:rsidR="0056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заведующий кафедрой экономики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="00E959EA"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Щёлоков Д.А. – кандидат экономических наук, доцент, начальник отдела подготовки кадров АО «РКЦ «Прогресс»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начальник управления планирования ОАО «Кузнецов»</w:t>
      </w:r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тель генерального директора ОАО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="00E959EA"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D454D" w:rsidRDefault="000D454D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7918E3" w:rsidRDefault="00984B36" w:rsidP="00A821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1AE" w:rsidRPr="00F6672A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6672A"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экономики и управления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821AE" w:rsidRPr="00A821AE" w:rsidRDefault="00F6672A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</w:t>
      </w:r>
      <w:r w:rsidR="00891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подготовки 38.04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D45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(направления подготовки / специальности, код и наименование направления подготовки / специальности)</w:t>
      </w:r>
    </w:p>
    <w:p w:rsidR="00A821AE" w:rsidRPr="001B7A7B" w:rsidRDefault="001B7A7B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E04443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 w:rsidR="001C1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A821AE" w:rsidRPr="00A821AE" w:rsidRDefault="00E04443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0444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0621" w:rsidRPr="00A821AE" w:rsidRDefault="00070621" w:rsidP="0007062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Pr="001C2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340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821AE" w:rsidRPr="006A35BC" w:rsidRDefault="00070621" w:rsidP="006A35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 Какие подходы к управлению кредитным риском используются в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</w:t>
      </w:r>
      <w:r w:rsidR="000D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D1B"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все вопросы получены отличные ответы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090" w:rsidRPr="00034090" w:rsidRDefault="00034090" w:rsidP="00034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7918E3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высоком уровне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</w:p>
    <w:p w:rsidR="00A821AE" w:rsidRPr="007918E3" w:rsidRDefault="00A821AE" w:rsidP="00791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7918E3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недостатки в теоретической и 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практической подготовке </w:t>
      </w:r>
      <w:proofErr w:type="gramStart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выявлены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034090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«отлично»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Default="006A35BC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вану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вановичу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квалификацию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5BC" w:rsidRPr="006A35BC" w:rsidRDefault="006A35BC" w:rsidP="006A35BC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(ФИО </w:t>
      </w:r>
      <w:proofErr w:type="gramStart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6A35BC" w:rsidRDefault="006A35BC" w:rsidP="006A35B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BC" w:rsidRPr="006A35BC" w:rsidRDefault="006A35BC" w:rsidP="006A35B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аспирантуру.</w:t>
      </w:r>
    </w:p>
    <w:p w:rsidR="006A35BC" w:rsidRPr="00A821AE" w:rsidRDefault="006A35BC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6A35BC"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диплом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магистра </w:t>
      </w:r>
      <w:r w:rsidR="000E4D1B" w:rsidRPr="001C1D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отличием</w:t>
      </w:r>
    </w:p>
    <w:p w:rsidR="00A821AE" w:rsidRPr="00A821AE" w:rsidRDefault="00034090" w:rsidP="000340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03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</w:t>
      </w:r>
      <w:r w:rsidR="000D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1D72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0D454D" w:rsidP="00F91750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0D4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4.01 Экономика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91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F91750" w:rsidRPr="007918E3" w:rsidRDefault="00F91750" w:rsidP="00F917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F91750" w:rsidRPr="00A821AE" w:rsidRDefault="000D454D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91750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</w:t>
      </w:r>
      <w:r w:rsidR="00F91750" w:rsidRPr="00F917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917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91750" w:rsidRPr="001B7A7B" w:rsidRDefault="00F91750" w:rsidP="00F917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91750" w:rsidRPr="001B7A7B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91750" w:rsidRPr="00A821AE" w:rsidRDefault="00F91750" w:rsidP="00F917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F91750" w:rsidRPr="00A821AE" w:rsidRDefault="00F91750" w:rsidP="00F9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A35BC" w:rsidRDefault="006A35BC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6A35BC" w:rsidRDefault="00A821AE" w:rsidP="006A35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Государственного </w:t>
      </w:r>
      <w:proofErr w:type="gramStart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</w:t>
      </w:r>
      <w:proofErr w:type="gramEnd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</w:t>
      </w:r>
      <w:r w:rsidR="001C1D72" w:rsidRPr="001C1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устной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A821AE" w:rsidRPr="00A821AE" w:rsidRDefault="00A821AE" w:rsidP="00A821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(устной / письменной)</w:t>
      </w:r>
    </w:p>
    <w:p w:rsidR="00A821AE" w:rsidRPr="00A821AE" w:rsidRDefault="00A47B8D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0E" w:rsidRPr="003C2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C2E0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</w:t>
      </w:r>
      <w:r w:rsidR="003C2E0E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</w:t>
      </w:r>
      <w:r w:rsidR="00D70899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20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E3C0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6A35BC" w:rsidRPr="006A35BC" w:rsidRDefault="00A821AE" w:rsidP="000D454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821AE" w:rsidRPr="006A35BC" w:rsidRDefault="000D454D" w:rsidP="000D45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</w:t>
      </w:r>
      <w:r w:rsidR="00A821AE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A47B8D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FE3C03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1AE" w:rsidRPr="00FE3C03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Основные понятия и определения форм и систем оплаты труда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E3C03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Упрощенная система налогообложения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FE3C03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Понятие, типы и задачи факторного анализа</w:t>
      </w:r>
      <w:r w:rsidR="004B74D5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</w:t>
      </w:r>
    </w:p>
    <w:p w:rsidR="00A821AE" w:rsidRPr="00A821AE" w:rsidRDefault="004B74D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хорошие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подготовлен на </w:t>
      </w:r>
      <w:r w:rsidR="00F647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хорошем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  <w:r w:rsidR="004B74D5" w:rsidRPr="004B7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A821AE" w:rsidRPr="00A821AE" w:rsidRDefault="00A821AE" w:rsidP="00A4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 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E43A58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продемонстрировано умение анализировать материал, однако не все выводы носят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аргументированный и доказательный характер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6A3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Государственный экзамен с оценкой 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«хорошо»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54D" w:rsidRDefault="000D454D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54D" w:rsidRDefault="000D454D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</w:t>
      </w:r>
      <w:r w:rsidR="00070621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0D454D" w:rsidRPr="00A821AE" w:rsidRDefault="000D454D" w:rsidP="000D454D">
      <w:pPr>
        <w:spacing w:after="6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0D4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4.01 Экономика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43A58" w:rsidRPr="00A821AE" w:rsidRDefault="000D454D" w:rsidP="000D454D">
      <w:pPr>
        <w:spacing w:after="6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E43A58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E43A58" w:rsidRPr="007918E3" w:rsidRDefault="00E43A58" w:rsidP="00E43A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E43A58" w:rsidRPr="00A821AE" w:rsidRDefault="00E43A58" w:rsidP="00E43A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E43A58" w:rsidRDefault="000D454D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с 10 час. 00 мин. до 10 час. 30 мин.</w:t>
      </w:r>
      <w:r w:rsidR="00E43A58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и управления</w:t>
      </w:r>
      <w:r w:rsidR="00E43A58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E43A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E43A58" w:rsidRPr="00A821AE" w:rsidRDefault="00E43A58" w:rsidP="00E4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E43A58" w:rsidRPr="001B7A7B" w:rsidRDefault="00E43A58" w:rsidP="00E43A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43A58" w:rsidRPr="001B7A7B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43A58" w:rsidRPr="00A821AE" w:rsidRDefault="00E43A58" w:rsidP="00E43A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E43A58" w:rsidRPr="00A821AE" w:rsidRDefault="00E43A58" w:rsidP="00E4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профессор,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0D454D" w:rsidRDefault="000D454D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784E45" w:rsidRPr="00A821AE" w:rsidRDefault="00784E45" w:rsidP="00784E4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обучающимся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E45" w:rsidRPr="007918E3" w:rsidRDefault="00784E45" w:rsidP="00784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784E45" w:rsidRPr="00A821AE" w:rsidRDefault="00784E45" w:rsidP="00784E4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784E45" w:rsidRPr="00A821A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E45" w:rsidRPr="00F6672A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84E45" w:rsidRPr="00A821AE" w:rsidRDefault="00784E45" w:rsidP="00784E45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784E45" w:rsidRPr="00A821AE" w:rsidRDefault="00784E45" w:rsidP="00784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784E45" w:rsidRPr="00A821AE" w:rsidRDefault="00784E45" w:rsidP="00784E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784E45" w:rsidRPr="00A821AE" w:rsidRDefault="00784E45" w:rsidP="000D454D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института экономики и управления от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20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84E45" w:rsidRPr="00A821AE" w:rsidRDefault="00784E45" w:rsidP="000D45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784E45" w:rsidRPr="00563B57" w:rsidRDefault="00784E45" w:rsidP="000D454D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A47B8D"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38.04</w:t>
      </w:r>
      <w:r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  <w:r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</w:t>
      </w:r>
      <w:r w:rsid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="000D45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784E45" w:rsidP="0078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47B8D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47B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страницах.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Отзыв руководителя ВКР.</w:t>
      </w:r>
    </w:p>
    <w:p w:rsidR="00A821AE" w:rsidRPr="00A821AE" w:rsidRDefault="00784E45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784E45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о выполненной ВКР в течение _</w:t>
      </w:r>
      <w:r w:rsidR="00784E45" w:rsidRP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мин.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</w:p>
    <w:p w:rsidR="00784E45" w:rsidRPr="00A821AE" w:rsidRDefault="00070621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="00784E45"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47B8D" w:rsidRPr="00A47B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84E45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84E45" w:rsidRPr="00BC0C4E" w:rsidRDefault="00784E45" w:rsidP="00784E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 Какие подходы к управлению кредитным риском используются в ПАО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 w:rsidR="000706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</w:t>
      </w:r>
    </w:p>
    <w:p w:rsidR="00A821AE" w:rsidRPr="00A821AE" w:rsidRDefault="00784E45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удовлетворительные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A47B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 </w:t>
      </w:r>
      <w:proofErr w:type="gramStart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удовлетворительном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D25631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выявлена</w:t>
      </w:r>
      <w:proofErr w:type="gramEnd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сформированн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ость</w:t>
      </w:r>
      <w:proofErr w:type="spellEnd"/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компетенций на уровне ниже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среднего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недостатки в практической подготовке обусловлены слабой обоснованностью практических выводов, сделанных в выпускной квалификационной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96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21AE" w:rsidRPr="00A821AE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4F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39614F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A821AE" w:rsidRPr="00A821AE" w:rsidRDefault="00A821AE" w:rsidP="00A47B8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35BC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Протокол №1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16 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присвоить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квалификацию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6A35BC" w:rsidRDefault="006A35BC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35211B" w:rsidRPr="006A35BC" w:rsidRDefault="00A821AE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A821AE" w:rsidRPr="006A35BC" w:rsidRDefault="0035211B" w:rsidP="003521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35211B" w:rsidRPr="006A35BC" w:rsidRDefault="006A35BC" w:rsidP="006A35BC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21AE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B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диплом магистра</w:t>
      </w:r>
      <w:proofErr w:type="gramStart"/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211B" w:rsidRPr="006A35BC" w:rsidRDefault="006A35BC" w:rsidP="005076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</w:t>
      </w:r>
      <w:r w:rsidR="00B070B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35211B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алиста / магистра) (с отличием)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50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35211B" w:rsidRPr="00A821AE" w:rsidRDefault="0035211B" w:rsidP="0035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35211B" w:rsidRPr="00A821AE" w:rsidRDefault="0035211B" w:rsidP="0035211B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35211B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11B13" w:rsidRDefault="0035211B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63B57" w:rsidRDefault="00563B57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BE2F8F" w:rsidRPr="00C2535D" w:rsidTr="00022F74">
        <w:trPr>
          <w:trHeight w:val="1605"/>
          <w:jc w:val="center"/>
        </w:trPr>
        <w:tc>
          <w:tcPr>
            <w:tcW w:w="6189" w:type="dxa"/>
          </w:tcPr>
          <w:p w:rsidR="00557957" w:rsidRDefault="00557957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BE2F8F" w:rsidRPr="00A821AE" w:rsidRDefault="00BE2F8F" w:rsidP="0002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070BE" w:rsidP="00BE2F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О Т О К О Л     № </w:t>
      </w:r>
      <w:r w:rsidR="00BE2F8F" w:rsidRPr="00B070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BE2F8F" w:rsidRPr="00A821AE" w:rsidRDefault="00BE2F8F" w:rsidP="00BE2F8F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6A35BC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39.04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 подготовки / специальности)</w:t>
      </w:r>
    </w:p>
    <w:p w:rsidR="00BE2F8F" w:rsidRPr="007918E3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:rsidR="00BE2F8F" w:rsidRPr="00A821AE" w:rsidRDefault="00BE2F8F" w:rsidP="00BE2F8F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070BE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16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января  20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25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с 12час. 00 мин. до 12час. 30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мин.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ноября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24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директора  социально-гуманитарного института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  <w:r w:rsidR="00BE2F8F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BE2F8F"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BE2F8F" w:rsidRPr="001B7A7B" w:rsidRDefault="00BE2F8F" w:rsidP="00BE2F8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Татьяна Николаевна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доктор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социологических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доцент,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профессор,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зав. кафедрой социологии Тольяттинского государственного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E2F8F" w:rsidRPr="001B7A7B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Чернова Н.Ю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.,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старший преподаватель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социологии и культурологии.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Присутствовали:</w:t>
      </w:r>
    </w:p>
    <w:p w:rsidR="00BE2F8F" w:rsidRPr="00B070BE" w:rsidRDefault="00BE2F8F" w:rsidP="00BE2F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ГЭК: </w:t>
      </w:r>
      <w:proofErr w:type="spellStart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Лопухова</w:t>
      </w:r>
      <w:proofErr w:type="spellEnd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А.В</w:t>
      </w:r>
      <w:r w:rsidRPr="00B070BE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.</w:t>
      </w:r>
      <w:r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–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кандидат исторических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доцент к</w:t>
      </w:r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афедр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ы социологии и культурологии;</w:t>
      </w:r>
      <w:r w:rsidR="00B070BE" w:rsidRPr="00B070BE">
        <w:t xml:space="preserve"> </w:t>
      </w:r>
      <w:proofErr w:type="spellStart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Пустарнакова</w:t>
      </w:r>
      <w:proofErr w:type="spellEnd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А.А. 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– </w:t>
      </w:r>
      <w:r w:rsidR="00B070BE">
        <w:rPr>
          <w:rFonts w:ascii="Times New Roman" w:hAnsi="Times New Roman"/>
          <w:i/>
          <w:sz w:val="24"/>
          <w:szCs w:val="24"/>
          <w:u w:val="single"/>
        </w:rPr>
        <w:t xml:space="preserve">кандидат социологических наук, доцент, </w:t>
      </w:r>
      <w:r w:rsidR="00B070BE" w:rsidRPr="00B070BE">
        <w:rPr>
          <w:rFonts w:ascii="Times New Roman" w:hAnsi="Times New Roman"/>
          <w:i/>
          <w:sz w:val="24"/>
          <w:szCs w:val="24"/>
          <w:u w:val="single"/>
        </w:rPr>
        <w:t>доцент ка</w:t>
      </w:r>
      <w:r w:rsidR="00B070BE">
        <w:rPr>
          <w:rFonts w:ascii="Times New Roman" w:hAnsi="Times New Roman"/>
          <w:i/>
          <w:sz w:val="24"/>
          <w:szCs w:val="24"/>
          <w:u w:val="single"/>
        </w:rPr>
        <w:t xml:space="preserve">федры социологии и культурологии; </w:t>
      </w:r>
      <w:proofErr w:type="spellStart"/>
      <w:r w:rsidRPr="002D0682">
        <w:rPr>
          <w:rFonts w:ascii="Times New Roman" w:hAnsi="Times New Roman"/>
          <w:i/>
          <w:sz w:val="24"/>
          <w:szCs w:val="24"/>
          <w:u w:val="single"/>
        </w:rPr>
        <w:t>Малаканова</w:t>
      </w:r>
      <w:proofErr w:type="spellEnd"/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О.А. – кандидат социологических наук, доцент,  доцент кафедры социологии и </w:t>
      </w:r>
      <w:r>
        <w:rPr>
          <w:rFonts w:ascii="Times New Roman" w:hAnsi="Times New Roman"/>
          <w:i/>
          <w:sz w:val="24"/>
          <w:szCs w:val="24"/>
          <w:u w:val="single"/>
        </w:rPr>
        <w:t>культуро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>логии;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Баева Е.С.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–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кандидат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 председатель правления Самарской городской общественной организации «Исследовательская группа «Свободное мнение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».;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Клюева Т.Н. – кандидат психологических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доцент, директор ГБУ ДПО Самарской области  «Региональный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социопсихологический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центр»</w:t>
      </w:r>
      <w:r w:rsidRPr="001B7A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E2F8F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E2F8F" w:rsidRPr="00A821AE" w:rsidRDefault="00BE2F8F" w:rsidP="00BE2F8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821AE">
        <w:rPr>
          <w:rFonts w:ascii="Times New Roman" w:eastAsia="Times New Roman" w:hAnsi="Times New Roman"/>
          <w:b/>
          <w:lang w:eastAsia="ru-RU"/>
        </w:rPr>
        <w:t>ПОВЕСТКА ЗАСЕДАНИЯ:</w:t>
      </w:r>
    </w:p>
    <w:p w:rsidR="00BE2F8F" w:rsidRPr="00A821AE" w:rsidRDefault="00BE2F8F" w:rsidP="00BE2F8F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выполненной обучающимся</w:t>
      </w:r>
    </w:p>
    <w:p w:rsidR="00BE2F8F" w:rsidRPr="003C57E7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C57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</w:p>
    <w:p w:rsidR="00BE2F8F" w:rsidRPr="00A821AE" w:rsidRDefault="00BE2F8F" w:rsidP="00BE2F8F">
      <w:pPr>
        <w:spacing w:after="6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4F26AA" w:rsidRDefault="00BE2F8F" w:rsidP="00BE2F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Содействие мусульманских организаций Центрального федерального округа реализации национальной политики российского государства (по материалам 20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</w:rPr>
        <w:t>21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-20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</w:rPr>
        <w:t>2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гг.)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</w:t>
      </w:r>
    </w:p>
    <w:p w:rsidR="00BE2F8F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доцента кафедры социологии и культурологии,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.ф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илос.н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доц. Федорова М.Г.              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степень, звание, ФИО руководителя ВКР)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BE2F8F" w:rsidRPr="00A821AE" w:rsidRDefault="00BE2F8F" w:rsidP="00BE2F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BE2F8F" w:rsidRPr="00A821AE" w:rsidRDefault="00BE2F8F" w:rsidP="00BE2F8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 ГЭК представлены следующие материалы:</w:t>
      </w:r>
    </w:p>
    <w:p w:rsidR="00BE2F8F" w:rsidRPr="00A821AE" w:rsidRDefault="00BE2F8F" w:rsidP="009D56B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декана с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оциологического факультета от  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24</w:t>
      </w:r>
      <w:r w:rsidR="00563B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№</w:t>
      </w:r>
      <w:r w:rsidR="009D56B0"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9D56B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</w:t>
      </w:r>
    </w:p>
    <w:p w:rsidR="00BE2F8F" w:rsidRPr="00A821AE" w:rsidRDefault="00BE2F8F" w:rsidP="009D56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BE2F8F" w:rsidRPr="00A821AE" w:rsidRDefault="00BE2F8F" w:rsidP="00BE2F8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</w:t>
      </w:r>
      <w:r w:rsidRPr="00C650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деканата факультета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Pr="00C6502A">
        <w:rPr>
          <w:rFonts w:ascii="Times New Roman" w:eastAsia="Times New Roman" w:hAnsi="Times New Roman"/>
          <w:sz w:val="24"/>
          <w:szCs w:val="24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полном </w:t>
      </w:r>
      <w:r w:rsidRPr="00A86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объеме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направления подготовки 3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="00563B57" w:rsidRPr="00563B5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BE2F8F">
      <w:pPr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1B7A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77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страницах.</w:t>
      </w:r>
    </w:p>
    <w:p w:rsidR="00BE2F8F" w:rsidRPr="00A821AE" w:rsidRDefault="00BE2F8F" w:rsidP="00BE2F8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материалы на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листах.</w:t>
      </w:r>
    </w:p>
    <w:p w:rsidR="00BE2F8F" w:rsidRPr="00084B48" w:rsidRDefault="00BE2F8F" w:rsidP="00BE2F8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Отзыв руководителя ВКР.</w:t>
      </w:r>
    </w:p>
    <w:p w:rsidR="00BE2F8F" w:rsidRPr="00487E48" w:rsidRDefault="00BE2F8F" w:rsidP="009D56B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Рецензия по ВКР</w:t>
      </w:r>
      <w:r w:rsidRPr="004F26AA"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Турецкого М.А.,   старшего научного сотрудника Поволжского филиала Института российской истории РАН</w:t>
      </w:r>
      <w:r w:rsidRPr="00D83FE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E2F8F" w:rsidRPr="00A821AE" w:rsidRDefault="00BE2F8F" w:rsidP="009D56B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lastRenderedPageBreak/>
        <w:t>(ФИО, должность рецензента, наименование организации / структурного подраздел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После сообщения о выполненной ВКР в течение _</w:t>
      </w:r>
      <w:r w:rsidRPr="00784E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мин.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заданы следующие вопросы (вместе с вопросом указать фамилию лица, задавшего вопрос)___________________________</w:t>
      </w:r>
    </w:p>
    <w:p w:rsidR="00BE2F8F" w:rsidRPr="00DB4686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1) 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>Почему Вас заинтересовал именно Центральный федеральный округ в изучении реализации национальной политики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</w:t>
      </w:r>
      <w:r w:rsidRPr="00BC0C4E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Малаканова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)____________________________________________________________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>Чем объясняется отсутствие эмпирической части в исследовании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</w:t>
      </w:r>
      <w:proofErr w:type="spellStart"/>
      <w:r w:rsidR="009D56B0"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Лопухова</w:t>
      </w:r>
      <w:proofErr w:type="spellEnd"/>
      <w:r w:rsidR="009D56B0"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А.В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D56B0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Из чего Вы исходили </w:t>
      </w:r>
      <w:proofErr w:type="gramStart"/>
      <w:r w:rsidRPr="00387F18">
        <w:rPr>
          <w:rFonts w:ascii="Times New Roman" w:hAnsi="Times New Roman"/>
          <w:i/>
          <w:sz w:val="24"/>
          <w:szCs w:val="24"/>
          <w:u w:val="single"/>
        </w:rPr>
        <w:t>при</w:t>
      </w:r>
      <w:proofErr w:type="gramEnd"/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 формулировки объекта и предмета исследования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(Баева Е.С.)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BE2F8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характеристика ответов обучающегося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заданные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неудовлетворительные</w:t>
      </w: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E7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И.И. </w:t>
      </w:r>
      <w:r w:rsidRPr="00791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–  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подготовлен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 неудовлетворительном уровне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E2F8F" w:rsidRPr="00A821AE" w:rsidRDefault="00BE2F8F" w:rsidP="00BE2F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подготовке обучающегося 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выявлена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компетенций,</w:t>
      </w:r>
      <w:r w:rsidRPr="009952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211B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допущены ошибки в определении понятий,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недоработана теоретико-методологическая часть исследования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отсутствует эмпирическая часть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BE2F8F" w:rsidRPr="00A821AE" w:rsidRDefault="00BE2F8F" w:rsidP="00BE2F8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</w:p>
    <w:p w:rsidR="00BE2F8F" w:rsidRPr="00A821AE" w:rsidRDefault="00BE2F8F" w:rsidP="00BE2F8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Признать, что обучающийся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A821AE" w:rsidRDefault="00BE2F8F" w:rsidP="00BE2F8F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выполнил и защитил ВКР с оценкой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25CC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«удовлетворительно»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Pr="00925D96" w:rsidRDefault="00BE2F8F" w:rsidP="00925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Протокол №26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декабря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20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24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обучающемуся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Иванову </w:t>
      </w:r>
      <w:r w:rsidRPr="00925D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Ивану Ивановичу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выдать справку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обучении как не 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>выполнившему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обязанностей по добросовестному освоению</w:t>
      </w:r>
      <w:r w:rsidR="00925D96" w:rsidRPr="00925D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образовательной программы и выполнению учебного план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а, </w:t>
      </w:r>
      <w:r w:rsid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образцу, самостоятельно 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установленному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Самарским университетом.</w:t>
      </w:r>
    </w:p>
    <w:p w:rsidR="00BE2F8F" w:rsidRPr="00A821AE" w:rsidRDefault="00BE2F8F" w:rsidP="00BE2F8F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Итоги голосования: «За»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 членов ГЭК.</w:t>
      </w:r>
    </w:p>
    <w:p w:rsidR="00BE2F8F" w:rsidRPr="00A821AE" w:rsidRDefault="00BE2F8F" w:rsidP="00BE2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Т.Н.Иванова</w:t>
      </w:r>
      <w:proofErr w:type="spell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(И.О.Ф.)</w:t>
      </w:r>
    </w:p>
    <w:p w:rsidR="00BE2F8F" w:rsidRPr="005D1481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                                  __________________________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Н.Ю.Чернова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E2F8F" w:rsidRPr="003C57E7" w:rsidRDefault="00BE2F8F" w:rsidP="00BE2F8F">
      <w:pPr>
        <w:spacing w:after="0" w:line="240" w:lineRule="auto"/>
        <w:ind w:right="-13"/>
        <w:rPr>
          <w:rFonts w:ascii="Times New Roman" w:eastAsia="Times New Roman" w:hAnsi="Times New Roman"/>
          <w:i/>
          <w:sz w:val="16"/>
          <w:szCs w:val="16"/>
          <w:lang w:eastAsia="ru-RU"/>
        </w:rPr>
        <w:sectPr w:rsidR="00BE2F8F" w:rsidRPr="003C57E7" w:rsidSect="00A821AE">
          <w:pgSz w:w="11906" w:h="16838"/>
          <w:pgMar w:top="340" w:right="567" w:bottom="340" w:left="720" w:header="709" w:footer="709" w:gutter="0"/>
          <w:cols w:space="708"/>
          <w:docGrid w:linePitch="360"/>
        </w:sect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(подпись)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</w:t>
      </w:r>
      <w:r w:rsidR="0055795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(И.О.Ф)</w:t>
      </w:r>
    </w:p>
    <w:p w:rsidR="00BE2F8F" w:rsidRPr="007C476D" w:rsidRDefault="00BE2F8F" w:rsidP="009D56B0">
      <w:pPr>
        <w:spacing w:after="0" w:line="240" w:lineRule="auto"/>
        <w:ind w:right="-13"/>
        <w:rPr>
          <w:rFonts w:ascii="Times New Roman" w:eastAsia="Calibri" w:hAnsi="Times New Roman" w:cs="Times New Roman"/>
          <w:sz w:val="36"/>
          <w:szCs w:val="36"/>
        </w:rPr>
      </w:pPr>
    </w:p>
    <w:sectPr w:rsidR="00BE2F8F" w:rsidRPr="007C476D" w:rsidSect="00A11B13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34090"/>
    <w:rsid w:val="0004001D"/>
    <w:rsid w:val="00052C1A"/>
    <w:rsid w:val="00070621"/>
    <w:rsid w:val="000D454D"/>
    <w:rsid w:val="000E4D1B"/>
    <w:rsid w:val="000F43CB"/>
    <w:rsid w:val="001107EA"/>
    <w:rsid w:val="0015069C"/>
    <w:rsid w:val="0016167C"/>
    <w:rsid w:val="00163E60"/>
    <w:rsid w:val="001A2873"/>
    <w:rsid w:val="001B7A7B"/>
    <w:rsid w:val="001C1D72"/>
    <w:rsid w:val="001C2B2F"/>
    <w:rsid w:val="001D6773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74D5"/>
    <w:rsid w:val="005076AA"/>
    <w:rsid w:val="0053334B"/>
    <w:rsid w:val="00557957"/>
    <w:rsid w:val="00563B57"/>
    <w:rsid w:val="00567614"/>
    <w:rsid w:val="006802CB"/>
    <w:rsid w:val="006A35BC"/>
    <w:rsid w:val="006A3913"/>
    <w:rsid w:val="006A53A5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9131D"/>
    <w:rsid w:val="00916017"/>
    <w:rsid w:val="00925D96"/>
    <w:rsid w:val="00984B36"/>
    <w:rsid w:val="009D56B0"/>
    <w:rsid w:val="00A11B13"/>
    <w:rsid w:val="00A47B8D"/>
    <w:rsid w:val="00A658CD"/>
    <w:rsid w:val="00A73A4D"/>
    <w:rsid w:val="00A76BE2"/>
    <w:rsid w:val="00A821AE"/>
    <w:rsid w:val="00A92F44"/>
    <w:rsid w:val="00B070BE"/>
    <w:rsid w:val="00B22343"/>
    <w:rsid w:val="00B56EFD"/>
    <w:rsid w:val="00BC0C4E"/>
    <w:rsid w:val="00BE2F8F"/>
    <w:rsid w:val="00C20920"/>
    <w:rsid w:val="00C42334"/>
    <w:rsid w:val="00D25631"/>
    <w:rsid w:val="00D441F5"/>
    <w:rsid w:val="00D70899"/>
    <w:rsid w:val="00DF5319"/>
    <w:rsid w:val="00E04443"/>
    <w:rsid w:val="00E43A58"/>
    <w:rsid w:val="00E45895"/>
    <w:rsid w:val="00E959EA"/>
    <w:rsid w:val="00EC553E"/>
    <w:rsid w:val="00EE0264"/>
    <w:rsid w:val="00F271C8"/>
    <w:rsid w:val="00F27A4A"/>
    <w:rsid w:val="00F34FD9"/>
    <w:rsid w:val="00F4713B"/>
    <w:rsid w:val="00F53289"/>
    <w:rsid w:val="00F62374"/>
    <w:rsid w:val="00F6472D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707E-C4B4-4720-ADBD-8F0BCA4B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16</cp:revision>
  <dcterms:created xsi:type="dcterms:W3CDTF">2016-06-02T09:15:00Z</dcterms:created>
  <dcterms:modified xsi:type="dcterms:W3CDTF">2025-05-06T07:20:00Z</dcterms:modified>
</cp:coreProperties>
</file>