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1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888"/>
        <w:gridCol w:w="5528"/>
      </w:tblGrid>
      <w:tr>
        <w:trPr/>
        <w:tc>
          <w:tcPr>
            <w:tcW w:w="9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СПИСОК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ПРЕДСТАВИТЕЛЕЙ САМАРСКОГО УНИВЕРСИТЕТА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получателей в 2020 году денежных выплат молодым ученым и конструкторам, работающим в Самарской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54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58"/>
        <w:gridCol w:w="3827"/>
        <w:gridCol w:w="4111"/>
        <w:gridCol w:w="6521"/>
      </w:tblGrid>
      <w:tr>
        <w:trPr>
          <w:tblHeader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Название научно-исследовательской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(опытно-конструкторской) работы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Агаповичев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методики проектирования технологических процессов изготовления заготовок деталей современных авиационных газотурбинных двигателей технологией селективного лазерного сплавления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Агафонов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Антон Александрович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исследование алгоритма прогнозирования транспортного потока с использованием графовых нейронных сетей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Аксенов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Вячеславович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ПАО «Кузнецов»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обобщенных критериев проектирования опорных узлов и элементов энергетических машин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Анисимова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Валерия Юрьевна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механизма управления ресурсо- и энергосбережением инновационных предприятий промышленного комплекса региона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Артемьев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Оптомеханические юстировочные механизмы и держатели, изготовленные с использованием методов 3D печати, для проведения прецизионных оптических измерений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Бородинов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применение метода выявления функций предпочтений и полезности путем использования парных сравнений в интеллектуальной рекомендательной транспортной системе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Братченко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Алексеевич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Хемометрический анализ спектров онкологических патологий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Братченко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Людмила Алексеевна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Lab-on-a-chip система для жидкостной биопсии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Вдовин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внедрение в производство технологического процесса изготовления лопаток статора ГТД на основе цифрового моделирования и методов быстрого прототипирования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Волков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метода достоверного численного моделирования лопаток с пленочным охлаждением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Выборнова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Методы защиты мультимедийных данных на основе встраивания псевдоголографических цифровых водяных знаков повышенной стойкости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Ганчевская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София Владиславовна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технологии прямой лазерной записи для формирования микрорельефа с большими углами наклона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Гиорбелидзе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Георгиевич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математической модели процесса образования остаточных напряжений в плазменных покрытиях с учетом процесса наращивания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Головнин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Олег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предсказательной модели и программного комплекса для выявления возможных угроз безопасности функционирования транспортной системы на основе интеллектуального анализа наборов геопривязанных данных Smart City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Горшкалев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Оптимизация рабочего процесса энергосберегающих вакуумных опреснительных установок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Горячкин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метода газодинамической оптимизации многовальных охлаждаемых осевых турбин газотурбинных двигателей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Грачёв 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лья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Акционерное общество «Ракетно-космический центр «Прогресс»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модели уточнения геометрических допусков деталей аэрокосмического машиностроения при решении конструкторско-технологических задач на примерах МКА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Дегтярев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Поляризующие диэлектрические решетки для формирования и фокусировки векторных структурированных пучков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Ерисов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варианта теории пластичности транстропных сред с учетом кристаллографической ориентации структуры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Завершинский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Игоревич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стоячих МГД-волн в космической и лабораторной тепловыделяющей плазме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Загидуллин Радмир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Салимьянович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Акционерное общество «Ракетно-космический центр «Прогресс»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Робастный подход совершенствования, изготовления, испытания изделий авиационно-космической техники в условиях аддитивного производства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Зубанов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программы расчёта времени запуска газотурбинных двигателей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Зубрилин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Методология расчёта нестационарных процессов горения в газотурбинных двигателях (ГТД) и снижение выбросов вредных веществ, в том числе при использовании альтернативных видов топлива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Ивлеев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метода структурирования тонких пленок азополимерных материалов вихревыми лазерными пучками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Козлова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фокусировки лазерного излучения оптическими элементами на базе плазменных эффектов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Колмакова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Поиск путей уменьшения потерь в выхлопной шахте наземного ГТД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Кренц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Математическое моделирование оптических волн-убийц в лазерах с оптоэлектронной обратной связью, запаздывающей по времени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Кузнецов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алгоритмов и информационной технологии сокрытия информации на цифровых изображениях с использованием аппарата свёрточных нейронных сетей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Куликовских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Илона Марковна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Неявная регуляризация функций экспоненциального типа в задачах классификации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Куркин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Игоревич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научных основ проектирования и производства силовых конструкций аэрокосмического назначения из короткоармированных композиционных материалов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Курносова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Модель оценки эффективности инфраструктуры обеспечения деятельности промышленного сектора Российской Федерации на основе ресурсосберегающих технологий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Матвеев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образования полициклических ароматических углеводородов в камерах сгорания авиационных двигателей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Мякинин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Олег Олегович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биотехнической модели кожи для рамановской спектроскопии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Новикова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программы для подбора компрессора с целью использования в качестве пневмотормоза при испытаниях газотурбинных двигателей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Парингер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Рустам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Технология сегментации биомедицинских изображений с использованием нейронных сетей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Петров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влияния шага и диаметра деформирующего инструмента на предельный угол формования композитных материалов инкрементальной штамповкой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Печенин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Вадим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цифровых моделей для повышения точности и уровня автоматизации операции сборки рабочих колес и сопловых аппаратов турбин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Попов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Расчетное исследование течения в турбинном диффузоре и поиск путей улучшения его характеристик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Порфирьев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методов формирования неоднородно-поляризованных лазерных полей для полного контроля над компонентами светового поля в фокальной плоскости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Прокопова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Самарский филиал Физического института им. П.Н.Лебедева Российской академии наук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Новые эффективные методы формирования структурированных световых полей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Рекадзе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Павел Дмитриевич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мероприятий по снижению динамической и виброакустической активности пневмогидроагрегатов, полученных традиционными и аддитивными методами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Роденко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Алексеевна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механизма изменения биологической активности лекарственных препаратов-ингибиторов после облучения их импульсным магнитным полем высокой напряженности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Рящиков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Самарский филиал Физического института им. П.Н.Лебедева Российской академии наук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тепловых неустойчивостей в солнечной атмосфере с помощью равновесных адиабат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Савельев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Численное исследование трехмерных оптических микроструктур для субволновой локализации лазерного излучения с использованием высоко-производительных компьютерных систем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Савченков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комплексообразования шестивалентного урана с анионами карбоновых кислот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Столбова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Семантический хайдер для бирж больших данных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Сурудин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концепции установки инкрементального формообразования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Телегин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устройства для регистрации параметров микрометеороидов и частиц космического мусора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Ткаченко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Выбор основных проектных параметров космической системы мониторинга с учетом результатов бизнес-моделирования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Фомченков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систем обработки изображений Российской академии наук – филиал федерального государственного учреждения «Федеральный научно-исследовательский центр «Кристаллография и фотоника»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компактного линейно перестраиваемого оптического фильтра для гиперспектральной аппаратуры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Хабибуллин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Роман Маратович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Алгоритмы формирования баллистических схем некомпланарных гелиоцентрических перелётов космического аппарата с неидеально отражающим солнечным парусом с учётом особенностей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Христофорова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Александровна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Флуоресцентная диагностика меланоцитарных опухолей кожи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Шиманов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Артем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эффективности систем заправки криогенным топливом за счет утилизации низкотемпературной энергии криопродуктов</w:t>
            </w:r>
          </w:p>
        </w:tc>
      </w:tr>
      <w:tr>
        <w:trPr>
          <w:trHeight w:val="794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Широканев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Самарский национальный исследовательский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технологии оценки эффективности плана лазерной коагуляции для повышения качества лечения диабетической ретинопатии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851" w:right="851" w:header="709" w:top="766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6660655"/>
    </w:sdtPr>
    <w:sdtContent>
      <w:p>
        <w:pPr>
          <w:pStyle w:val="Header"/>
          <w:jc w:val="center"/>
          <w:rPr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e43a2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e43a2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7851cb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a83bf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5"/>
    <w:uiPriority w:val="99"/>
    <w:unhideWhenUsed/>
    <w:rsid w:val="00ce43a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ce43a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851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4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66d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196D-A99A-4D73-BE81-8ADCBAFE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LibreOffice/6.0.7.3$Linux_X86_64 LibreOffice_project/00m0$Build-3</Application>
  <Pages>9</Pages>
  <Words>1347</Words>
  <Characters>12050</Characters>
  <CharactersWithSpaces>13185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2020-04-13T05:18:00Z</dcterms:created>
  <dc:creator>Natalya Kudasheva</dc:creator>
  <dc:description/>
  <dc:language>ru-RU</dc:language>
  <cp:lastModifiedBy/>
  <cp:lastPrinted>2020-02-12T06:54:00Z</cp:lastPrinted>
  <dcterms:modified xsi:type="dcterms:W3CDTF">2020-04-14T15:22:55Z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