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C0" w:rsidRDefault="00885594" w:rsidP="00885594">
      <w:pPr>
        <w:jc w:val="center"/>
      </w:pPr>
      <w:bookmarkStart w:id="0" w:name="_GoBack"/>
      <w:bookmarkEnd w:id="0"/>
      <w:r>
        <w:rPr>
          <w:noProof/>
          <w:sz w:val="36"/>
          <w:lang w:eastAsia="ru-RU"/>
        </w:rPr>
        <w:drawing>
          <wp:inline distT="0" distB="0" distL="0" distR="0">
            <wp:extent cx="1816100" cy="1009650"/>
            <wp:effectExtent l="0" t="0" r="0" b="0"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 xml:space="preserve">ФГАОУ ВО «Самарский национальный исследовательский университет имени академика С.П. Королева» </w:t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>Социально-гуманитарный институт</w:t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Факультет филологии и журналистики</w:t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Информационное письмо</w:t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</w:t>
      </w:r>
    </w:p>
    <w:p w:rsidR="00885594" w:rsidRDefault="002204A3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885594">
        <w:rPr>
          <w:rFonts w:ascii="Times New Roman" w:hAnsi="Times New Roman" w:cs="Times New Roman"/>
          <w:sz w:val="28"/>
        </w:rPr>
        <w:t xml:space="preserve"> января 202</w:t>
      </w:r>
      <w:r>
        <w:rPr>
          <w:rFonts w:ascii="Times New Roman" w:hAnsi="Times New Roman" w:cs="Times New Roman"/>
          <w:sz w:val="28"/>
        </w:rPr>
        <w:t>4</w:t>
      </w:r>
      <w:r w:rsidR="00885594">
        <w:rPr>
          <w:rFonts w:ascii="Times New Roman" w:hAnsi="Times New Roman" w:cs="Times New Roman"/>
          <w:sz w:val="28"/>
        </w:rPr>
        <w:t xml:space="preserve"> г. состоится е</w:t>
      </w:r>
      <w:r w:rsidR="00885594" w:rsidRPr="00885594">
        <w:rPr>
          <w:rFonts w:ascii="Times New Roman" w:hAnsi="Times New Roman" w:cs="Times New Roman"/>
          <w:sz w:val="28"/>
        </w:rPr>
        <w:t>жегодная региональная конференция «Филология и современные массовые коммуникации глазами молодых» (далее – Конференция)</w:t>
      </w:r>
      <w:r w:rsidR="00885594">
        <w:rPr>
          <w:rFonts w:ascii="Times New Roman" w:hAnsi="Times New Roman" w:cs="Times New Roman"/>
          <w:sz w:val="28"/>
        </w:rPr>
        <w:t>. Приглашаем учащих</w:t>
      </w:r>
      <w:r w:rsidR="00885594" w:rsidRPr="00885594">
        <w:rPr>
          <w:rFonts w:ascii="Times New Roman" w:hAnsi="Times New Roman" w:cs="Times New Roman"/>
          <w:sz w:val="28"/>
        </w:rPr>
        <w:t>ся 8</w:t>
      </w:r>
      <w:r w:rsidRPr="00885594">
        <w:rPr>
          <w:rFonts w:ascii="Times New Roman" w:hAnsi="Times New Roman" w:cs="Times New Roman"/>
          <w:sz w:val="28"/>
        </w:rPr>
        <w:t>–</w:t>
      </w:r>
      <w:r w:rsidR="00885594" w:rsidRPr="00885594">
        <w:rPr>
          <w:rFonts w:ascii="Times New Roman" w:hAnsi="Times New Roman" w:cs="Times New Roman"/>
          <w:sz w:val="28"/>
        </w:rPr>
        <w:t>11 классов и студент</w:t>
      </w:r>
      <w:r w:rsidR="00885594">
        <w:rPr>
          <w:rFonts w:ascii="Times New Roman" w:hAnsi="Times New Roman" w:cs="Times New Roman"/>
          <w:sz w:val="28"/>
        </w:rPr>
        <w:t>ов</w:t>
      </w:r>
      <w:r w:rsidR="00885594" w:rsidRPr="00885594">
        <w:rPr>
          <w:rFonts w:ascii="Times New Roman" w:hAnsi="Times New Roman" w:cs="Times New Roman"/>
          <w:sz w:val="28"/>
        </w:rPr>
        <w:t xml:space="preserve"> средних профессиональных образовательных учреждений</w:t>
      </w:r>
      <w:r w:rsidR="00885594">
        <w:rPr>
          <w:rFonts w:ascii="Times New Roman" w:hAnsi="Times New Roman" w:cs="Times New Roman"/>
          <w:sz w:val="28"/>
        </w:rPr>
        <w:t xml:space="preserve"> принять в ней участие.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>Целью Конференции является выявление, привлечение и увеличение количества талантливых и высокомотивированных абитуриентов, интересующихся научно-исследовательской и проектной деятельностью в области филологии и массовых коммуникаций.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>Обязательным условием участия в Ко</w:t>
      </w:r>
      <w:r w:rsidR="00032D93">
        <w:rPr>
          <w:rFonts w:ascii="Times New Roman" w:hAnsi="Times New Roman" w:cs="Times New Roman"/>
          <w:sz w:val="28"/>
        </w:rPr>
        <w:t>нференции является регистрация у</w:t>
      </w:r>
      <w:r w:rsidRPr="00885594">
        <w:rPr>
          <w:rFonts w:ascii="Times New Roman" w:hAnsi="Times New Roman" w:cs="Times New Roman"/>
          <w:sz w:val="28"/>
        </w:rPr>
        <w:t xml:space="preserve">частника на мероприятие в личном кабинете </w:t>
      </w:r>
      <w:proofErr w:type="spellStart"/>
      <w:r w:rsidR="002204A3" w:rsidRPr="002204A3">
        <w:rPr>
          <w:rFonts w:ascii="Times New Roman" w:hAnsi="Times New Roman" w:cs="Times New Roman"/>
          <w:sz w:val="28"/>
        </w:rPr>
        <w:t>кабинете</w:t>
      </w:r>
      <w:proofErr w:type="spellEnd"/>
      <w:r w:rsidR="002204A3" w:rsidRPr="002204A3">
        <w:rPr>
          <w:rFonts w:ascii="Times New Roman" w:hAnsi="Times New Roman" w:cs="Times New Roman"/>
          <w:sz w:val="28"/>
        </w:rPr>
        <w:t xml:space="preserve"> школьника на сайте приемной комиссии Самарского университета (https://priemsamara.ru/cabinet/register/)</w:t>
      </w:r>
      <w:r w:rsidRPr="00885594">
        <w:rPr>
          <w:rFonts w:ascii="Times New Roman" w:hAnsi="Times New Roman" w:cs="Times New Roman"/>
          <w:sz w:val="28"/>
        </w:rPr>
        <w:t xml:space="preserve"> </w:t>
      </w:r>
      <w:r w:rsidRPr="00885594">
        <w:rPr>
          <w:rFonts w:ascii="Times New Roman" w:hAnsi="Times New Roman" w:cs="Times New Roman"/>
          <w:b/>
          <w:sz w:val="28"/>
        </w:rPr>
        <w:t>и</w:t>
      </w:r>
      <w:r w:rsidRPr="00885594">
        <w:rPr>
          <w:rFonts w:ascii="Times New Roman" w:hAnsi="Times New Roman" w:cs="Times New Roman"/>
          <w:sz w:val="28"/>
        </w:rPr>
        <w:t xml:space="preserve"> подача заявки на участие </w:t>
      </w:r>
      <w:r w:rsidR="002204A3" w:rsidRPr="002204A3">
        <w:rPr>
          <w:rFonts w:ascii="Times New Roman" w:hAnsi="Times New Roman" w:cs="Times New Roman"/>
          <w:sz w:val="28"/>
        </w:rPr>
        <w:t>20 января 2024 г. по ссылке: https://forms.yandex.ru/u/65630ebbc769f16604804042/</w:t>
      </w:r>
      <w:r w:rsidRPr="00885594">
        <w:rPr>
          <w:rFonts w:ascii="Times New Roman" w:hAnsi="Times New Roman" w:cs="Times New Roman"/>
          <w:sz w:val="28"/>
        </w:rPr>
        <w:t>. Заявки, присланные после указанного срока</w:t>
      </w:r>
      <w:r>
        <w:rPr>
          <w:rFonts w:ascii="Times New Roman" w:hAnsi="Times New Roman" w:cs="Times New Roman"/>
          <w:sz w:val="28"/>
        </w:rPr>
        <w:t xml:space="preserve"> или содержащие неполную информацию</w:t>
      </w:r>
      <w:r w:rsidRPr="0088559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 рассмотрению не принимаются.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5594" w:rsidRP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 xml:space="preserve">В программе Конференции предусмотрена работа секций </w:t>
      </w:r>
      <w:r w:rsidRPr="00885594">
        <w:rPr>
          <w:rFonts w:ascii="Times New Roman" w:hAnsi="Times New Roman" w:cs="Times New Roman"/>
          <w:b/>
          <w:sz w:val="28"/>
        </w:rPr>
        <w:t>по следующим направлениям</w:t>
      </w:r>
      <w:r w:rsidRPr="00885594">
        <w:rPr>
          <w:rFonts w:ascii="Times New Roman" w:hAnsi="Times New Roman" w:cs="Times New Roman"/>
          <w:sz w:val="28"/>
        </w:rPr>
        <w:t>:</w:t>
      </w:r>
    </w:p>
    <w:p w:rsidR="00885594" w:rsidRPr="00885594" w:rsidRDefault="002204A3" w:rsidP="008855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bCs/>
          <w:sz w:val="28"/>
        </w:rPr>
        <w:t>Зарубежная филология: английский и немецкий языки и литературы, переводоведение</w:t>
      </w:r>
      <w:r w:rsidR="00885594" w:rsidRPr="00885594">
        <w:rPr>
          <w:rFonts w:ascii="Times New Roman" w:hAnsi="Times New Roman" w:cs="Times New Roman"/>
          <w:sz w:val="28"/>
        </w:rPr>
        <w:t>.</w:t>
      </w:r>
    </w:p>
    <w:p w:rsidR="00885594" w:rsidRPr="00885594" w:rsidRDefault="00885594" w:rsidP="008855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>Русский язык.</w:t>
      </w:r>
    </w:p>
    <w:p w:rsidR="00885594" w:rsidRPr="00885594" w:rsidRDefault="00885594" w:rsidP="008855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 xml:space="preserve">Литература. </w:t>
      </w:r>
    </w:p>
    <w:p w:rsidR="00885594" w:rsidRPr="00885594" w:rsidRDefault="00885594" w:rsidP="008855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>Журналистика.</w:t>
      </w:r>
    </w:p>
    <w:p w:rsidR="00885594" w:rsidRPr="00885594" w:rsidRDefault="00885594" w:rsidP="008855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>Рекламные и PR-технологии.</w:t>
      </w:r>
    </w:p>
    <w:p w:rsidR="00885594" w:rsidRPr="00885594" w:rsidRDefault="002204A3" w:rsidP="008855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204A3">
        <w:rPr>
          <w:rFonts w:ascii="Times New Roman" w:hAnsi="Times New Roman" w:cs="Times New Roman"/>
          <w:sz w:val="28"/>
        </w:rPr>
        <w:t>Медиадизайн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и издательские практики</w:t>
      </w:r>
      <w:r w:rsidR="00885594" w:rsidRPr="00885594">
        <w:rPr>
          <w:rFonts w:ascii="Times New Roman" w:hAnsi="Times New Roman" w:cs="Times New Roman"/>
          <w:sz w:val="28"/>
        </w:rPr>
        <w:t>.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5594" w:rsidRP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 xml:space="preserve">Доклады, представленные </w:t>
      </w:r>
      <w:r w:rsidRPr="00885594">
        <w:rPr>
          <w:rFonts w:ascii="Times New Roman" w:hAnsi="Times New Roman" w:cs="Times New Roman"/>
          <w:b/>
          <w:sz w:val="28"/>
        </w:rPr>
        <w:t>на секцию «Литература»</w:t>
      </w:r>
      <w:r w:rsidRPr="00885594">
        <w:rPr>
          <w:rFonts w:ascii="Times New Roman" w:hAnsi="Times New Roman" w:cs="Times New Roman"/>
          <w:sz w:val="28"/>
        </w:rPr>
        <w:t>, должны быть подготовлены в рамках одного из следующих тематических направлений: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b/>
          <w:sz w:val="28"/>
        </w:rPr>
        <w:lastRenderedPageBreak/>
        <w:t>1. Традиции поэзии ХХ века в современных стихах для детей и подростков</w:t>
      </w:r>
      <w:r w:rsidRPr="002204A3">
        <w:rPr>
          <w:rFonts w:ascii="Times New Roman" w:hAnsi="Times New Roman" w:cs="Times New Roman"/>
          <w:sz w:val="28"/>
        </w:rPr>
        <w:t xml:space="preserve"> 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sz w:val="28"/>
        </w:rPr>
        <w:t xml:space="preserve">Возможные авторы: Михаил </w:t>
      </w:r>
      <w:proofErr w:type="spellStart"/>
      <w:r w:rsidRPr="002204A3">
        <w:rPr>
          <w:rFonts w:ascii="Times New Roman" w:hAnsi="Times New Roman" w:cs="Times New Roman"/>
          <w:sz w:val="28"/>
        </w:rPr>
        <w:t>Яснов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Алексей Зайцев, Олег Григорьев, Александр </w:t>
      </w:r>
      <w:proofErr w:type="spellStart"/>
      <w:r w:rsidRPr="002204A3">
        <w:rPr>
          <w:rFonts w:ascii="Times New Roman" w:hAnsi="Times New Roman" w:cs="Times New Roman"/>
          <w:sz w:val="28"/>
        </w:rPr>
        <w:t>Тимофеевский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Игорь Шевчук, Марина </w:t>
      </w:r>
      <w:proofErr w:type="spellStart"/>
      <w:r w:rsidRPr="002204A3">
        <w:rPr>
          <w:rFonts w:ascii="Times New Roman" w:hAnsi="Times New Roman" w:cs="Times New Roman"/>
          <w:sz w:val="28"/>
        </w:rPr>
        <w:t>Вишневецкая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Татьяна </w:t>
      </w:r>
      <w:proofErr w:type="spellStart"/>
      <w:r w:rsidRPr="002204A3">
        <w:rPr>
          <w:rFonts w:ascii="Times New Roman" w:hAnsi="Times New Roman" w:cs="Times New Roman"/>
          <w:sz w:val="28"/>
        </w:rPr>
        <w:t>Стамова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Юрий Вронский, Артур </w:t>
      </w:r>
      <w:proofErr w:type="spellStart"/>
      <w:r w:rsidRPr="002204A3">
        <w:rPr>
          <w:rFonts w:ascii="Times New Roman" w:hAnsi="Times New Roman" w:cs="Times New Roman"/>
          <w:sz w:val="28"/>
        </w:rPr>
        <w:t>Гиваргизов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Марина </w:t>
      </w:r>
      <w:proofErr w:type="spellStart"/>
      <w:r w:rsidRPr="002204A3">
        <w:rPr>
          <w:rFonts w:ascii="Times New Roman" w:hAnsi="Times New Roman" w:cs="Times New Roman"/>
          <w:sz w:val="28"/>
        </w:rPr>
        <w:t>Бородицкая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Марк </w:t>
      </w:r>
      <w:proofErr w:type="spellStart"/>
      <w:r w:rsidRPr="002204A3">
        <w:rPr>
          <w:rFonts w:ascii="Times New Roman" w:hAnsi="Times New Roman" w:cs="Times New Roman"/>
          <w:sz w:val="28"/>
        </w:rPr>
        <w:t>Вейцман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Герман </w:t>
      </w:r>
      <w:proofErr w:type="spellStart"/>
      <w:r w:rsidRPr="002204A3">
        <w:rPr>
          <w:rFonts w:ascii="Times New Roman" w:hAnsi="Times New Roman" w:cs="Times New Roman"/>
          <w:sz w:val="28"/>
        </w:rPr>
        <w:t>Лукомников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и др.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04A3">
        <w:rPr>
          <w:rFonts w:ascii="Times New Roman" w:hAnsi="Times New Roman" w:cs="Times New Roman"/>
          <w:b/>
          <w:sz w:val="28"/>
        </w:rPr>
        <w:t>2. Восприятие классики в чтении подростков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sz w:val="28"/>
        </w:rPr>
        <w:t xml:space="preserve">Возможные авторы: Юлия Яковлева "Азбука любви", Елена Клишина "Спойлеры", Катя Гущина "100 причин, почему плачет Лев Толстой»  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04A3">
        <w:rPr>
          <w:rFonts w:ascii="Times New Roman" w:hAnsi="Times New Roman" w:cs="Times New Roman"/>
          <w:b/>
          <w:sz w:val="28"/>
        </w:rPr>
        <w:t xml:space="preserve">3. Подростковый детектив: традиции жанра и их трансформация 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sz w:val="28"/>
        </w:rPr>
        <w:t xml:space="preserve">Возможные авторы: Борис Акунин "Детская книга", Анна </w:t>
      </w:r>
      <w:proofErr w:type="spellStart"/>
      <w:r w:rsidRPr="002204A3">
        <w:rPr>
          <w:rFonts w:ascii="Times New Roman" w:hAnsi="Times New Roman" w:cs="Times New Roman"/>
          <w:sz w:val="28"/>
        </w:rPr>
        <w:t>Старобинец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"Зверский детектив", </w:t>
      </w:r>
      <w:proofErr w:type="spellStart"/>
      <w:r w:rsidRPr="002204A3">
        <w:rPr>
          <w:rFonts w:ascii="Times New Roman" w:hAnsi="Times New Roman" w:cs="Times New Roman"/>
          <w:sz w:val="28"/>
        </w:rPr>
        <w:t>Кейт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Милфорд "Дом из зеленого стекла", Мари од </w:t>
      </w:r>
      <w:proofErr w:type="spellStart"/>
      <w:r w:rsidRPr="002204A3">
        <w:rPr>
          <w:rFonts w:ascii="Times New Roman" w:hAnsi="Times New Roman" w:cs="Times New Roman"/>
          <w:sz w:val="28"/>
        </w:rPr>
        <w:t>Мюрай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"Кроваво-красная машинка", Мария </w:t>
      </w:r>
      <w:proofErr w:type="spellStart"/>
      <w:r w:rsidRPr="002204A3">
        <w:rPr>
          <w:rFonts w:ascii="Times New Roman" w:hAnsi="Times New Roman" w:cs="Times New Roman"/>
          <w:sz w:val="28"/>
        </w:rPr>
        <w:t>Грипе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"Навозный жук летает в сумерках", Элис </w:t>
      </w:r>
      <w:proofErr w:type="spellStart"/>
      <w:r w:rsidRPr="002204A3">
        <w:rPr>
          <w:rFonts w:ascii="Times New Roman" w:hAnsi="Times New Roman" w:cs="Times New Roman"/>
          <w:sz w:val="28"/>
        </w:rPr>
        <w:t>Броуч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"Шедевр", </w:t>
      </w:r>
      <w:proofErr w:type="spellStart"/>
      <w:r w:rsidRPr="002204A3">
        <w:rPr>
          <w:rFonts w:ascii="Times New Roman" w:hAnsi="Times New Roman" w:cs="Times New Roman"/>
          <w:sz w:val="28"/>
        </w:rPr>
        <w:t>Крестина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Нестлингер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"Мыслитель действует", Петра </w:t>
      </w:r>
      <w:proofErr w:type="spellStart"/>
      <w:r w:rsidRPr="002204A3">
        <w:rPr>
          <w:rFonts w:ascii="Times New Roman" w:hAnsi="Times New Roman" w:cs="Times New Roman"/>
          <w:sz w:val="28"/>
        </w:rPr>
        <w:t>Соукопова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"Кто убил Снежка", Андреас </w:t>
      </w:r>
      <w:proofErr w:type="spellStart"/>
      <w:r w:rsidRPr="002204A3">
        <w:rPr>
          <w:rFonts w:ascii="Times New Roman" w:hAnsi="Times New Roman" w:cs="Times New Roman"/>
          <w:sz w:val="28"/>
        </w:rPr>
        <w:t>Штайнхёфель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2204A3">
        <w:rPr>
          <w:rFonts w:ascii="Times New Roman" w:hAnsi="Times New Roman" w:cs="Times New Roman"/>
          <w:sz w:val="28"/>
        </w:rPr>
        <w:t>Рико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Оскар и тени темнее темного", Дарья </w:t>
      </w:r>
      <w:proofErr w:type="spellStart"/>
      <w:r w:rsidRPr="002204A3">
        <w:rPr>
          <w:rFonts w:ascii="Times New Roman" w:hAnsi="Times New Roman" w:cs="Times New Roman"/>
          <w:sz w:val="28"/>
        </w:rPr>
        <w:t>Варденбург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"Марта и полтора убийства" и др.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04A3">
        <w:rPr>
          <w:rFonts w:ascii="Times New Roman" w:hAnsi="Times New Roman" w:cs="Times New Roman"/>
          <w:b/>
          <w:sz w:val="28"/>
        </w:rPr>
        <w:t xml:space="preserve">4. Познавательные проекты о литературе, истории, природе, спорте и культуре в детской и подростковой литературе: на границах </w:t>
      </w:r>
      <w:proofErr w:type="spellStart"/>
      <w:r w:rsidRPr="002204A3">
        <w:rPr>
          <w:rFonts w:ascii="Times New Roman" w:hAnsi="Times New Roman" w:cs="Times New Roman"/>
          <w:b/>
          <w:sz w:val="28"/>
        </w:rPr>
        <w:t>фикшн</w:t>
      </w:r>
      <w:proofErr w:type="spellEnd"/>
      <w:r w:rsidRPr="002204A3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Pr="002204A3">
        <w:rPr>
          <w:rFonts w:ascii="Times New Roman" w:hAnsi="Times New Roman" w:cs="Times New Roman"/>
          <w:b/>
          <w:sz w:val="28"/>
        </w:rPr>
        <w:t>нонфикш</w:t>
      </w:r>
      <w:proofErr w:type="spellEnd"/>
      <w:r w:rsidRPr="002204A3">
        <w:rPr>
          <w:rFonts w:ascii="Times New Roman" w:hAnsi="Times New Roman" w:cs="Times New Roman"/>
          <w:b/>
          <w:sz w:val="28"/>
        </w:rPr>
        <w:t xml:space="preserve"> 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sz w:val="28"/>
        </w:rPr>
        <w:t xml:space="preserve">Возможные авторы: </w:t>
      </w:r>
      <w:bookmarkStart w:id="1" w:name="_dx_frag_StartFragment"/>
      <w:bookmarkEnd w:id="1"/>
      <w:r w:rsidRPr="002204A3">
        <w:rPr>
          <w:rFonts w:ascii="Times New Roman" w:hAnsi="Times New Roman" w:cs="Times New Roman"/>
          <w:sz w:val="28"/>
        </w:rPr>
        <w:t xml:space="preserve">Алексей Олейников: Евгений Онегин. Графический путеводитель, Александра Литвина и Анна Десницкая "История старой квартиры", "Транссиб: поезд отправляется", "Рынки мира"; Светлана Лаврова "Трилобиты не виноваты",  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sz w:val="28"/>
        </w:rPr>
        <w:t xml:space="preserve">Ольга </w:t>
      </w:r>
      <w:proofErr w:type="spellStart"/>
      <w:r w:rsidRPr="002204A3">
        <w:rPr>
          <w:rFonts w:ascii="Times New Roman" w:hAnsi="Times New Roman" w:cs="Times New Roman"/>
          <w:sz w:val="28"/>
        </w:rPr>
        <w:t>Посух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2204A3">
        <w:rPr>
          <w:rFonts w:ascii="Times New Roman" w:hAnsi="Times New Roman" w:cs="Times New Roman"/>
          <w:sz w:val="28"/>
        </w:rPr>
        <w:t>Микросупергерои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", П. Карский "Карты", Роман Беляев "Как работает маяк", "Как работает мельница"; Алексей Дурново "Мяч в игре!", Александра и Даниэль </w:t>
      </w:r>
      <w:proofErr w:type="spellStart"/>
      <w:r w:rsidRPr="002204A3">
        <w:rPr>
          <w:rFonts w:ascii="Times New Roman" w:hAnsi="Times New Roman" w:cs="Times New Roman"/>
          <w:sz w:val="28"/>
        </w:rPr>
        <w:t>Мизелиньские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"Ралли" и др.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04A3">
        <w:rPr>
          <w:rFonts w:ascii="Times New Roman" w:hAnsi="Times New Roman" w:cs="Times New Roman"/>
          <w:b/>
          <w:sz w:val="28"/>
        </w:rPr>
        <w:t>5. Повествование о взрослении от первого лица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sz w:val="28"/>
        </w:rPr>
        <w:t xml:space="preserve">Возможные авторы: Нина </w:t>
      </w:r>
      <w:proofErr w:type="spellStart"/>
      <w:r w:rsidRPr="002204A3">
        <w:rPr>
          <w:rFonts w:ascii="Times New Roman" w:hAnsi="Times New Roman" w:cs="Times New Roman"/>
          <w:sz w:val="28"/>
        </w:rPr>
        <w:t>Дашевская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"Я не тормоз", "День числа пи", "Ирка </w:t>
      </w:r>
      <w:proofErr w:type="spellStart"/>
      <w:r w:rsidRPr="002204A3">
        <w:rPr>
          <w:rFonts w:ascii="Times New Roman" w:hAnsi="Times New Roman" w:cs="Times New Roman"/>
          <w:sz w:val="28"/>
        </w:rPr>
        <w:t>скетчбук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. Тимофей блокнот". Рассказы </w:t>
      </w:r>
      <w:proofErr w:type="spellStart"/>
      <w:r w:rsidRPr="002204A3">
        <w:rPr>
          <w:rFonts w:ascii="Times New Roman" w:hAnsi="Times New Roman" w:cs="Times New Roman"/>
          <w:sz w:val="28"/>
        </w:rPr>
        <w:t>Дашевской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из сборника "Второй" и "Около музыки". Ася Кравченко "Вселенная. новая версия", </w:t>
      </w:r>
      <w:proofErr w:type="spellStart"/>
      <w:r w:rsidRPr="002204A3">
        <w:rPr>
          <w:rFonts w:ascii="Times New Roman" w:hAnsi="Times New Roman" w:cs="Times New Roman"/>
          <w:sz w:val="28"/>
        </w:rPr>
        <w:t>Шурд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Кёйпер "Бред какой-то!", Мария </w:t>
      </w:r>
      <w:proofErr w:type="spellStart"/>
      <w:r w:rsidRPr="002204A3">
        <w:rPr>
          <w:rFonts w:ascii="Times New Roman" w:hAnsi="Times New Roman" w:cs="Times New Roman"/>
          <w:sz w:val="28"/>
        </w:rPr>
        <w:t>Грипе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"Навозный жук летает в сумерках", </w:t>
      </w:r>
      <w:proofErr w:type="spellStart"/>
      <w:r w:rsidRPr="002204A3">
        <w:rPr>
          <w:rFonts w:ascii="Times New Roman" w:hAnsi="Times New Roman" w:cs="Times New Roman"/>
          <w:sz w:val="28"/>
        </w:rPr>
        <w:t>Арнар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Маур </w:t>
      </w:r>
      <w:proofErr w:type="spellStart"/>
      <w:r w:rsidRPr="002204A3">
        <w:rPr>
          <w:rFonts w:ascii="Times New Roman" w:hAnsi="Times New Roman" w:cs="Times New Roman"/>
          <w:sz w:val="28"/>
        </w:rPr>
        <w:t>Арнгримсон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"Сага о юном </w:t>
      </w:r>
      <w:proofErr w:type="spellStart"/>
      <w:r w:rsidRPr="002204A3">
        <w:rPr>
          <w:rFonts w:ascii="Times New Roman" w:hAnsi="Times New Roman" w:cs="Times New Roman"/>
          <w:sz w:val="28"/>
        </w:rPr>
        <w:t>Сёльви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", Энн </w:t>
      </w:r>
      <w:proofErr w:type="spellStart"/>
      <w:r w:rsidRPr="002204A3">
        <w:rPr>
          <w:rFonts w:ascii="Times New Roman" w:hAnsi="Times New Roman" w:cs="Times New Roman"/>
          <w:sz w:val="28"/>
        </w:rPr>
        <w:t>Файн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"Список прегрешений</w:t>
      </w:r>
      <w:proofErr w:type="gramStart"/>
      <w:r w:rsidRPr="002204A3">
        <w:rPr>
          <w:rFonts w:ascii="Times New Roman" w:hAnsi="Times New Roman" w:cs="Times New Roman"/>
          <w:sz w:val="28"/>
        </w:rPr>
        <w:t>",  "</w:t>
      </w:r>
      <w:proofErr w:type="gramEnd"/>
      <w:r w:rsidRPr="002204A3">
        <w:rPr>
          <w:rFonts w:ascii="Times New Roman" w:hAnsi="Times New Roman" w:cs="Times New Roman"/>
          <w:sz w:val="28"/>
        </w:rPr>
        <w:t xml:space="preserve">Мучные младенцы"; Д. </w:t>
      </w:r>
      <w:proofErr w:type="spellStart"/>
      <w:r w:rsidRPr="002204A3">
        <w:rPr>
          <w:rFonts w:ascii="Times New Roman" w:hAnsi="Times New Roman" w:cs="Times New Roman"/>
          <w:sz w:val="28"/>
        </w:rPr>
        <w:t>Варденбург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"Правило 69 для толстой чайки", "Марта с черепами".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04A3">
        <w:rPr>
          <w:rFonts w:ascii="Times New Roman" w:hAnsi="Times New Roman" w:cs="Times New Roman"/>
          <w:b/>
          <w:sz w:val="28"/>
        </w:rPr>
        <w:t xml:space="preserve">6. Мемуары о детстве  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sz w:val="28"/>
        </w:rPr>
        <w:t xml:space="preserve">Возможные авторы: Януш Корчак "Лето в </w:t>
      </w:r>
      <w:proofErr w:type="spellStart"/>
      <w:r w:rsidRPr="002204A3">
        <w:rPr>
          <w:rFonts w:ascii="Times New Roman" w:hAnsi="Times New Roman" w:cs="Times New Roman"/>
          <w:sz w:val="28"/>
        </w:rPr>
        <w:t>Михайлувке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". </w:t>
      </w:r>
      <w:proofErr w:type="spellStart"/>
      <w:r w:rsidRPr="002204A3">
        <w:rPr>
          <w:rFonts w:ascii="Times New Roman" w:hAnsi="Times New Roman" w:cs="Times New Roman"/>
          <w:sz w:val="28"/>
        </w:rPr>
        <w:t>Джефф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Кинн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Дневник слабака, </w:t>
      </w:r>
      <w:proofErr w:type="spellStart"/>
      <w:r w:rsidRPr="002204A3">
        <w:rPr>
          <w:rFonts w:ascii="Times New Roman" w:hAnsi="Times New Roman" w:cs="Times New Roman"/>
          <w:sz w:val="28"/>
        </w:rPr>
        <w:t>Ульф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Старк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«Маленький </w:t>
      </w:r>
      <w:proofErr w:type="spellStart"/>
      <w:r w:rsidRPr="002204A3">
        <w:rPr>
          <w:rFonts w:ascii="Times New Roman" w:hAnsi="Times New Roman" w:cs="Times New Roman"/>
          <w:sz w:val="28"/>
        </w:rPr>
        <w:t>Старк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», Туве </w:t>
      </w:r>
      <w:proofErr w:type="spellStart"/>
      <w:r w:rsidRPr="002204A3">
        <w:rPr>
          <w:rFonts w:ascii="Times New Roman" w:hAnsi="Times New Roman" w:cs="Times New Roman"/>
          <w:sz w:val="28"/>
        </w:rPr>
        <w:t>Янссон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"Дочь скульптора", </w:t>
      </w:r>
      <w:proofErr w:type="spellStart"/>
      <w:r w:rsidRPr="002204A3">
        <w:rPr>
          <w:rFonts w:ascii="Times New Roman" w:hAnsi="Times New Roman" w:cs="Times New Roman"/>
          <w:sz w:val="28"/>
        </w:rPr>
        <w:t>Роальд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Даль «Мальчик. Рассказы о детстве», </w:t>
      </w:r>
      <w:proofErr w:type="spellStart"/>
      <w:r w:rsidRPr="002204A3">
        <w:rPr>
          <w:rFonts w:ascii="Times New Roman" w:hAnsi="Times New Roman" w:cs="Times New Roman"/>
          <w:sz w:val="28"/>
        </w:rPr>
        <w:t>Джеральд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Даррелл «Моя семья и другие звери», Сельма </w:t>
      </w:r>
      <w:proofErr w:type="spellStart"/>
      <w:r w:rsidRPr="002204A3">
        <w:rPr>
          <w:rFonts w:ascii="Times New Roman" w:hAnsi="Times New Roman" w:cs="Times New Roman"/>
          <w:sz w:val="28"/>
        </w:rPr>
        <w:t>Лагерлёф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«Девочка из </w:t>
      </w:r>
      <w:proofErr w:type="spellStart"/>
      <w:r w:rsidRPr="002204A3">
        <w:rPr>
          <w:rFonts w:ascii="Times New Roman" w:hAnsi="Times New Roman" w:cs="Times New Roman"/>
          <w:sz w:val="28"/>
        </w:rPr>
        <w:t>Морбакки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» и др. 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04A3">
        <w:rPr>
          <w:rFonts w:ascii="Times New Roman" w:hAnsi="Times New Roman" w:cs="Times New Roman"/>
          <w:b/>
          <w:sz w:val="28"/>
        </w:rPr>
        <w:t>7. Традиции и новаторство в жанре приключений и историй школьного-каникулярного детства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04A3">
        <w:rPr>
          <w:rFonts w:ascii="Times New Roman" w:hAnsi="Times New Roman" w:cs="Times New Roman"/>
          <w:sz w:val="28"/>
        </w:rPr>
        <w:t>Маринэ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Абгарян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(книги о </w:t>
      </w:r>
      <w:proofErr w:type="spellStart"/>
      <w:r w:rsidRPr="002204A3">
        <w:rPr>
          <w:rFonts w:ascii="Times New Roman" w:hAnsi="Times New Roman" w:cs="Times New Roman"/>
          <w:sz w:val="28"/>
        </w:rPr>
        <w:t>Манюне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), Ася Кравченко «Лучше лети. Проект №19», Аня Красильщик "Давай поедем в Уналашку", Мария </w:t>
      </w:r>
      <w:proofErr w:type="spellStart"/>
      <w:r w:rsidRPr="002204A3">
        <w:rPr>
          <w:rFonts w:ascii="Times New Roman" w:hAnsi="Times New Roman" w:cs="Times New Roman"/>
          <w:sz w:val="28"/>
        </w:rPr>
        <w:t>Парр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"Вафельное сердце", "Вратарь и море", "Тоня </w:t>
      </w:r>
      <w:proofErr w:type="spellStart"/>
      <w:r w:rsidRPr="002204A3">
        <w:rPr>
          <w:rFonts w:ascii="Times New Roman" w:hAnsi="Times New Roman" w:cs="Times New Roman"/>
          <w:sz w:val="28"/>
        </w:rPr>
        <w:t>Гриммердал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", </w:t>
      </w:r>
      <w:proofErr w:type="spellStart"/>
      <w:r w:rsidRPr="002204A3">
        <w:rPr>
          <w:rFonts w:ascii="Times New Roman" w:hAnsi="Times New Roman" w:cs="Times New Roman"/>
          <w:sz w:val="28"/>
        </w:rPr>
        <w:t>Йерде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Виик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r w:rsidRPr="002204A3">
        <w:rPr>
          <w:rFonts w:ascii="Times New Roman" w:hAnsi="Times New Roman" w:cs="Times New Roman"/>
          <w:sz w:val="28"/>
        </w:rPr>
        <w:lastRenderedPageBreak/>
        <w:t xml:space="preserve">"Слезливый клуб", Рене </w:t>
      </w:r>
      <w:proofErr w:type="spellStart"/>
      <w:r w:rsidRPr="002204A3">
        <w:rPr>
          <w:rFonts w:ascii="Times New Roman" w:hAnsi="Times New Roman" w:cs="Times New Roman"/>
          <w:sz w:val="28"/>
        </w:rPr>
        <w:t>Госинни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"Малыш Николя", Энн </w:t>
      </w:r>
      <w:proofErr w:type="spellStart"/>
      <w:r w:rsidRPr="002204A3">
        <w:rPr>
          <w:rFonts w:ascii="Times New Roman" w:hAnsi="Times New Roman" w:cs="Times New Roman"/>
          <w:sz w:val="28"/>
        </w:rPr>
        <w:t>Файн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"Как курица лапой", Д. </w:t>
      </w:r>
      <w:proofErr w:type="spellStart"/>
      <w:r w:rsidRPr="002204A3">
        <w:rPr>
          <w:rFonts w:ascii="Times New Roman" w:hAnsi="Times New Roman" w:cs="Times New Roman"/>
          <w:sz w:val="28"/>
        </w:rPr>
        <w:t>Пеннак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"Приключения Камо", Анна </w:t>
      </w:r>
      <w:proofErr w:type="spellStart"/>
      <w:r w:rsidRPr="002204A3">
        <w:rPr>
          <w:rFonts w:ascii="Times New Roman" w:hAnsi="Times New Roman" w:cs="Times New Roman"/>
          <w:sz w:val="28"/>
        </w:rPr>
        <w:t>Вольтц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"Аляска", </w:t>
      </w:r>
      <w:proofErr w:type="spellStart"/>
      <w:r w:rsidRPr="002204A3">
        <w:rPr>
          <w:rFonts w:ascii="Times New Roman" w:hAnsi="Times New Roman" w:cs="Times New Roman"/>
          <w:sz w:val="28"/>
        </w:rPr>
        <w:t>Арне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Свинген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"В прыжке", </w:t>
      </w:r>
      <w:proofErr w:type="spellStart"/>
      <w:r w:rsidRPr="002204A3">
        <w:rPr>
          <w:rFonts w:ascii="Times New Roman" w:hAnsi="Times New Roman" w:cs="Times New Roman"/>
          <w:sz w:val="28"/>
        </w:rPr>
        <w:t>Бьянка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Питцорно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"Послушай мое сердце", </w:t>
      </w:r>
      <w:proofErr w:type="spellStart"/>
      <w:r w:rsidRPr="002204A3">
        <w:rPr>
          <w:rFonts w:ascii="Times New Roman" w:hAnsi="Times New Roman" w:cs="Times New Roman"/>
          <w:sz w:val="28"/>
        </w:rPr>
        <w:t>Ульф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Старк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"Мой друг Перси, Буффало Билл и я", Клементина Бове "</w:t>
      </w:r>
      <w:proofErr w:type="spellStart"/>
      <w:r w:rsidRPr="002204A3">
        <w:rPr>
          <w:rFonts w:ascii="Times New Roman" w:hAnsi="Times New Roman" w:cs="Times New Roman"/>
          <w:sz w:val="28"/>
        </w:rPr>
        <w:t>Королевишны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#три колбаски", Дмитрий Тищенко "В поисках мальчишеского бога" и др.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04A3">
        <w:rPr>
          <w:rFonts w:ascii="Times New Roman" w:hAnsi="Times New Roman" w:cs="Times New Roman"/>
          <w:b/>
          <w:sz w:val="28"/>
        </w:rPr>
        <w:t>8. Традиции иллюстрации детских книг, взаимодействие текста и картинки.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sz w:val="28"/>
        </w:rPr>
        <w:t xml:space="preserve">Возможные авторы и иллюстраторы: Якоб </w:t>
      </w:r>
      <w:proofErr w:type="spellStart"/>
      <w:r w:rsidRPr="002204A3">
        <w:rPr>
          <w:rFonts w:ascii="Times New Roman" w:hAnsi="Times New Roman" w:cs="Times New Roman"/>
          <w:sz w:val="28"/>
        </w:rPr>
        <w:t>Вегелиус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"Салли Джонс", </w:t>
      </w:r>
      <w:proofErr w:type="spellStart"/>
      <w:r w:rsidRPr="002204A3">
        <w:rPr>
          <w:rFonts w:ascii="Times New Roman" w:hAnsi="Times New Roman" w:cs="Times New Roman"/>
          <w:sz w:val="28"/>
        </w:rPr>
        <w:t>Гидеон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Самсон и </w:t>
      </w:r>
      <w:proofErr w:type="spellStart"/>
      <w:r w:rsidRPr="002204A3">
        <w:rPr>
          <w:rFonts w:ascii="Times New Roman" w:hAnsi="Times New Roman" w:cs="Times New Roman"/>
          <w:sz w:val="28"/>
        </w:rPr>
        <w:t>Йорена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Йошуа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 Зеб, </w:t>
      </w:r>
      <w:proofErr w:type="spellStart"/>
      <w:r w:rsidRPr="002204A3">
        <w:rPr>
          <w:rFonts w:ascii="Times New Roman" w:hAnsi="Times New Roman" w:cs="Times New Roman"/>
          <w:sz w:val="28"/>
        </w:rPr>
        <w:t>Флоор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Ридер - иллюстратор "Алисы в Стране чудес", Сара </w:t>
      </w:r>
      <w:proofErr w:type="spellStart"/>
      <w:r w:rsidRPr="002204A3">
        <w:rPr>
          <w:rFonts w:ascii="Times New Roman" w:hAnsi="Times New Roman" w:cs="Times New Roman"/>
          <w:sz w:val="28"/>
        </w:rPr>
        <w:t>Лундберг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«Птица внутри меня летит куда хочет», Александра Литвина и Анна Десницкая "История старой квартиры", "Транссиб: поезд отправляется", "Рынки мира" и др.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04A3">
        <w:rPr>
          <w:rFonts w:ascii="Times New Roman" w:hAnsi="Times New Roman" w:cs="Times New Roman"/>
          <w:b/>
          <w:sz w:val="28"/>
        </w:rPr>
        <w:t xml:space="preserve">9. Фантастика и волшебство в современной детской и подростковой литературе </w:t>
      </w:r>
    </w:p>
    <w:p w:rsidR="002204A3" w:rsidRPr="002204A3" w:rsidRDefault="002204A3" w:rsidP="0022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04A3">
        <w:rPr>
          <w:rFonts w:ascii="Times New Roman" w:hAnsi="Times New Roman" w:cs="Times New Roman"/>
          <w:sz w:val="28"/>
        </w:rPr>
        <w:t xml:space="preserve">Возможные авторы: Гвидо </w:t>
      </w:r>
      <w:proofErr w:type="spellStart"/>
      <w:r w:rsidRPr="002204A3">
        <w:rPr>
          <w:rFonts w:ascii="Times New Roman" w:hAnsi="Times New Roman" w:cs="Times New Roman"/>
          <w:sz w:val="28"/>
        </w:rPr>
        <w:t>Згардоли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"Феноменальный П. Т. </w:t>
      </w:r>
      <w:proofErr w:type="spellStart"/>
      <w:r w:rsidRPr="002204A3">
        <w:rPr>
          <w:rFonts w:ascii="Times New Roman" w:hAnsi="Times New Roman" w:cs="Times New Roman"/>
          <w:sz w:val="28"/>
        </w:rPr>
        <w:t>Гелиодор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", </w:t>
      </w:r>
      <w:proofErr w:type="spellStart"/>
      <w:r w:rsidRPr="002204A3">
        <w:rPr>
          <w:rFonts w:ascii="Times New Roman" w:hAnsi="Times New Roman" w:cs="Times New Roman"/>
          <w:sz w:val="28"/>
        </w:rPr>
        <w:t>Сильвана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Гандольфи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2204A3">
        <w:rPr>
          <w:rFonts w:ascii="Times New Roman" w:hAnsi="Times New Roman" w:cs="Times New Roman"/>
          <w:sz w:val="28"/>
        </w:rPr>
        <w:t>Альдабра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, или черепаха, которая любила Шекспира", Дэвид </w:t>
      </w:r>
      <w:proofErr w:type="spellStart"/>
      <w:r w:rsidRPr="002204A3">
        <w:rPr>
          <w:rFonts w:ascii="Times New Roman" w:hAnsi="Times New Roman" w:cs="Times New Roman"/>
          <w:sz w:val="28"/>
        </w:rPr>
        <w:t>Алмонд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"Мальчик который плавал с пираньями", </w:t>
      </w:r>
      <w:proofErr w:type="spellStart"/>
      <w:r w:rsidRPr="002204A3">
        <w:rPr>
          <w:rFonts w:ascii="Times New Roman" w:hAnsi="Times New Roman" w:cs="Times New Roman"/>
          <w:sz w:val="28"/>
        </w:rPr>
        <w:t>Дино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Буццати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"Невероятное нашествие медведей на Сицилию", </w:t>
      </w:r>
      <w:proofErr w:type="spellStart"/>
      <w:r w:rsidRPr="002204A3">
        <w:rPr>
          <w:rFonts w:ascii="Times New Roman" w:hAnsi="Times New Roman" w:cs="Times New Roman"/>
          <w:sz w:val="28"/>
        </w:rPr>
        <w:t>Верена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04A3">
        <w:rPr>
          <w:rFonts w:ascii="Times New Roman" w:hAnsi="Times New Roman" w:cs="Times New Roman"/>
          <w:sz w:val="28"/>
        </w:rPr>
        <w:t>Райнхардт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"Фридрих Львиный зев верхом на шмеле", Анет </w:t>
      </w:r>
      <w:proofErr w:type="spellStart"/>
      <w:r w:rsidRPr="002204A3">
        <w:rPr>
          <w:rFonts w:ascii="Times New Roman" w:hAnsi="Times New Roman" w:cs="Times New Roman"/>
          <w:sz w:val="28"/>
        </w:rPr>
        <w:t>Схап</w:t>
      </w:r>
      <w:proofErr w:type="spellEnd"/>
      <w:r w:rsidRPr="002204A3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2204A3">
        <w:rPr>
          <w:rFonts w:ascii="Times New Roman" w:hAnsi="Times New Roman" w:cs="Times New Roman"/>
          <w:sz w:val="28"/>
        </w:rPr>
        <w:t>Лампешка</w:t>
      </w:r>
      <w:proofErr w:type="spellEnd"/>
      <w:r w:rsidRPr="002204A3">
        <w:rPr>
          <w:rFonts w:ascii="Times New Roman" w:hAnsi="Times New Roman" w:cs="Times New Roman"/>
          <w:sz w:val="28"/>
        </w:rPr>
        <w:t>" и др.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 xml:space="preserve">Регламент выступления с докладом – </w:t>
      </w:r>
      <w:r w:rsidRPr="00885594">
        <w:rPr>
          <w:rFonts w:ascii="Times New Roman" w:hAnsi="Times New Roman" w:cs="Times New Roman"/>
          <w:b/>
          <w:sz w:val="28"/>
        </w:rPr>
        <w:t>7 минут</w:t>
      </w:r>
      <w:r w:rsidRPr="00885594">
        <w:rPr>
          <w:rFonts w:ascii="Times New Roman" w:hAnsi="Times New Roman" w:cs="Times New Roman"/>
          <w:sz w:val="28"/>
        </w:rPr>
        <w:t xml:space="preserve">. Доклад обязательно должен сопровождаться презентацией, сохраненной в форматах </w:t>
      </w:r>
      <w:r w:rsidR="00546384">
        <w:rPr>
          <w:rFonts w:ascii="Times New Roman" w:hAnsi="Times New Roman" w:cs="Times New Roman"/>
          <w:sz w:val="28"/>
        </w:rPr>
        <w:t>*</w:t>
      </w:r>
      <w:r w:rsidRPr="00885594">
        <w:rPr>
          <w:rFonts w:ascii="Times New Roman" w:hAnsi="Times New Roman" w:cs="Times New Roman"/>
          <w:sz w:val="28"/>
        </w:rPr>
        <w:t>.</w:t>
      </w:r>
      <w:proofErr w:type="spellStart"/>
      <w:r w:rsidRPr="00885594">
        <w:rPr>
          <w:rFonts w:ascii="Times New Roman" w:hAnsi="Times New Roman" w:cs="Times New Roman"/>
          <w:sz w:val="28"/>
        </w:rPr>
        <w:t>ppt</w:t>
      </w:r>
      <w:proofErr w:type="spellEnd"/>
      <w:r w:rsidRPr="00885594">
        <w:rPr>
          <w:rFonts w:ascii="Times New Roman" w:hAnsi="Times New Roman" w:cs="Times New Roman"/>
          <w:sz w:val="28"/>
        </w:rPr>
        <w:t xml:space="preserve"> и </w:t>
      </w:r>
      <w:r w:rsidR="00546384">
        <w:rPr>
          <w:rFonts w:ascii="Times New Roman" w:hAnsi="Times New Roman" w:cs="Times New Roman"/>
          <w:sz w:val="28"/>
        </w:rPr>
        <w:t>*</w:t>
      </w:r>
      <w:r w:rsidRPr="00885594">
        <w:rPr>
          <w:rFonts w:ascii="Times New Roman" w:hAnsi="Times New Roman" w:cs="Times New Roman"/>
          <w:sz w:val="28"/>
        </w:rPr>
        <w:t>.</w:t>
      </w:r>
      <w:proofErr w:type="spellStart"/>
      <w:r w:rsidRPr="00885594">
        <w:rPr>
          <w:rFonts w:ascii="Times New Roman" w:hAnsi="Times New Roman" w:cs="Times New Roman"/>
          <w:sz w:val="28"/>
        </w:rPr>
        <w:t>pdf</w:t>
      </w:r>
      <w:proofErr w:type="spellEnd"/>
      <w:r w:rsidRPr="00885594">
        <w:rPr>
          <w:rFonts w:ascii="Times New Roman" w:hAnsi="Times New Roman" w:cs="Times New Roman"/>
          <w:sz w:val="28"/>
        </w:rPr>
        <w:t>.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2D93" w:rsidRP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D93">
        <w:rPr>
          <w:rFonts w:ascii="Times New Roman" w:hAnsi="Times New Roman" w:cs="Times New Roman"/>
          <w:sz w:val="28"/>
        </w:rPr>
        <w:t xml:space="preserve">Лучшие доклады определяет жюри по итогам публичных выступлений. </w:t>
      </w:r>
    </w:p>
    <w:p w:rsid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D93">
        <w:rPr>
          <w:rFonts w:ascii="Times New Roman" w:hAnsi="Times New Roman" w:cs="Times New Roman"/>
          <w:sz w:val="28"/>
        </w:rPr>
        <w:t>При оценке докладов принимаются во внимание актуальность заявленной тематики, новизна и научная значимость исследования, уровень проработанности проблемы, уровень знакомства с современным состоянием науки в области решаемой проблемы, наличие исследовательского компонента, соответствие выводов полученным результатам.</w:t>
      </w:r>
    </w:p>
    <w:p w:rsidR="00546384" w:rsidRPr="00032D93" w:rsidRDefault="00546384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2D93" w:rsidRP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D93">
        <w:rPr>
          <w:rFonts w:ascii="Times New Roman" w:hAnsi="Times New Roman" w:cs="Times New Roman"/>
          <w:sz w:val="28"/>
        </w:rPr>
        <w:t>Дипломы победителей и призеров Конференции участники получают на электронную по</w:t>
      </w:r>
      <w:r w:rsidR="00546384">
        <w:rPr>
          <w:rFonts w:ascii="Times New Roman" w:hAnsi="Times New Roman" w:cs="Times New Roman"/>
          <w:sz w:val="28"/>
        </w:rPr>
        <w:t>чту, указанную при регистрации. Результаты конференции публикуются</w:t>
      </w:r>
      <w:r w:rsidRPr="00032D93">
        <w:rPr>
          <w:rFonts w:ascii="Times New Roman" w:hAnsi="Times New Roman" w:cs="Times New Roman"/>
          <w:sz w:val="28"/>
        </w:rPr>
        <w:t xml:space="preserve"> на сайте Самарского университета </w:t>
      </w:r>
      <w:hyperlink r:id="rId6">
        <w:r w:rsidRPr="00032D93">
          <w:rPr>
            <w:rStyle w:val="a5"/>
            <w:rFonts w:ascii="Times New Roman" w:hAnsi="Times New Roman" w:cs="Times New Roman"/>
            <w:sz w:val="28"/>
          </w:rPr>
          <w:t>https://ssau.ru</w:t>
        </w:r>
      </w:hyperlink>
      <w:r w:rsidRPr="00032D93">
        <w:rPr>
          <w:rFonts w:ascii="Times New Roman" w:hAnsi="Times New Roman" w:cs="Times New Roman"/>
          <w:sz w:val="28"/>
        </w:rPr>
        <w:t>. Бумажный вариант диплома победители и призеры Конференции смогут получить, обратившись лично в деканат факультета филологии и журналистики.</w:t>
      </w:r>
    </w:p>
    <w:p w:rsidR="00032D93" w:rsidRP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D93">
        <w:rPr>
          <w:rFonts w:ascii="Times New Roman" w:hAnsi="Times New Roman" w:cs="Times New Roman"/>
          <w:sz w:val="28"/>
        </w:rPr>
        <w:t xml:space="preserve">Оргкомитет также вручает благодарственные письма научным руководителям учащихся, занявших призовые места. </w:t>
      </w:r>
    </w:p>
    <w:p w:rsidR="00032D93" w:rsidRP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2D93">
        <w:rPr>
          <w:rFonts w:ascii="Times New Roman" w:hAnsi="Times New Roman" w:cs="Times New Roman"/>
          <w:b/>
          <w:sz w:val="28"/>
        </w:rPr>
        <w:t>Сертификаты участников Конференции не предусмотрены.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2D93" w:rsidRP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2D93">
        <w:rPr>
          <w:rFonts w:ascii="Times New Roman" w:hAnsi="Times New Roman" w:cs="Times New Roman"/>
          <w:sz w:val="28"/>
        </w:rPr>
        <w:t xml:space="preserve">Все секции Конференции заседают </w:t>
      </w:r>
      <w:r w:rsidR="002204A3">
        <w:rPr>
          <w:rFonts w:ascii="Times New Roman" w:hAnsi="Times New Roman" w:cs="Times New Roman"/>
          <w:b/>
          <w:sz w:val="28"/>
        </w:rPr>
        <w:t>26</w:t>
      </w:r>
      <w:r w:rsidRPr="00032D93">
        <w:rPr>
          <w:rFonts w:ascii="Times New Roman" w:hAnsi="Times New Roman" w:cs="Times New Roman"/>
          <w:b/>
          <w:sz w:val="28"/>
        </w:rPr>
        <w:t xml:space="preserve"> января 202</w:t>
      </w:r>
      <w:r w:rsidR="002204A3">
        <w:rPr>
          <w:rFonts w:ascii="Times New Roman" w:hAnsi="Times New Roman" w:cs="Times New Roman"/>
          <w:b/>
          <w:sz w:val="28"/>
        </w:rPr>
        <w:t>4</w:t>
      </w:r>
      <w:r w:rsidRPr="00032D93">
        <w:rPr>
          <w:rFonts w:ascii="Times New Roman" w:hAnsi="Times New Roman" w:cs="Times New Roman"/>
          <w:b/>
          <w:sz w:val="28"/>
        </w:rPr>
        <w:t xml:space="preserve"> г. Формат проведения мероприятия (очный или дистанционный) будет обозначен организаторами дополнительно.</w:t>
      </w:r>
    </w:p>
    <w:p w:rsidR="00032D93" w:rsidRP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D93">
        <w:rPr>
          <w:rFonts w:ascii="Times New Roman" w:hAnsi="Times New Roman" w:cs="Times New Roman"/>
          <w:sz w:val="28"/>
        </w:rPr>
        <w:t>В случае проведения Ко</w:t>
      </w:r>
      <w:r w:rsidR="002204A3">
        <w:rPr>
          <w:rFonts w:ascii="Times New Roman" w:hAnsi="Times New Roman" w:cs="Times New Roman"/>
          <w:sz w:val="28"/>
        </w:rPr>
        <w:t>нференции в онлайн-формате 25 января 2024</w:t>
      </w:r>
      <w:r w:rsidRPr="00032D93">
        <w:rPr>
          <w:rFonts w:ascii="Times New Roman" w:hAnsi="Times New Roman" w:cs="Times New Roman"/>
          <w:sz w:val="28"/>
        </w:rPr>
        <w:t xml:space="preserve"> г. все зарегистрированные участники получат письмо на указанную </w:t>
      </w:r>
      <w:r w:rsidRPr="00032D93">
        <w:rPr>
          <w:rFonts w:ascii="Times New Roman" w:hAnsi="Times New Roman" w:cs="Times New Roman"/>
          <w:sz w:val="28"/>
        </w:rPr>
        <w:lastRenderedPageBreak/>
        <w:t xml:space="preserve">электронную почту со ссылкой на онлайн-заседание секции на платформе bbb.ssau.ru. </w:t>
      </w:r>
    </w:p>
    <w:p w:rsid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2D93">
        <w:rPr>
          <w:rFonts w:ascii="Times New Roman" w:hAnsi="Times New Roman" w:cs="Times New Roman"/>
          <w:sz w:val="28"/>
        </w:rPr>
        <w:t>В случае очного проведения мероприятия заседания секций пройдут по адресу: г. Самара, ул. Потапова, 64/163, корпус факультета филологии и журналистики.</w:t>
      </w:r>
    </w:p>
    <w:p w:rsid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2D93" w:rsidRP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Контактная информация</w:t>
      </w:r>
    </w:p>
    <w:p w:rsidR="00546384" w:rsidRPr="00546384" w:rsidRDefault="00546384" w:rsidP="005463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46384">
        <w:rPr>
          <w:rFonts w:ascii="Times New Roman" w:hAnsi="Times New Roman" w:cs="Times New Roman"/>
          <w:sz w:val="28"/>
        </w:rPr>
        <w:t>Официальная группа деканата факультета филологии и журналистики в «</w:t>
      </w:r>
      <w:proofErr w:type="spellStart"/>
      <w:r w:rsidRPr="00546384">
        <w:rPr>
          <w:rFonts w:ascii="Times New Roman" w:hAnsi="Times New Roman" w:cs="Times New Roman"/>
          <w:sz w:val="28"/>
        </w:rPr>
        <w:t>ВКонтакте</w:t>
      </w:r>
      <w:proofErr w:type="spellEnd"/>
      <w:r w:rsidRPr="00546384">
        <w:rPr>
          <w:rFonts w:ascii="Times New Roman" w:hAnsi="Times New Roman" w:cs="Times New Roman"/>
          <w:sz w:val="28"/>
        </w:rPr>
        <w:t>» – https://vk.com/filologisniu</w:t>
      </w:r>
    </w:p>
    <w:p w:rsidR="00546384" w:rsidRPr="00546384" w:rsidRDefault="00546384" w:rsidP="00546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6384">
        <w:rPr>
          <w:rFonts w:ascii="Times New Roman" w:hAnsi="Times New Roman" w:cs="Times New Roman"/>
          <w:sz w:val="28"/>
        </w:rPr>
        <w:t>Электронная почта: priem_filfak@ssau.ru</w:t>
      </w:r>
    </w:p>
    <w:p w:rsidR="00546384" w:rsidRPr="00546384" w:rsidRDefault="00546384" w:rsidP="005463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46384">
        <w:rPr>
          <w:rFonts w:ascii="Times New Roman" w:hAnsi="Times New Roman" w:cs="Times New Roman"/>
          <w:sz w:val="28"/>
        </w:rPr>
        <w:t>Контактный телефон (</w:t>
      </w:r>
      <w:proofErr w:type="spellStart"/>
      <w:r w:rsidRPr="00546384">
        <w:rPr>
          <w:rFonts w:ascii="Times New Roman" w:hAnsi="Times New Roman" w:cs="Times New Roman"/>
          <w:sz w:val="28"/>
        </w:rPr>
        <w:t>Пн-Пт</w:t>
      </w:r>
      <w:proofErr w:type="spellEnd"/>
      <w:r w:rsidRPr="00546384">
        <w:rPr>
          <w:rFonts w:ascii="Times New Roman" w:hAnsi="Times New Roman" w:cs="Times New Roman"/>
          <w:sz w:val="28"/>
        </w:rPr>
        <w:t>, с 10:00 до 17:00) – 8 (846) 926-12-69, деканат факультета филологии и журналистики</w:t>
      </w:r>
      <w:r>
        <w:rPr>
          <w:rFonts w:ascii="Times New Roman" w:hAnsi="Times New Roman" w:cs="Times New Roman"/>
          <w:sz w:val="28"/>
        </w:rPr>
        <w:t>; корпус 27, ул. Потапова 64/</w:t>
      </w:r>
      <w:r w:rsidRPr="00546384">
        <w:rPr>
          <w:rFonts w:ascii="Times New Roman" w:hAnsi="Times New Roman" w:cs="Times New Roman"/>
          <w:sz w:val="28"/>
        </w:rPr>
        <w:t>163, ауд. 208.</w:t>
      </w:r>
    </w:p>
    <w:p w:rsidR="00032D93" w:rsidRP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32D93" w:rsidRPr="00885594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32D93" w:rsidRPr="00885594" w:rsidSect="008F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082B"/>
    <w:multiLevelType w:val="multilevel"/>
    <w:tmpl w:val="6A4A0808"/>
    <w:lvl w:ilvl="0">
      <w:start w:val="1"/>
      <w:numFmt w:val="bullet"/>
      <w:lvlText w:val="●"/>
      <w:lvlJc w:val="left"/>
      <w:pPr>
        <w:tabs>
          <w:tab w:val="num" w:pos="0"/>
        </w:tabs>
        <w:ind w:left="707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63" w:hanging="283"/>
      </w:pPr>
      <w:rPr>
        <w:rFonts w:ascii="Noto Sans Symbols" w:hAnsi="Noto Sans Symbols" w:cs="Noto Sans Symbol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94"/>
    <w:rsid w:val="00032D93"/>
    <w:rsid w:val="001C683B"/>
    <w:rsid w:val="002204A3"/>
    <w:rsid w:val="003E69E2"/>
    <w:rsid w:val="00526BD7"/>
    <w:rsid w:val="00546384"/>
    <w:rsid w:val="00885594"/>
    <w:rsid w:val="008F4CC0"/>
    <w:rsid w:val="00A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8145F-4BA3-4BD1-B400-AC653268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5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a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Гайнутдинова Алина Азатовна</cp:lastModifiedBy>
  <cp:revision>2</cp:revision>
  <dcterms:created xsi:type="dcterms:W3CDTF">2023-12-04T06:16:00Z</dcterms:created>
  <dcterms:modified xsi:type="dcterms:W3CDTF">2023-12-04T06:16:00Z</dcterms:modified>
</cp:coreProperties>
</file>