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4D" w:rsidRDefault="0056464D">
      <w:pPr>
        <w:widowControl w:val="0"/>
        <w:spacing w:line="300" w:lineRule="auto"/>
        <w:jc w:val="center"/>
        <w:rPr>
          <w:sz w:val="28"/>
          <w:szCs w:val="28"/>
        </w:rPr>
      </w:pPr>
      <w:r>
        <w:rPr>
          <w:color w:val="000000"/>
          <w:sz w:val="28"/>
          <w:szCs w:val="28"/>
        </w:rPr>
        <w:t xml:space="preserve">ФГАОУ ВО «Самарский национальный исследовательский университет </w:t>
      </w:r>
    </w:p>
    <w:p w:rsidR="0056464D" w:rsidRDefault="0056464D">
      <w:pPr>
        <w:widowControl w:val="0"/>
        <w:spacing w:line="300" w:lineRule="auto"/>
        <w:jc w:val="center"/>
        <w:rPr>
          <w:sz w:val="28"/>
          <w:szCs w:val="28"/>
        </w:rPr>
      </w:pPr>
      <w:r>
        <w:rPr>
          <w:color w:val="000000"/>
          <w:sz w:val="28"/>
          <w:szCs w:val="28"/>
        </w:rPr>
        <w:t>имени академика С.П. Королева»</w:t>
      </w:r>
    </w:p>
    <w:p w:rsidR="0056464D" w:rsidRDefault="0056464D">
      <w:pPr>
        <w:widowControl w:val="0"/>
        <w:spacing w:line="300" w:lineRule="auto"/>
        <w:jc w:val="center"/>
        <w:rPr>
          <w:sz w:val="28"/>
          <w:szCs w:val="28"/>
        </w:rPr>
      </w:pPr>
      <w:r>
        <w:rPr>
          <w:color w:val="000000"/>
          <w:sz w:val="28"/>
          <w:szCs w:val="28"/>
        </w:rPr>
        <w:t>Социально-гуманитарный институт</w:t>
      </w:r>
    </w:p>
    <w:p w:rsidR="0056464D" w:rsidRPr="00A31782" w:rsidRDefault="0056464D">
      <w:pPr>
        <w:widowControl w:val="0"/>
        <w:spacing w:line="300" w:lineRule="auto"/>
        <w:jc w:val="center"/>
        <w:rPr>
          <w:sz w:val="28"/>
          <w:szCs w:val="28"/>
        </w:rPr>
      </w:pPr>
      <w:r>
        <w:rPr>
          <w:sz w:val="28"/>
          <w:szCs w:val="28"/>
        </w:rPr>
        <w:t>Кафедра иностранных языков и профессиональной коммуникации</w:t>
      </w:r>
    </w:p>
    <w:p w:rsidR="00537E01" w:rsidRPr="00A31782" w:rsidRDefault="00537E01" w:rsidP="00537E01">
      <w:pPr>
        <w:widowControl w:val="0"/>
        <w:spacing w:line="300" w:lineRule="auto"/>
        <w:rPr>
          <w:sz w:val="28"/>
          <w:szCs w:val="28"/>
        </w:rPr>
      </w:pPr>
    </w:p>
    <w:p w:rsidR="0056464D" w:rsidRDefault="0056464D">
      <w:pPr>
        <w:widowControl w:val="0"/>
        <w:spacing w:line="300" w:lineRule="auto"/>
        <w:jc w:val="center"/>
        <w:rPr>
          <w:sz w:val="28"/>
          <w:szCs w:val="28"/>
          <w:highlight w:val="white"/>
        </w:rPr>
      </w:pPr>
    </w:p>
    <w:tbl>
      <w:tblPr>
        <w:tblW w:w="10080" w:type="dxa"/>
        <w:jc w:val="center"/>
        <w:tblLayout w:type="fixed"/>
        <w:tblCellMar>
          <w:top w:w="100" w:type="dxa"/>
          <w:left w:w="100" w:type="dxa"/>
          <w:bottom w:w="100" w:type="dxa"/>
          <w:right w:w="100" w:type="dxa"/>
        </w:tblCellMar>
        <w:tblLook w:val="0000" w:firstRow="0" w:lastRow="0" w:firstColumn="0" w:lastColumn="0" w:noHBand="0" w:noVBand="0"/>
      </w:tblPr>
      <w:tblGrid>
        <w:gridCol w:w="3360"/>
        <w:gridCol w:w="3360"/>
        <w:gridCol w:w="3360"/>
      </w:tblGrid>
      <w:tr w:rsidR="0056464D">
        <w:trPr>
          <w:jc w:val="center"/>
        </w:trPr>
        <w:tc>
          <w:tcPr>
            <w:tcW w:w="3360" w:type="dxa"/>
            <w:tcMar>
              <w:top w:w="100" w:type="dxa"/>
              <w:left w:w="100" w:type="dxa"/>
              <w:bottom w:w="100" w:type="dxa"/>
              <w:right w:w="100" w:type="dxa"/>
            </w:tcMar>
            <w:vAlign w:val="center"/>
          </w:tcPr>
          <w:p w:rsidR="0056464D" w:rsidRPr="0069620F" w:rsidRDefault="00FB50C6" w:rsidP="0069620F">
            <w:pPr>
              <w:widowControl w:val="0"/>
              <w:jc w:val="center"/>
              <w:rPr>
                <w:sz w:val="28"/>
                <w:szCs w:val="28"/>
                <w:highlight w:val="white"/>
              </w:rPr>
            </w:pPr>
            <w:r>
              <w:rPr>
                <w:b/>
                <w:noProof/>
              </w:rPr>
              <w:drawing>
                <wp:inline distT="0" distB="0" distL="0" distR="0">
                  <wp:extent cx="1676400" cy="779145"/>
                  <wp:effectExtent l="0" t="0" r="0" b="1905"/>
                  <wp:docPr id="1" name="image16.png"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779145"/>
                          </a:xfrm>
                          <a:prstGeom prst="rect">
                            <a:avLst/>
                          </a:prstGeom>
                          <a:noFill/>
                          <a:ln>
                            <a:noFill/>
                          </a:ln>
                        </pic:spPr>
                      </pic:pic>
                    </a:graphicData>
                  </a:graphic>
                </wp:inline>
              </w:drawing>
            </w:r>
          </w:p>
        </w:tc>
        <w:tc>
          <w:tcPr>
            <w:tcW w:w="3360" w:type="dxa"/>
            <w:tcMar>
              <w:top w:w="100" w:type="dxa"/>
              <w:left w:w="100" w:type="dxa"/>
              <w:bottom w:w="100" w:type="dxa"/>
              <w:right w:w="100" w:type="dxa"/>
            </w:tcMar>
            <w:vAlign w:val="center"/>
          </w:tcPr>
          <w:p w:rsidR="0056464D" w:rsidRPr="0069620F" w:rsidRDefault="00FB50C6" w:rsidP="0069620F">
            <w:pPr>
              <w:widowControl w:val="0"/>
              <w:jc w:val="center"/>
              <w:rPr>
                <w:sz w:val="28"/>
                <w:szCs w:val="28"/>
                <w:highlight w:val="white"/>
              </w:rPr>
            </w:pPr>
            <w:r>
              <w:rPr>
                <w:b/>
                <w:noProof/>
              </w:rPr>
              <w:drawing>
                <wp:inline distT="0" distB="0" distL="0" distR="0">
                  <wp:extent cx="804545" cy="897255"/>
                  <wp:effectExtent l="0" t="0" r="0" b="0"/>
                  <wp:docPr id="2" name="image13.jpg" descr="СГИ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СГИ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897255"/>
                          </a:xfrm>
                          <a:prstGeom prst="rect">
                            <a:avLst/>
                          </a:prstGeom>
                          <a:noFill/>
                          <a:ln>
                            <a:noFill/>
                          </a:ln>
                        </pic:spPr>
                      </pic:pic>
                    </a:graphicData>
                  </a:graphic>
                </wp:inline>
              </w:drawing>
            </w:r>
          </w:p>
        </w:tc>
        <w:tc>
          <w:tcPr>
            <w:tcW w:w="3360" w:type="dxa"/>
            <w:tcMar>
              <w:top w:w="100" w:type="dxa"/>
              <w:left w:w="100" w:type="dxa"/>
              <w:bottom w:w="100" w:type="dxa"/>
              <w:right w:w="100" w:type="dxa"/>
            </w:tcMar>
            <w:vAlign w:val="center"/>
          </w:tcPr>
          <w:p w:rsidR="0056464D" w:rsidRPr="0069620F" w:rsidRDefault="00FB50C6" w:rsidP="0069620F">
            <w:pPr>
              <w:widowControl w:val="0"/>
              <w:jc w:val="center"/>
              <w:rPr>
                <w:sz w:val="28"/>
                <w:szCs w:val="28"/>
                <w:highlight w:val="white"/>
              </w:rPr>
            </w:pPr>
            <w:r>
              <w:rPr>
                <w:b/>
                <w:noProof/>
              </w:rPr>
              <w:drawing>
                <wp:inline distT="0" distB="0" distL="0" distR="0">
                  <wp:extent cx="931545" cy="880745"/>
                  <wp:effectExtent l="0" t="0" r="1905" b="0"/>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 cy="880745"/>
                          </a:xfrm>
                          <a:prstGeom prst="rect">
                            <a:avLst/>
                          </a:prstGeom>
                          <a:noFill/>
                          <a:ln>
                            <a:noFill/>
                          </a:ln>
                        </pic:spPr>
                      </pic:pic>
                    </a:graphicData>
                  </a:graphic>
                </wp:inline>
              </w:drawing>
            </w:r>
          </w:p>
        </w:tc>
      </w:tr>
      <w:tr w:rsidR="0056464D">
        <w:trPr>
          <w:jc w:val="center"/>
        </w:trPr>
        <w:tc>
          <w:tcPr>
            <w:tcW w:w="3360" w:type="dxa"/>
            <w:tcMar>
              <w:top w:w="100" w:type="dxa"/>
              <w:left w:w="100" w:type="dxa"/>
              <w:bottom w:w="100" w:type="dxa"/>
              <w:right w:w="100" w:type="dxa"/>
            </w:tcMar>
            <w:vAlign w:val="center"/>
          </w:tcPr>
          <w:p w:rsidR="0056464D" w:rsidRPr="0069620F" w:rsidRDefault="00FB50C6" w:rsidP="0069620F">
            <w:pPr>
              <w:widowControl w:val="0"/>
              <w:jc w:val="center"/>
              <w:rPr>
                <w:sz w:val="28"/>
                <w:szCs w:val="28"/>
                <w:highlight w:val="white"/>
              </w:rPr>
            </w:pPr>
            <w:r>
              <w:rPr>
                <w:noProof/>
                <w:sz w:val="28"/>
                <w:szCs w:val="28"/>
              </w:rPr>
              <w:drawing>
                <wp:inline distT="0" distB="0" distL="0" distR="0">
                  <wp:extent cx="626745" cy="1066800"/>
                  <wp:effectExtent l="0" t="0" r="1905" b="0"/>
                  <wp:docPr id="4" name="image14.png" descr="Лого_Де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Лого_Деп.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1066800"/>
                          </a:xfrm>
                          <a:prstGeom prst="rect">
                            <a:avLst/>
                          </a:prstGeom>
                          <a:noFill/>
                          <a:ln>
                            <a:noFill/>
                          </a:ln>
                        </pic:spPr>
                      </pic:pic>
                    </a:graphicData>
                  </a:graphic>
                </wp:inline>
              </w:drawing>
            </w:r>
          </w:p>
        </w:tc>
        <w:tc>
          <w:tcPr>
            <w:tcW w:w="3360" w:type="dxa"/>
            <w:tcMar>
              <w:top w:w="100" w:type="dxa"/>
              <w:left w:w="100" w:type="dxa"/>
              <w:bottom w:w="100" w:type="dxa"/>
              <w:right w:w="100" w:type="dxa"/>
            </w:tcMar>
            <w:vAlign w:val="center"/>
          </w:tcPr>
          <w:p w:rsidR="0056464D" w:rsidRPr="0069620F" w:rsidRDefault="00FB50C6" w:rsidP="0069620F">
            <w:pPr>
              <w:widowControl w:val="0"/>
              <w:jc w:val="center"/>
              <w:rPr>
                <w:sz w:val="28"/>
                <w:szCs w:val="28"/>
                <w:highlight w:val="white"/>
              </w:rPr>
            </w:pPr>
            <w:r>
              <w:rPr>
                <w:noProof/>
                <w:sz w:val="28"/>
                <w:szCs w:val="28"/>
              </w:rPr>
              <w:drawing>
                <wp:inline distT="0" distB="0" distL="0" distR="0">
                  <wp:extent cx="897255" cy="1193800"/>
                  <wp:effectExtent l="0" t="0" r="0" b="635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255" cy="1193800"/>
                          </a:xfrm>
                          <a:prstGeom prst="rect">
                            <a:avLst/>
                          </a:prstGeom>
                          <a:noFill/>
                          <a:ln>
                            <a:noFill/>
                          </a:ln>
                        </pic:spPr>
                      </pic:pic>
                    </a:graphicData>
                  </a:graphic>
                </wp:inline>
              </w:drawing>
            </w:r>
          </w:p>
        </w:tc>
        <w:tc>
          <w:tcPr>
            <w:tcW w:w="3360" w:type="dxa"/>
            <w:tcMar>
              <w:top w:w="100" w:type="dxa"/>
              <w:left w:w="100" w:type="dxa"/>
              <w:bottom w:w="100" w:type="dxa"/>
              <w:right w:w="100" w:type="dxa"/>
            </w:tcMar>
            <w:vAlign w:val="center"/>
          </w:tcPr>
          <w:p w:rsidR="0056464D" w:rsidRPr="0069620F" w:rsidRDefault="00FB50C6" w:rsidP="0069620F">
            <w:pPr>
              <w:widowControl w:val="0"/>
              <w:jc w:val="center"/>
              <w:rPr>
                <w:sz w:val="28"/>
                <w:szCs w:val="28"/>
                <w:highlight w:val="white"/>
              </w:rPr>
            </w:pPr>
            <w:r>
              <w:rPr>
                <w:noProof/>
                <w:sz w:val="28"/>
                <w:szCs w:val="28"/>
              </w:rPr>
              <w:drawing>
                <wp:inline distT="0" distB="0" distL="0" distR="0">
                  <wp:extent cx="998855" cy="914400"/>
                  <wp:effectExtent l="0" t="0" r="0" b="0"/>
                  <wp:docPr id="6" name="image17.jpg" descr="E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EL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8855" cy="914400"/>
                          </a:xfrm>
                          <a:prstGeom prst="rect">
                            <a:avLst/>
                          </a:prstGeom>
                          <a:noFill/>
                          <a:ln>
                            <a:noFill/>
                          </a:ln>
                        </pic:spPr>
                      </pic:pic>
                    </a:graphicData>
                  </a:graphic>
                </wp:inline>
              </w:drawing>
            </w:r>
          </w:p>
        </w:tc>
      </w:tr>
      <w:tr w:rsidR="0056464D">
        <w:trPr>
          <w:jc w:val="center"/>
        </w:trPr>
        <w:tc>
          <w:tcPr>
            <w:tcW w:w="3360" w:type="dxa"/>
            <w:tcMar>
              <w:top w:w="100" w:type="dxa"/>
              <w:left w:w="100" w:type="dxa"/>
              <w:bottom w:w="100" w:type="dxa"/>
              <w:right w:w="100" w:type="dxa"/>
            </w:tcMar>
            <w:vAlign w:val="center"/>
          </w:tcPr>
          <w:p w:rsidR="0056464D" w:rsidRPr="0069620F" w:rsidRDefault="00C071A9" w:rsidP="00C071A9">
            <w:pPr>
              <w:widowControl w:val="0"/>
              <w:jc w:val="center"/>
              <w:rPr>
                <w:sz w:val="28"/>
                <w:szCs w:val="28"/>
                <w:highlight w:val="white"/>
              </w:rPr>
            </w:pPr>
            <w:r>
              <w:rPr>
                <w:noProof/>
                <w:sz w:val="28"/>
                <w:szCs w:val="28"/>
              </w:rPr>
              <w:drawing>
                <wp:inline distT="0" distB="0" distL="0" distR="0" wp14:anchorId="5C0D5084" wp14:editId="05D6B5D8">
                  <wp:extent cx="939800" cy="12884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нимок экрана 2019-04-09 в 22.38.47.png"/>
                          <pic:cNvPicPr/>
                        </pic:nvPicPr>
                        <pic:blipFill>
                          <a:blip r:embed="rId12"/>
                          <a:stretch>
                            <a:fillRect/>
                          </a:stretch>
                        </pic:blipFill>
                        <pic:spPr>
                          <a:xfrm>
                            <a:off x="0" y="0"/>
                            <a:ext cx="943379" cy="1293342"/>
                          </a:xfrm>
                          <a:prstGeom prst="rect">
                            <a:avLst/>
                          </a:prstGeom>
                        </pic:spPr>
                      </pic:pic>
                    </a:graphicData>
                  </a:graphic>
                </wp:inline>
              </w:drawing>
            </w:r>
          </w:p>
        </w:tc>
        <w:tc>
          <w:tcPr>
            <w:tcW w:w="3360" w:type="dxa"/>
            <w:tcMar>
              <w:top w:w="100" w:type="dxa"/>
              <w:left w:w="100" w:type="dxa"/>
              <w:bottom w:w="100" w:type="dxa"/>
              <w:right w:w="100" w:type="dxa"/>
            </w:tcMar>
            <w:vAlign w:val="center"/>
          </w:tcPr>
          <w:p w:rsidR="00C071A9" w:rsidRPr="0069620F" w:rsidRDefault="00C071A9" w:rsidP="00C071A9">
            <w:pPr>
              <w:widowControl w:val="0"/>
              <w:rPr>
                <w:sz w:val="28"/>
                <w:szCs w:val="28"/>
                <w:highlight w:val="white"/>
              </w:rPr>
            </w:pPr>
            <w:r>
              <w:rPr>
                <w:b/>
                <w:noProof/>
                <w:sz w:val="28"/>
                <w:szCs w:val="28"/>
              </w:rPr>
              <w:drawing>
                <wp:anchor distT="0" distB="0" distL="114300" distR="114300" simplePos="0" relativeHeight="251658752" behindDoc="1" locked="0" layoutInCell="1" allowOverlap="1">
                  <wp:simplePos x="0" y="0"/>
                  <wp:positionH relativeFrom="margin">
                    <wp:posOffset>1206500</wp:posOffset>
                  </wp:positionH>
                  <wp:positionV relativeFrom="margin">
                    <wp:posOffset>213995</wp:posOffset>
                  </wp:positionV>
                  <wp:extent cx="1828800" cy="474345"/>
                  <wp:effectExtent l="0" t="0" r="0" b="0"/>
                  <wp:wrapSquare wrapText="bothSides"/>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74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0" w:type="dxa"/>
            <w:tcMar>
              <w:top w:w="100" w:type="dxa"/>
              <w:left w:w="100" w:type="dxa"/>
              <w:bottom w:w="100" w:type="dxa"/>
              <w:right w:w="100" w:type="dxa"/>
            </w:tcMar>
            <w:vAlign w:val="center"/>
          </w:tcPr>
          <w:p w:rsidR="0056464D" w:rsidRPr="0069620F" w:rsidRDefault="00C071A9" w:rsidP="00C071A9">
            <w:pPr>
              <w:widowControl w:val="0"/>
              <w:jc w:val="center"/>
              <w:rPr>
                <w:sz w:val="28"/>
                <w:szCs w:val="28"/>
                <w:highlight w:val="white"/>
              </w:rPr>
            </w:pPr>
            <w:r>
              <w:rPr>
                <w:noProof/>
                <w:sz w:val="28"/>
                <w:szCs w:val="28"/>
              </w:rPr>
              <w:drawing>
                <wp:inline distT="0" distB="0" distL="0" distR="0" wp14:anchorId="77BA9A1F" wp14:editId="4CB78F99">
                  <wp:extent cx="1028650" cy="1039569"/>
                  <wp:effectExtent l="0" t="0" r="63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ЛОГО_sacc.png"/>
                          <pic:cNvPicPr/>
                        </pic:nvPicPr>
                        <pic:blipFill>
                          <a:blip r:embed="rId14"/>
                          <a:stretch>
                            <a:fillRect/>
                          </a:stretch>
                        </pic:blipFill>
                        <pic:spPr>
                          <a:xfrm>
                            <a:off x="0" y="0"/>
                            <a:ext cx="1050792" cy="1061946"/>
                          </a:xfrm>
                          <a:prstGeom prst="rect">
                            <a:avLst/>
                          </a:prstGeom>
                        </pic:spPr>
                      </pic:pic>
                    </a:graphicData>
                  </a:graphic>
                </wp:inline>
              </w:drawing>
            </w:r>
          </w:p>
        </w:tc>
      </w:tr>
    </w:tbl>
    <w:p w:rsidR="0056464D" w:rsidRDefault="0056464D">
      <w:pPr>
        <w:widowControl w:val="0"/>
        <w:spacing w:line="300" w:lineRule="auto"/>
        <w:jc w:val="center"/>
        <w:rPr>
          <w:sz w:val="28"/>
          <w:szCs w:val="28"/>
          <w:highlight w:val="white"/>
        </w:rPr>
      </w:pPr>
    </w:p>
    <w:p w:rsidR="0056464D" w:rsidRDefault="0056464D">
      <w:pPr>
        <w:widowControl w:val="0"/>
        <w:jc w:val="center"/>
        <w:rPr>
          <w:b/>
        </w:rPr>
      </w:pPr>
      <w:r>
        <w:rPr>
          <w:b/>
          <w:color w:val="000000"/>
        </w:rPr>
        <w:t xml:space="preserve">                                                                    </w:t>
      </w:r>
    </w:p>
    <w:p w:rsidR="0056464D" w:rsidRDefault="0056464D">
      <w:pPr>
        <w:widowControl w:val="0"/>
        <w:jc w:val="both"/>
        <w:rPr>
          <w:b/>
        </w:rPr>
      </w:pPr>
      <w:r>
        <w:rPr>
          <w:b/>
          <w:color w:val="000000"/>
          <w:sz w:val="28"/>
          <w:szCs w:val="28"/>
        </w:rPr>
        <w:t xml:space="preserve">                                                                   </w:t>
      </w:r>
    </w:p>
    <w:p w:rsidR="0056464D" w:rsidRDefault="0056464D">
      <w:pPr>
        <w:widowControl w:val="0"/>
        <w:jc w:val="center"/>
        <w:rPr>
          <w:b/>
        </w:rPr>
      </w:pPr>
      <w:r>
        <w:rPr>
          <w:b/>
          <w:color w:val="000000"/>
        </w:rPr>
        <w:t>ИНФОРМАЦИОННОЕ ПИСЬМО</w:t>
      </w:r>
    </w:p>
    <w:p w:rsidR="0056464D" w:rsidRDefault="0056464D">
      <w:pPr>
        <w:widowControl w:val="0"/>
        <w:jc w:val="center"/>
      </w:pPr>
    </w:p>
    <w:p w:rsidR="0056464D" w:rsidRDefault="0056464D">
      <w:pPr>
        <w:widowControl w:val="0"/>
        <w:jc w:val="center"/>
        <w:rPr>
          <w:sz w:val="28"/>
          <w:szCs w:val="28"/>
        </w:rPr>
      </w:pPr>
      <w:r>
        <w:rPr>
          <w:color w:val="000000"/>
          <w:sz w:val="28"/>
          <w:szCs w:val="28"/>
        </w:rPr>
        <w:t>Уважаемые коллеги!</w:t>
      </w:r>
    </w:p>
    <w:p w:rsidR="0056464D" w:rsidRPr="00C071A9" w:rsidRDefault="0056464D">
      <w:pPr>
        <w:widowControl w:val="0"/>
        <w:rPr>
          <w:sz w:val="28"/>
          <w:szCs w:val="28"/>
        </w:rPr>
      </w:pPr>
    </w:p>
    <w:p w:rsidR="0056464D" w:rsidRDefault="0056464D" w:rsidP="002871D9">
      <w:pPr>
        <w:widowControl w:val="0"/>
        <w:spacing w:line="276" w:lineRule="auto"/>
        <w:ind w:firstLine="709"/>
        <w:jc w:val="both"/>
        <w:rPr>
          <w:highlight w:val="white"/>
        </w:rPr>
      </w:pPr>
      <w:r>
        <w:rPr>
          <w:sz w:val="28"/>
          <w:szCs w:val="28"/>
        </w:rPr>
        <w:t>П</w:t>
      </w:r>
      <w:r>
        <w:rPr>
          <w:color w:val="000000"/>
          <w:sz w:val="28"/>
          <w:szCs w:val="28"/>
        </w:rPr>
        <w:t>риглаша</w:t>
      </w:r>
      <w:r>
        <w:rPr>
          <w:sz w:val="28"/>
          <w:szCs w:val="28"/>
        </w:rPr>
        <w:t>ем</w:t>
      </w:r>
      <w:r>
        <w:rPr>
          <w:color w:val="000000"/>
          <w:sz w:val="28"/>
          <w:szCs w:val="28"/>
        </w:rPr>
        <w:t xml:space="preserve"> </w:t>
      </w:r>
      <w:r>
        <w:rPr>
          <w:sz w:val="28"/>
          <w:szCs w:val="28"/>
        </w:rPr>
        <w:t>В</w:t>
      </w:r>
      <w:r>
        <w:rPr>
          <w:color w:val="000000"/>
          <w:sz w:val="28"/>
          <w:szCs w:val="28"/>
        </w:rPr>
        <w:t xml:space="preserve">ас принять участие в </w:t>
      </w:r>
      <w:r w:rsidRPr="00BA64AF">
        <w:rPr>
          <w:b/>
          <w:color w:val="000000"/>
          <w:sz w:val="28"/>
          <w:szCs w:val="28"/>
        </w:rPr>
        <w:t>XX</w:t>
      </w:r>
      <w:r w:rsidR="00537E01">
        <w:rPr>
          <w:b/>
          <w:color w:val="000000"/>
          <w:sz w:val="28"/>
          <w:szCs w:val="28"/>
          <w:lang w:val="en-US"/>
        </w:rPr>
        <w:t>IV</w:t>
      </w:r>
      <w:r w:rsidRPr="00BA64AF">
        <w:rPr>
          <w:b/>
          <w:color w:val="000000"/>
          <w:sz w:val="28"/>
          <w:szCs w:val="28"/>
        </w:rPr>
        <w:t xml:space="preserve"> ежегодной </w:t>
      </w:r>
      <w:r w:rsidR="00027F93">
        <w:rPr>
          <w:b/>
          <w:color w:val="000000"/>
          <w:sz w:val="28"/>
          <w:szCs w:val="28"/>
        </w:rPr>
        <w:t xml:space="preserve">региональной </w:t>
      </w:r>
      <w:r w:rsidRPr="00BA64AF">
        <w:rPr>
          <w:b/>
          <w:color w:val="222222"/>
          <w:sz w:val="28"/>
          <w:szCs w:val="28"/>
        </w:rPr>
        <w:t>научно-практической конференции</w:t>
      </w:r>
      <w:r w:rsidR="00027F93" w:rsidRPr="00027F93">
        <w:rPr>
          <w:b/>
          <w:color w:val="222222"/>
          <w:sz w:val="28"/>
          <w:szCs w:val="28"/>
        </w:rPr>
        <w:t xml:space="preserve"> </w:t>
      </w:r>
      <w:r w:rsidR="00027F93">
        <w:rPr>
          <w:b/>
          <w:color w:val="222222"/>
          <w:sz w:val="28"/>
          <w:szCs w:val="28"/>
        </w:rPr>
        <w:t>с международным участием</w:t>
      </w:r>
      <w:r>
        <w:rPr>
          <w:color w:val="222222"/>
          <w:sz w:val="28"/>
          <w:szCs w:val="28"/>
        </w:rPr>
        <w:t xml:space="preserve"> </w:t>
      </w:r>
      <w:r w:rsidR="00537E01">
        <w:rPr>
          <w:sz w:val="28"/>
          <w:szCs w:val="28"/>
        </w:rPr>
        <w:t>«</w:t>
      </w:r>
      <w:proofErr w:type="spellStart"/>
      <w:r w:rsidR="00537E01" w:rsidRPr="00537E01">
        <w:rPr>
          <w:sz w:val="28"/>
          <w:szCs w:val="28"/>
        </w:rPr>
        <w:t>Empowering</w:t>
      </w:r>
      <w:proofErr w:type="spellEnd"/>
      <w:r w:rsidR="00537E01" w:rsidRPr="00537E01">
        <w:rPr>
          <w:sz w:val="28"/>
          <w:szCs w:val="28"/>
        </w:rPr>
        <w:t xml:space="preserve"> </w:t>
      </w:r>
      <w:proofErr w:type="spellStart"/>
      <w:r w:rsidR="00537E01" w:rsidRPr="00537E01">
        <w:rPr>
          <w:sz w:val="28"/>
          <w:szCs w:val="28"/>
        </w:rPr>
        <w:t>Teachers</w:t>
      </w:r>
      <w:proofErr w:type="spellEnd"/>
      <w:r w:rsidR="00537E01" w:rsidRPr="00537E01">
        <w:rPr>
          <w:sz w:val="28"/>
          <w:szCs w:val="28"/>
        </w:rPr>
        <w:t xml:space="preserve"> </w:t>
      </w:r>
      <w:proofErr w:type="spellStart"/>
      <w:r w:rsidR="00537E01" w:rsidRPr="00537E01">
        <w:rPr>
          <w:sz w:val="28"/>
          <w:szCs w:val="28"/>
        </w:rPr>
        <w:t>Through</w:t>
      </w:r>
      <w:proofErr w:type="spellEnd"/>
      <w:r w:rsidR="00537E01" w:rsidRPr="00537E01">
        <w:rPr>
          <w:sz w:val="28"/>
          <w:szCs w:val="28"/>
        </w:rPr>
        <w:t xml:space="preserve"> </w:t>
      </w:r>
      <w:proofErr w:type="spellStart"/>
      <w:r w:rsidR="00537E01" w:rsidRPr="00537E01">
        <w:rPr>
          <w:sz w:val="28"/>
          <w:szCs w:val="28"/>
        </w:rPr>
        <w:t>Professional</w:t>
      </w:r>
      <w:proofErr w:type="spellEnd"/>
      <w:r w:rsidR="00537E01" w:rsidRPr="00537E01">
        <w:rPr>
          <w:sz w:val="28"/>
          <w:szCs w:val="28"/>
        </w:rPr>
        <w:t xml:space="preserve"> </w:t>
      </w:r>
      <w:proofErr w:type="spellStart"/>
      <w:r w:rsidR="00537E01" w:rsidRPr="00537E01">
        <w:rPr>
          <w:sz w:val="28"/>
          <w:szCs w:val="28"/>
        </w:rPr>
        <w:t>Development</w:t>
      </w:r>
      <w:proofErr w:type="spellEnd"/>
      <w:r w:rsidR="00537E01">
        <w:rPr>
          <w:sz w:val="28"/>
          <w:szCs w:val="28"/>
        </w:rPr>
        <w:t>»</w:t>
      </w:r>
      <w:r>
        <w:rPr>
          <w:color w:val="000000"/>
          <w:sz w:val="28"/>
          <w:szCs w:val="28"/>
        </w:rPr>
        <w:t xml:space="preserve">, которая состоится </w:t>
      </w:r>
      <w:r w:rsidR="00537E01">
        <w:rPr>
          <w:b/>
          <w:sz w:val="28"/>
          <w:szCs w:val="28"/>
          <w:highlight w:val="white"/>
        </w:rPr>
        <w:t>16 – 18 мая 2019</w:t>
      </w:r>
      <w:r w:rsidRPr="00BA64AF">
        <w:rPr>
          <w:b/>
          <w:sz w:val="28"/>
          <w:szCs w:val="28"/>
          <w:highlight w:val="white"/>
        </w:rPr>
        <w:t xml:space="preserve"> года</w:t>
      </w:r>
      <w:r>
        <w:rPr>
          <w:sz w:val="28"/>
          <w:szCs w:val="28"/>
          <w:highlight w:val="white"/>
        </w:rPr>
        <w:t>.</w:t>
      </w:r>
    </w:p>
    <w:p w:rsidR="0056464D" w:rsidRPr="00EF2E0E" w:rsidRDefault="0056464D" w:rsidP="002871D9">
      <w:pPr>
        <w:widowControl w:val="0"/>
        <w:tabs>
          <w:tab w:val="left" w:pos="0"/>
        </w:tabs>
        <w:spacing w:line="276" w:lineRule="auto"/>
        <w:ind w:firstLine="709"/>
        <w:jc w:val="both"/>
        <w:rPr>
          <w:color w:val="222222"/>
          <w:sz w:val="28"/>
          <w:szCs w:val="28"/>
        </w:rPr>
      </w:pPr>
      <w:r>
        <w:rPr>
          <w:color w:val="222222"/>
          <w:sz w:val="28"/>
          <w:szCs w:val="28"/>
        </w:rPr>
        <w:t xml:space="preserve">В  работе Конференции примут участие эксперты из ведущих отечественных и зарубежных образовательных учреждений. </w:t>
      </w:r>
      <w:r w:rsidR="00EF2E0E">
        <w:rPr>
          <w:color w:val="222222"/>
          <w:sz w:val="28"/>
          <w:szCs w:val="28"/>
        </w:rPr>
        <w:t xml:space="preserve">Планируется работа Круглого стола по теме «Перспективная модель </w:t>
      </w:r>
      <w:proofErr w:type="spellStart"/>
      <w:r w:rsidR="00EF2E0E">
        <w:rPr>
          <w:color w:val="222222"/>
          <w:sz w:val="28"/>
          <w:szCs w:val="28"/>
        </w:rPr>
        <w:t>КИМов</w:t>
      </w:r>
      <w:proofErr w:type="spellEnd"/>
      <w:r w:rsidR="00EF2E0E">
        <w:rPr>
          <w:color w:val="222222"/>
          <w:sz w:val="28"/>
          <w:szCs w:val="28"/>
        </w:rPr>
        <w:t xml:space="preserve"> ОГЭ</w:t>
      </w:r>
      <w:r w:rsidR="00464F55" w:rsidRPr="00464F55">
        <w:rPr>
          <w:color w:val="222222"/>
          <w:sz w:val="28"/>
          <w:szCs w:val="28"/>
        </w:rPr>
        <w:t xml:space="preserve"> </w:t>
      </w:r>
      <w:r w:rsidR="00464F55">
        <w:rPr>
          <w:color w:val="222222"/>
          <w:sz w:val="28"/>
          <w:szCs w:val="28"/>
        </w:rPr>
        <w:t>–</w:t>
      </w:r>
      <w:r w:rsidR="00464F55" w:rsidRPr="00464F55">
        <w:rPr>
          <w:color w:val="222222"/>
          <w:sz w:val="28"/>
          <w:szCs w:val="28"/>
        </w:rPr>
        <w:t xml:space="preserve"> 2020</w:t>
      </w:r>
      <w:r w:rsidR="00EF2E0E">
        <w:rPr>
          <w:color w:val="222222"/>
          <w:sz w:val="28"/>
          <w:szCs w:val="28"/>
        </w:rPr>
        <w:t xml:space="preserve">» под председательством </w:t>
      </w:r>
      <w:proofErr w:type="spellStart"/>
      <w:r w:rsidR="00EF2E0E">
        <w:rPr>
          <w:color w:val="222222"/>
          <w:sz w:val="28"/>
          <w:szCs w:val="28"/>
        </w:rPr>
        <w:t>д.п.н</w:t>
      </w:r>
      <w:proofErr w:type="spellEnd"/>
      <w:r w:rsidR="00EF2E0E">
        <w:rPr>
          <w:color w:val="222222"/>
          <w:sz w:val="28"/>
          <w:szCs w:val="28"/>
        </w:rPr>
        <w:t xml:space="preserve">. профессора Солововой Елены Николаевны (руководитель разработчиков КИМ ЕГЭ, </w:t>
      </w:r>
      <w:r w:rsidR="00624651" w:rsidRPr="00624651">
        <w:rPr>
          <w:color w:val="222222"/>
          <w:sz w:val="28"/>
          <w:szCs w:val="28"/>
        </w:rPr>
        <w:t>руководитель Департамента иностранных языков ВШЭ</w:t>
      </w:r>
      <w:r w:rsidR="00624651">
        <w:rPr>
          <w:color w:val="222222"/>
          <w:sz w:val="28"/>
          <w:szCs w:val="28"/>
        </w:rPr>
        <w:t>,</w:t>
      </w:r>
      <w:r w:rsidR="00624651" w:rsidRPr="00624651">
        <w:rPr>
          <w:color w:val="222222"/>
          <w:sz w:val="28"/>
          <w:szCs w:val="28"/>
        </w:rPr>
        <w:t xml:space="preserve"> </w:t>
      </w:r>
      <w:r w:rsidR="00EF2E0E">
        <w:rPr>
          <w:color w:val="222222"/>
          <w:sz w:val="28"/>
          <w:szCs w:val="28"/>
        </w:rPr>
        <w:t>Москва).</w:t>
      </w:r>
    </w:p>
    <w:p w:rsidR="00464F55" w:rsidRPr="00464F55" w:rsidRDefault="0056464D" w:rsidP="00464F55">
      <w:pPr>
        <w:widowControl w:val="0"/>
        <w:tabs>
          <w:tab w:val="left" w:pos="0"/>
        </w:tabs>
        <w:spacing w:line="276" w:lineRule="auto"/>
        <w:ind w:firstLine="709"/>
        <w:jc w:val="both"/>
        <w:rPr>
          <w:sz w:val="28"/>
          <w:szCs w:val="28"/>
        </w:rPr>
      </w:pPr>
      <w:r w:rsidRPr="00A31782">
        <w:rPr>
          <w:color w:val="000000"/>
          <w:sz w:val="28"/>
          <w:szCs w:val="28"/>
        </w:rPr>
        <w:t>Планируется публикация материалов конференции</w:t>
      </w:r>
      <w:r w:rsidR="00A31782">
        <w:rPr>
          <w:color w:val="000000"/>
          <w:sz w:val="28"/>
          <w:szCs w:val="28"/>
        </w:rPr>
        <w:t xml:space="preserve">. Информацию о требованиях </w:t>
      </w:r>
      <w:r w:rsidR="000C36BA">
        <w:rPr>
          <w:color w:val="000000"/>
          <w:sz w:val="28"/>
          <w:szCs w:val="28"/>
        </w:rPr>
        <w:t xml:space="preserve">см. </w:t>
      </w:r>
      <w:r w:rsidR="00464F55">
        <w:rPr>
          <w:color w:val="000000"/>
          <w:sz w:val="28"/>
          <w:szCs w:val="28"/>
        </w:rPr>
        <w:t xml:space="preserve">по ссылке </w:t>
      </w:r>
      <w:r w:rsidR="00464F55"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https://clck.ru/FbcKA</w:t>
      </w:r>
      <w:r w:rsidR="00A31782">
        <w:rPr>
          <w:color w:val="000000"/>
          <w:sz w:val="28"/>
          <w:szCs w:val="28"/>
        </w:rPr>
        <w:t>.</w:t>
      </w:r>
    </w:p>
    <w:p w:rsidR="0056464D" w:rsidRPr="00BA64AF" w:rsidRDefault="0056464D" w:rsidP="002871D9">
      <w:pPr>
        <w:widowControl w:val="0"/>
        <w:tabs>
          <w:tab w:val="left" w:pos="0"/>
        </w:tabs>
        <w:spacing w:line="276" w:lineRule="auto"/>
        <w:ind w:firstLine="709"/>
        <w:jc w:val="both"/>
        <w:rPr>
          <w:b/>
          <w:sz w:val="28"/>
          <w:szCs w:val="28"/>
        </w:rPr>
      </w:pPr>
      <w:r>
        <w:rPr>
          <w:b/>
          <w:sz w:val="28"/>
          <w:szCs w:val="28"/>
        </w:rPr>
        <w:t>Цель проведения К</w:t>
      </w:r>
      <w:r w:rsidRPr="00BA64AF">
        <w:rPr>
          <w:b/>
          <w:sz w:val="28"/>
          <w:szCs w:val="28"/>
        </w:rPr>
        <w:t>онференции</w:t>
      </w:r>
      <w:r>
        <w:rPr>
          <w:b/>
          <w:sz w:val="28"/>
          <w:szCs w:val="28"/>
        </w:rPr>
        <w:t>:</w:t>
      </w:r>
    </w:p>
    <w:p w:rsidR="0056464D" w:rsidRPr="00563C42" w:rsidRDefault="0056464D" w:rsidP="002871D9">
      <w:pPr>
        <w:widowControl w:val="0"/>
        <w:tabs>
          <w:tab w:val="left" w:pos="0"/>
        </w:tabs>
        <w:spacing w:line="276" w:lineRule="auto"/>
        <w:ind w:firstLine="709"/>
        <w:jc w:val="both"/>
        <w:rPr>
          <w:color w:val="000000"/>
          <w:sz w:val="28"/>
          <w:szCs w:val="28"/>
        </w:rPr>
      </w:pPr>
      <w:r>
        <w:rPr>
          <w:sz w:val="28"/>
          <w:szCs w:val="28"/>
        </w:rPr>
        <w:t>С</w:t>
      </w:r>
      <w:r>
        <w:rPr>
          <w:color w:val="000000"/>
          <w:sz w:val="28"/>
          <w:szCs w:val="28"/>
        </w:rPr>
        <w:t>одействовать непрерывному повышению к</w:t>
      </w:r>
      <w:r w:rsidRPr="00563C42">
        <w:rPr>
          <w:color w:val="000000"/>
          <w:sz w:val="28"/>
          <w:szCs w:val="28"/>
        </w:rPr>
        <w:t>ачества преподавания иностранных языков в России</w:t>
      </w:r>
      <w:r>
        <w:rPr>
          <w:color w:val="000000"/>
          <w:sz w:val="28"/>
          <w:szCs w:val="28"/>
        </w:rPr>
        <w:t>.</w:t>
      </w:r>
    </w:p>
    <w:p w:rsidR="0056464D" w:rsidRDefault="0056464D" w:rsidP="002871D9">
      <w:pPr>
        <w:widowControl w:val="0"/>
        <w:tabs>
          <w:tab w:val="left" w:pos="0"/>
        </w:tabs>
        <w:spacing w:line="276" w:lineRule="auto"/>
        <w:ind w:firstLine="709"/>
        <w:jc w:val="center"/>
        <w:rPr>
          <w:sz w:val="28"/>
          <w:szCs w:val="28"/>
        </w:rPr>
      </w:pPr>
    </w:p>
    <w:p w:rsidR="0056464D" w:rsidRPr="00BA64AF" w:rsidRDefault="0056464D" w:rsidP="002871D9">
      <w:pPr>
        <w:widowControl w:val="0"/>
        <w:tabs>
          <w:tab w:val="left" w:pos="0"/>
        </w:tabs>
        <w:spacing w:line="276" w:lineRule="auto"/>
        <w:ind w:firstLine="709"/>
        <w:rPr>
          <w:b/>
          <w:sz w:val="28"/>
          <w:szCs w:val="28"/>
        </w:rPr>
      </w:pPr>
      <w:r>
        <w:rPr>
          <w:b/>
          <w:sz w:val="28"/>
          <w:szCs w:val="28"/>
        </w:rPr>
        <w:t>Основные направления работы К</w:t>
      </w:r>
      <w:r w:rsidRPr="00BA64AF">
        <w:rPr>
          <w:b/>
          <w:color w:val="000000"/>
          <w:sz w:val="28"/>
          <w:szCs w:val="28"/>
        </w:rPr>
        <w:t>онференции:</w:t>
      </w:r>
    </w:p>
    <w:p w:rsidR="00537E01" w:rsidRPr="00537E01" w:rsidRDefault="00537E01" w:rsidP="002871D9">
      <w:pPr>
        <w:widowControl w:val="0"/>
        <w:numPr>
          <w:ilvl w:val="0"/>
          <w:numId w:val="1"/>
        </w:numPr>
        <w:tabs>
          <w:tab w:val="left" w:pos="993"/>
        </w:tabs>
        <w:spacing w:line="276" w:lineRule="auto"/>
        <w:ind w:left="0" w:firstLine="709"/>
        <w:jc w:val="both"/>
        <w:rPr>
          <w:sz w:val="28"/>
          <w:szCs w:val="28"/>
        </w:rPr>
      </w:pPr>
      <w:r>
        <w:rPr>
          <w:sz w:val="28"/>
          <w:szCs w:val="28"/>
        </w:rPr>
        <w:t>Использования современных методов и технологий в процессе формирования и развития иноязычной коммуникативной компетенции</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 xml:space="preserve">ИКТ в </w:t>
      </w:r>
      <w:r>
        <w:rPr>
          <w:sz w:val="28"/>
          <w:szCs w:val="28"/>
        </w:rPr>
        <w:t>иноязычном</w:t>
      </w:r>
      <w:r>
        <w:rPr>
          <w:color w:val="000000"/>
          <w:sz w:val="28"/>
          <w:szCs w:val="28"/>
        </w:rPr>
        <w:t xml:space="preserve"> образован</w:t>
      </w:r>
      <w:r>
        <w:rPr>
          <w:sz w:val="28"/>
          <w:szCs w:val="28"/>
        </w:rPr>
        <w:t>ии</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Контроль и оценка иноязычной коммуникативной компетенции</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ГИА и ЕГЭ 2020 – ожидания и реальность</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Раннее обучение иностранным языкам</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Развитие навыков критического мышления</w:t>
      </w:r>
    </w:p>
    <w:p w:rsidR="00537E01" w:rsidRPr="00537E01"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Научно-</w:t>
      </w:r>
      <w:r>
        <w:rPr>
          <w:sz w:val="28"/>
          <w:szCs w:val="28"/>
        </w:rPr>
        <w:t>исследовательская</w:t>
      </w:r>
      <w:r>
        <w:rPr>
          <w:color w:val="000000"/>
          <w:sz w:val="28"/>
          <w:szCs w:val="28"/>
        </w:rPr>
        <w:t xml:space="preserve"> деятельность учителя и преподавателя </w:t>
      </w:r>
      <w:r w:rsidR="00537E01">
        <w:rPr>
          <w:color w:val="000000"/>
          <w:sz w:val="28"/>
          <w:szCs w:val="28"/>
        </w:rPr>
        <w:t xml:space="preserve">  </w:t>
      </w:r>
    </w:p>
    <w:p w:rsidR="0056464D" w:rsidRDefault="00537E01" w:rsidP="00537E01">
      <w:pPr>
        <w:widowControl w:val="0"/>
        <w:tabs>
          <w:tab w:val="left" w:pos="993"/>
        </w:tabs>
        <w:spacing w:line="276" w:lineRule="auto"/>
        <w:ind w:left="709"/>
        <w:jc w:val="both"/>
        <w:rPr>
          <w:sz w:val="28"/>
          <w:szCs w:val="28"/>
        </w:rPr>
      </w:pPr>
      <w:r>
        <w:rPr>
          <w:color w:val="000000"/>
          <w:sz w:val="28"/>
          <w:szCs w:val="28"/>
        </w:rPr>
        <w:t xml:space="preserve">    </w:t>
      </w:r>
      <w:r w:rsidR="0056464D">
        <w:rPr>
          <w:sz w:val="28"/>
          <w:szCs w:val="28"/>
        </w:rPr>
        <w:t>иностранных</w:t>
      </w:r>
      <w:r w:rsidR="0056464D">
        <w:rPr>
          <w:color w:val="000000"/>
          <w:sz w:val="28"/>
          <w:szCs w:val="28"/>
        </w:rPr>
        <w:t xml:space="preserve"> язык</w:t>
      </w:r>
      <w:r w:rsidR="0056464D">
        <w:rPr>
          <w:sz w:val="28"/>
          <w:szCs w:val="28"/>
        </w:rPr>
        <w:t>ов</w:t>
      </w:r>
    </w:p>
    <w:p w:rsidR="0056464D" w:rsidRDefault="0056464D" w:rsidP="002871D9">
      <w:pPr>
        <w:widowControl w:val="0"/>
        <w:numPr>
          <w:ilvl w:val="0"/>
          <w:numId w:val="1"/>
        </w:numPr>
        <w:tabs>
          <w:tab w:val="left" w:pos="993"/>
        </w:tabs>
        <w:spacing w:line="276" w:lineRule="auto"/>
        <w:ind w:left="0" w:firstLine="709"/>
        <w:jc w:val="both"/>
        <w:rPr>
          <w:sz w:val="28"/>
          <w:szCs w:val="28"/>
          <w:highlight w:val="white"/>
        </w:rPr>
      </w:pPr>
      <w:r>
        <w:rPr>
          <w:color w:val="000000"/>
          <w:sz w:val="28"/>
          <w:szCs w:val="28"/>
          <w:highlight w:val="white"/>
        </w:rPr>
        <w:t>Инклюзивное обучение иностранным языкам: теория и практика</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Английский язык для профессиональных целей</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Обучение стратегиям</w:t>
      </w:r>
      <w:r>
        <w:rPr>
          <w:sz w:val="28"/>
          <w:szCs w:val="28"/>
        </w:rPr>
        <w:t xml:space="preserve"> </w:t>
      </w:r>
      <w:r>
        <w:rPr>
          <w:color w:val="000000"/>
          <w:sz w:val="28"/>
          <w:szCs w:val="28"/>
        </w:rPr>
        <w:t>межкультурной коммуникации</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Дистанционное обучение иностранным языкам</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color w:val="000000"/>
          <w:sz w:val="28"/>
          <w:szCs w:val="28"/>
        </w:rPr>
        <w:t>Филология и литературоведение</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sz w:val="28"/>
          <w:szCs w:val="28"/>
        </w:rPr>
        <w:t>Обучение русскому языку как иностранному</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sz w:val="28"/>
          <w:szCs w:val="28"/>
        </w:rPr>
        <w:t>Поликультурная среда современного университета</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sz w:val="28"/>
          <w:szCs w:val="28"/>
        </w:rPr>
        <w:t>Предметно-языковое интегрированное обучение (CLIL)</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sz w:val="28"/>
          <w:szCs w:val="28"/>
        </w:rPr>
        <w:t>Профессиональный имидж современного учителя и преподавателя иностранных языков</w:t>
      </w:r>
    </w:p>
    <w:p w:rsidR="0056464D" w:rsidRDefault="0056464D" w:rsidP="002871D9">
      <w:pPr>
        <w:widowControl w:val="0"/>
        <w:numPr>
          <w:ilvl w:val="0"/>
          <w:numId w:val="1"/>
        </w:numPr>
        <w:tabs>
          <w:tab w:val="left" w:pos="993"/>
        </w:tabs>
        <w:spacing w:line="276" w:lineRule="auto"/>
        <w:ind w:left="0" w:firstLine="709"/>
        <w:jc w:val="both"/>
        <w:rPr>
          <w:sz w:val="28"/>
          <w:szCs w:val="28"/>
        </w:rPr>
      </w:pPr>
      <w:r>
        <w:rPr>
          <w:sz w:val="28"/>
          <w:szCs w:val="28"/>
        </w:rPr>
        <w:t>Английский язык для научных и академических целей</w:t>
      </w:r>
    </w:p>
    <w:p w:rsidR="0056464D" w:rsidRPr="00E05F23" w:rsidRDefault="0056464D" w:rsidP="002871D9">
      <w:pPr>
        <w:widowControl w:val="0"/>
        <w:tabs>
          <w:tab w:val="left" w:pos="0"/>
        </w:tabs>
        <w:spacing w:line="276" w:lineRule="auto"/>
        <w:jc w:val="both"/>
        <w:rPr>
          <w:sz w:val="28"/>
          <w:szCs w:val="28"/>
        </w:rPr>
      </w:pPr>
    </w:p>
    <w:p w:rsidR="0056464D" w:rsidRPr="00BA64AF" w:rsidRDefault="0056464D" w:rsidP="002871D9">
      <w:pPr>
        <w:widowControl w:val="0"/>
        <w:tabs>
          <w:tab w:val="left" w:pos="0"/>
        </w:tabs>
        <w:spacing w:line="276" w:lineRule="auto"/>
        <w:ind w:firstLine="709"/>
        <w:rPr>
          <w:b/>
          <w:sz w:val="28"/>
          <w:szCs w:val="28"/>
        </w:rPr>
      </w:pPr>
      <w:r w:rsidRPr="00BA64AF">
        <w:rPr>
          <w:b/>
          <w:color w:val="000000"/>
          <w:sz w:val="28"/>
          <w:szCs w:val="28"/>
        </w:rPr>
        <w:t xml:space="preserve">Основные </w:t>
      </w:r>
      <w:r>
        <w:rPr>
          <w:b/>
          <w:sz w:val="28"/>
          <w:szCs w:val="28"/>
        </w:rPr>
        <w:t>даты К</w:t>
      </w:r>
      <w:r w:rsidRPr="00BA64AF">
        <w:rPr>
          <w:b/>
          <w:color w:val="000000"/>
          <w:sz w:val="28"/>
          <w:szCs w:val="28"/>
        </w:rPr>
        <w:t>онференции:</w:t>
      </w:r>
    </w:p>
    <w:p w:rsidR="0056464D" w:rsidRPr="002871D9" w:rsidRDefault="00537E01" w:rsidP="002871D9">
      <w:pPr>
        <w:pStyle w:val="ae"/>
        <w:widowControl w:val="0"/>
        <w:numPr>
          <w:ilvl w:val="2"/>
          <w:numId w:val="7"/>
        </w:numPr>
        <w:tabs>
          <w:tab w:val="left" w:pos="0"/>
          <w:tab w:val="left" w:pos="993"/>
          <w:tab w:val="left" w:pos="1276"/>
        </w:tabs>
        <w:spacing w:line="276" w:lineRule="auto"/>
        <w:ind w:left="993" w:firstLine="0"/>
        <w:jc w:val="both"/>
        <w:rPr>
          <w:sz w:val="28"/>
          <w:szCs w:val="28"/>
        </w:rPr>
      </w:pPr>
      <w:r>
        <w:rPr>
          <w:sz w:val="28"/>
          <w:szCs w:val="28"/>
        </w:rPr>
        <w:t>16 мая</w:t>
      </w:r>
      <w:r w:rsidR="0056464D" w:rsidRPr="002871D9">
        <w:rPr>
          <w:sz w:val="28"/>
          <w:szCs w:val="28"/>
        </w:rPr>
        <w:t xml:space="preserve"> – пленарное заседание, выставка</w:t>
      </w:r>
      <w:r w:rsidR="006A3AB5">
        <w:rPr>
          <w:sz w:val="28"/>
          <w:szCs w:val="28"/>
        </w:rPr>
        <w:t xml:space="preserve"> литературы</w:t>
      </w:r>
      <w:r w:rsidR="0056464D" w:rsidRPr="002871D9">
        <w:rPr>
          <w:sz w:val="28"/>
          <w:szCs w:val="28"/>
        </w:rPr>
        <w:t>;</w:t>
      </w:r>
    </w:p>
    <w:p w:rsidR="0056464D" w:rsidRPr="002871D9" w:rsidRDefault="00537E01" w:rsidP="002871D9">
      <w:pPr>
        <w:pStyle w:val="ae"/>
        <w:widowControl w:val="0"/>
        <w:numPr>
          <w:ilvl w:val="2"/>
          <w:numId w:val="7"/>
        </w:numPr>
        <w:tabs>
          <w:tab w:val="left" w:pos="0"/>
          <w:tab w:val="left" w:pos="993"/>
          <w:tab w:val="left" w:pos="1276"/>
        </w:tabs>
        <w:spacing w:line="276" w:lineRule="auto"/>
        <w:ind w:left="993" w:firstLine="0"/>
        <w:jc w:val="both"/>
        <w:rPr>
          <w:sz w:val="28"/>
          <w:szCs w:val="28"/>
        </w:rPr>
      </w:pPr>
      <w:r>
        <w:rPr>
          <w:sz w:val="28"/>
          <w:szCs w:val="28"/>
        </w:rPr>
        <w:t>17</w:t>
      </w:r>
      <w:r w:rsidR="0056464D" w:rsidRPr="002871D9">
        <w:rPr>
          <w:sz w:val="28"/>
          <w:szCs w:val="28"/>
        </w:rPr>
        <w:t xml:space="preserve"> </w:t>
      </w:r>
      <w:r>
        <w:rPr>
          <w:sz w:val="28"/>
          <w:szCs w:val="28"/>
        </w:rPr>
        <w:t>мая</w:t>
      </w:r>
      <w:r w:rsidR="0056464D" w:rsidRPr="002871D9">
        <w:rPr>
          <w:sz w:val="28"/>
          <w:szCs w:val="28"/>
        </w:rPr>
        <w:t xml:space="preserve"> – </w:t>
      </w:r>
      <w:bookmarkStart w:id="0" w:name="OLE_LINK1"/>
      <w:bookmarkStart w:id="1" w:name="OLE_LINK2"/>
      <w:r w:rsidR="0056464D" w:rsidRPr="002871D9">
        <w:rPr>
          <w:sz w:val="28"/>
          <w:szCs w:val="28"/>
        </w:rPr>
        <w:t>работа по секциям, мастерские, круглые столы, выставка</w:t>
      </w:r>
      <w:r w:rsidR="00D55169">
        <w:rPr>
          <w:sz w:val="28"/>
          <w:szCs w:val="28"/>
        </w:rPr>
        <w:t xml:space="preserve"> литературы</w:t>
      </w:r>
      <w:r w:rsidR="0056464D" w:rsidRPr="002871D9">
        <w:rPr>
          <w:sz w:val="28"/>
          <w:szCs w:val="28"/>
        </w:rPr>
        <w:t>;</w:t>
      </w:r>
      <w:bookmarkEnd w:id="0"/>
      <w:bookmarkEnd w:id="1"/>
    </w:p>
    <w:p w:rsidR="0056464D" w:rsidRPr="002871D9" w:rsidRDefault="00A31782" w:rsidP="002871D9">
      <w:pPr>
        <w:pStyle w:val="ae"/>
        <w:widowControl w:val="0"/>
        <w:numPr>
          <w:ilvl w:val="2"/>
          <w:numId w:val="7"/>
        </w:numPr>
        <w:tabs>
          <w:tab w:val="left" w:pos="0"/>
          <w:tab w:val="left" w:pos="993"/>
          <w:tab w:val="left" w:pos="1276"/>
        </w:tabs>
        <w:spacing w:line="276" w:lineRule="auto"/>
        <w:ind w:left="993" w:firstLine="0"/>
        <w:jc w:val="both"/>
        <w:rPr>
          <w:sz w:val="28"/>
          <w:szCs w:val="28"/>
        </w:rPr>
      </w:pPr>
      <w:r>
        <w:rPr>
          <w:sz w:val="28"/>
          <w:szCs w:val="28"/>
        </w:rPr>
        <w:t xml:space="preserve">17 - </w:t>
      </w:r>
      <w:r w:rsidR="00537E01">
        <w:rPr>
          <w:sz w:val="28"/>
          <w:szCs w:val="28"/>
        </w:rPr>
        <w:t xml:space="preserve">18 мая </w:t>
      </w:r>
      <w:r w:rsidR="0056464D" w:rsidRPr="002871D9">
        <w:rPr>
          <w:sz w:val="28"/>
          <w:szCs w:val="28"/>
        </w:rPr>
        <w:t xml:space="preserve">– </w:t>
      </w:r>
      <w:r w:rsidR="00537E01" w:rsidRPr="002871D9">
        <w:rPr>
          <w:sz w:val="28"/>
          <w:szCs w:val="28"/>
        </w:rPr>
        <w:t>работа II</w:t>
      </w:r>
      <w:r w:rsidR="00537E01">
        <w:rPr>
          <w:sz w:val="28"/>
          <w:szCs w:val="28"/>
          <w:lang w:val="en-US"/>
        </w:rPr>
        <w:t>I</w:t>
      </w:r>
      <w:r w:rsidR="00537E01" w:rsidRPr="002871D9">
        <w:rPr>
          <w:sz w:val="28"/>
          <w:szCs w:val="28"/>
        </w:rPr>
        <w:t xml:space="preserve"> </w:t>
      </w:r>
      <w:r w:rsidR="000C36BA">
        <w:rPr>
          <w:sz w:val="28"/>
          <w:szCs w:val="28"/>
        </w:rPr>
        <w:t>Школы</w:t>
      </w:r>
      <w:r w:rsidR="00537E01" w:rsidRPr="002871D9">
        <w:rPr>
          <w:sz w:val="28"/>
          <w:szCs w:val="28"/>
        </w:rPr>
        <w:t xml:space="preserve"> Академического Письма</w:t>
      </w:r>
    </w:p>
    <w:p w:rsidR="0056464D" w:rsidRPr="002871D9" w:rsidRDefault="0056464D" w:rsidP="002871D9">
      <w:pPr>
        <w:widowControl w:val="0"/>
        <w:spacing w:line="276" w:lineRule="auto"/>
        <w:jc w:val="both"/>
        <w:rPr>
          <w:sz w:val="28"/>
          <w:szCs w:val="28"/>
        </w:rPr>
      </w:pPr>
      <w:r>
        <w:rPr>
          <w:sz w:val="28"/>
          <w:szCs w:val="28"/>
        </w:rPr>
        <w:t xml:space="preserve">Начало регистрации и </w:t>
      </w:r>
      <w:r w:rsidR="00BF504A">
        <w:rPr>
          <w:color w:val="000000"/>
          <w:sz w:val="28"/>
          <w:szCs w:val="28"/>
        </w:rPr>
        <w:t>выставка</w:t>
      </w:r>
      <w:r w:rsidRPr="000D19DA">
        <w:rPr>
          <w:color w:val="000000"/>
          <w:sz w:val="28"/>
          <w:szCs w:val="28"/>
        </w:rPr>
        <w:t xml:space="preserve"> </w:t>
      </w:r>
      <w:r w:rsidRPr="002871D9">
        <w:rPr>
          <w:sz w:val="28"/>
          <w:szCs w:val="28"/>
        </w:rPr>
        <w:t>литературы – в 9.00 часов.</w:t>
      </w:r>
    </w:p>
    <w:p w:rsidR="00464F55" w:rsidRDefault="0056464D" w:rsidP="00464F55">
      <w:pPr>
        <w:widowControl w:val="0"/>
        <w:spacing w:line="276" w:lineRule="auto"/>
        <w:jc w:val="both"/>
        <w:rPr>
          <w:sz w:val="28"/>
          <w:szCs w:val="28"/>
        </w:rPr>
      </w:pPr>
      <w:r w:rsidRPr="002871D9">
        <w:rPr>
          <w:sz w:val="28"/>
          <w:szCs w:val="28"/>
        </w:rPr>
        <w:t xml:space="preserve">Начало работы конференции – в 10.00 </w:t>
      </w:r>
      <w:bookmarkStart w:id="2" w:name="_GoBack"/>
      <w:bookmarkEnd w:id="2"/>
      <w:r w:rsidRPr="002871D9">
        <w:rPr>
          <w:sz w:val="28"/>
          <w:szCs w:val="28"/>
        </w:rPr>
        <w:t>часов.</w:t>
      </w:r>
    </w:p>
    <w:p w:rsidR="00464F55" w:rsidRDefault="00464F55" w:rsidP="00464F55">
      <w:pPr>
        <w:widowControl w:val="0"/>
        <w:spacing w:line="276" w:lineRule="auto"/>
        <w:jc w:val="both"/>
        <w:rPr>
          <w:sz w:val="28"/>
          <w:szCs w:val="28"/>
        </w:rPr>
      </w:pPr>
    </w:p>
    <w:p w:rsidR="007775F2" w:rsidRPr="00464F55" w:rsidRDefault="007775F2" w:rsidP="00464F55">
      <w:pPr>
        <w:widowControl w:val="0"/>
        <w:spacing w:line="276" w:lineRule="auto"/>
        <w:ind w:firstLine="709"/>
        <w:jc w:val="both"/>
        <w:rPr>
          <w:sz w:val="28"/>
          <w:szCs w:val="28"/>
        </w:rPr>
      </w:pPr>
      <w:r w:rsidRPr="00873554">
        <w:rPr>
          <w:b/>
          <w:sz w:val="28"/>
          <w:szCs w:val="28"/>
        </w:rPr>
        <w:t>Адрес</w:t>
      </w:r>
      <w:r w:rsidR="00496443">
        <w:rPr>
          <w:b/>
          <w:sz w:val="28"/>
          <w:szCs w:val="28"/>
        </w:rPr>
        <w:t xml:space="preserve"> проведения конференции</w:t>
      </w:r>
      <w:r w:rsidRPr="00873554">
        <w:rPr>
          <w:b/>
          <w:sz w:val="28"/>
          <w:szCs w:val="28"/>
        </w:rPr>
        <w:t>: Академика Павлова, 1.</w:t>
      </w:r>
    </w:p>
    <w:p w:rsidR="0056464D" w:rsidRDefault="0056464D" w:rsidP="002871D9">
      <w:pPr>
        <w:widowControl w:val="0"/>
        <w:tabs>
          <w:tab w:val="left" w:pos="0"/>
        </w:tabs>
        <w:spacing w:line="276" w:lineRule="auto"/>
        <w:jc w:val="both"/>
        <w:rPr>
          <w:color w:val="000000"/>
          <w:sz w:val="28"/>
          <w:szCs w:val="28"/>
        </w:rPr>
      </w:pPr>
    </w:p>
    <w:p w:rsidR="00624651" w:rsidRDefault="00624651" w:rsidP="002871D9">
      <w:pPr>
        <w:widowControl w:val="0"/>
        <w:tabs>
          <w:tab w:val="left" w:pos="0"/>
        </w:tabs>
        <w:spacing w:line="276" w:lineRule="auto"/>
        <w:jc w:val="both"/>
        <w:rPr>
          <w:color w:val="000000"/>
          <w:sz w:val="28"/>
          <w:szCs w:val="28"/>
        </w:rPr>
      </w:pPr>
      <w:r>
        <w:rPr>
          <w:color w:val="000000"/>
          <w:sz w:val="28"/>
          <w:szCs w:val="28"/>
        </w:rPr>
        <w:t xml:space="preserve">Приглашенные выступающие (дополнительная информация на сайте </w:t>
      </w:r>
      <w:r w:rsidR="00DE162C" w:rsidRPr="00DE162C">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http://mlpcd.ssau.ru/page-105</w:t>
      </w:r>
      <w:r>
        <w:rPr>
          <w:color w:val="000000"/>
          <w:sz w:val="28"/>
          <w:szCs w:val="28"/>
        </w:rPr>
        <w:t>):</w:t>
      </w:r>
    </w:p>
    <w:p w:rsidR="0060124C" w:rsidRDefault="00624651" w:rsidP="00624651">
      <w:pPr>
        <w:pStyle w:val="ae"/>
        <w:widowControl w:val="0"/>
        <w:numPr>
          <w:ilvl w:val="0"/>
          <w:numId w:val="13"/>
        </w:numPr>
        <w:tabs>
          <w:tab w:val="left" w:pos="0"/>
        </w:tabs>
        <w:spacing w:line="276" w:lineRule="auto"/>
        <w:jc w:val="both"/>
        <w:rPr>
          <w:sz w:val="28"/>
          <w:szCs w:val="28"/>
        </w:rPr>
      </w:pPr>
      <w:proofErr w:type="spellStart"/>
      <w:r w:rsidRPr="00624651">
        <w:rPr>
          <w:sz w:val="28"/>
          <w:szCs w:val="28"/>
        </w:rPr>
        <w:t>Е.Н.Соловова</w:t>
      </w:r>
      <w:proofErr w:type="spellEnd"/>
      <w:r w:rsidRPr="00624651">
        <w:rPr>
          <w:sz w:val="28"/>
          <w:szCs w:val="28"/>
        </w:rPr>
        <w:t xml:space="preserve">, </w:t>
      </w:r>
      <w:proofErr w:type="spellStart"/>
      <w:r w:rsidRPr="00624651">
        <w:rPr>
          <w:sz w:val="28"/>
          <w:szCs w:val="28"/>
        </w:rPr>
        <w:t>д.п.н</w:t>
      </w:r>
      <w:proofErr w:type="spellEnd"/>
      <w:r w:rsidRPr="00624651">
        <w:rPr>
          <w:sz w:val="28"/>
          <w:szCs w:val="28"/>
        </w:rPr>
        <w:t>. профессор,</w:t>
      </w:r>
      <w:r w:rsidRPr="00624651">
        <w:t xml:space="preserve"> </w:t>
      </w:r>
      <w:r w:rsidRPr="00624651">
        <w:rPr>
          <w:sz w:val="28"/>
          <w:szCs w:val="28"/>
        </w:rPr>
        <w:t xml:space="preserve">руководитель разработчиков КИМ ЕГЭ, руководитель Департамента иностранных языков ВШЭ, Москва </w:t>
      </w:r>
    </w:p>
    <w:p w:rsidR="00464F55" w:rsidRPr="0060124C" w:rsidRDefault="0060124C" w:rsidP="00464F55">
      <w:pPr>
        <w:widowControl w:val="0"/>
        <w:tabs>
          <w:tab w:val="left" w:pos="0"/>
        </w:tabs>
        <w:spacing w:line="276" w:lineRule="auto"/>
        <w:ind w:left="360"/>
        <w:jc w:val="both"/>
        <w:rPr>
          <w:sz w:val="28"/>
          <w:szCs w:val="28"/>
        </w:rPr>
      </w:pPr>
      <w:r w:rsidRPr="0060124C">
        <w:rPr>
          <w:b/>
          <w:sz w:val="28"/>
          <w:szCs w:val="28"/>
        </w:rPr>
        <w:t>Пленарное выступление</w:t>
      </w:r>
      <w:r w:rsidRPr="0060124C">
        <w:rPr>
          <w:sz w:val="28"/>
          <w:szCs w:val="28"/>
        </w:rPr>
        <w:t xml:space="preserve">, Круглый стол </w:t>
      </w:r>
      <w:r w:rsidR="00624651" w:rsidRPr="0060124C">
        <w:rPr>
          <w:sz w:val="28"/>
          <w:szCs w:val="28"/>
        </w:rPr>
        <w:t xml:space="preserve">«Перспективная модель </w:t>
      </w:r>
      <w:proofErr w:type="spellStart"/>
      <w:r w:rsidR="00624651" w:rsidRPr="0060124C">
        <w:rPr>
          <w:sz w:val="28"/>
          <w:szCs w:val="28"/>
        </w:rPr>
        <w:t>КИМов</w:t>
      </w:r>
      <w:proofErr w:type="spellEnd"/>
      <w:r w:rsidR="00624651" w:rsidRPr="0060124C">
        <w:rPr>
          <w:sz w:val="28"/>
          <w:szCs w:val="28"/>
        </w:rPr>
        <w:t xml:space="preserve"> ОГЭ -2020»</w:t>
      </w:r>
    </w:p>
    <w:p w:rsidR="00497FA9" w:rsidRPr="00497FA9" w:rsidRDefault="00624651" w:rsidP="00624651">
      <w:pPr>
        <w:pStyle w:val="ae"/>
        <w:widowControl w:val="0"/>
        <w:numPr>
          <w:ilvl w:val="0"/>
          <w:numId w:val="13"/>
        </w:numPr>
        <w:tabs>
          <w:tab w:val="left" w:pos="0"/>
        </w:tabs>
        <w:spacing w:line="276" w:lineRule="auto"/>
        <w:jc w:val="both"/>
        <w:rPr>
          <w:sz w:val="28"/>
          <w:szCs w:val="28"/>
        </w:rPr>
      </w:pPr>
      <w:proofErr w:type="spellStart"/>
      <w:r>
        <w:rPr>
          <w:sz w:val="28"/>
          <w:szCs w:val="28"/>
        </w:rPr>
        <w:t>М.И.Солнышкина</w:t>
      </w:r>
      <w:proofErr w:type="spellEnd"/>
      <w:r>
        <w:rPr>
          <w:sz w:val="28"/>
          <w:szCs w:val="28"/>
        </w:rPr>
        <w:t xml:space="preserve">, </w:t>
      </w:r>
      <w:proofErr w:type="gramStart"/>
      <w:r>
        <w:rPr>
          <w:sz w:val="28"/>
          <w:szCs w:val="28"/>
        </w:rPr>
        <w:t>д.ф.н.</w:t>
      </w:r>
      <w:proofErr w:type="gramEnd"/>
      <w:r>
        <w:rPr>
          <w:sz w:val="28"/>
          <w:szCs w:val="28"/>
        </w:rPr>
        <w:t>, профессор, главный научный сотрудник научно-исследовательской лаборатории</w:t>
      </w:r>
      <w:r w:rsidRPr="00624651">
        <w:rPr>
          <w:sz w:val="28"/>
          <w:szCs w:val="28"/>
        </w:rPr>
        <w:t xml:space="preserve"> </w:t>
      </w:r>
      <w:r>
        <w:rPr>
          <w:sz w:val="28"/>
          <w:szCs w:val="28"/>
        </w:rPr>
        <w:t>«</w:t>
      </w:r>
      <w:r w:rsidRPr="00624651">
        <w:rPr>
          <w:sz w:val="28"/>
          <w:szCs w:val="28"/>
        </w:rPr>
        <w:t xml:space="preserve">Интеллектуальные технологии управления </w:t>
      </w:r>
      <w:r w:rsidRPr="00624651">
        <w:rPr>
          <w:sz w:val="28"/>
          <w:szCs w:val="28"/>
        </w:rPr>
        <w:lastRenderedPageBreak/>
        <w:t>текстами</w:t>
      </w:r>
      <w:r>
        <w:rPr>
          <w:sz w:val="28"/>
          <w:szCs w:val="28"/>
        </w:rPr>
        <w:t xml:space="preserve">» Казанский Федеральный Университет. </w:t>
      </w:r>
    </w:p>
    <w:p w:rsidR="00464F55" w:rsidRDefault="00624651" w:rsidP="00464F55">
      <w:pPr>
        <w:widowControl w:val="0"/>
        <w:tabs>
          <w:tab w:val="left" w:pos="0"/>
        </w:tabs>
        <w:spacing w:line="276" w:lineRule="auto"/>
        <w:ind w:left="360"/>
        <w:jc w:val="both"/>
        <w:rPr>
          <w:sz w:val="28"/>
          <w:szCs w:val="28"/>
          <w:lang w:val="en-US"/>
        </w:rPr>
      </w:pPr>
      <w:r w:rsidRPr="00464F55">
        <w:rPr>
          <w:b/>
          <w:sz w:val="28"/>
          <w:szCs w:val="28"/>
        </w:rPr>
        <w:t>Пленарное</w:t>
      </w:r>
      <w:r w:rsidRPr="00464F55">
        <w:rPr>
          <w:b/>
          <w:sz w:val="28"/>
          <w:szCs w:val="28"/>
          <w:lang w:val="en-US"/>
        </w:rPr>
        <w:t xml:space="preserve"> </w:t>
      </w:r>
      <w:r w:rsidRPr="00464F55">
        <w:rPr>
          <w:b/>
          <w:sz w:val="28"/>
          <w:szCs w:val="28"/>
        </w:rPr>
        <w:t>выступление</w:t>
      </w:r>
      <w:r w:rsidRPr="00464F55">
        <w:rPr>
          <w:b/>
          <w:sz w:val="28"/>
          <w:szCs w:val="28"/>
          <w:lang w:val="en-US"/>
        </w:rPr>
        <w:t xml:space="preserve"> </w:t>
      </w:r>
      <w:r w:rsidRPr="00624651">
        <w:rPr>
          <w:sz w:val="28"/>
          <w:szCs w:val="28"/>
          <w:lang w:val="en-US"/>
        </w:rPr>
        <w:t xml:space="preserve">«Are our textbooks readable?»  </w:t>
      </w:r>
    </w:p>
    <w:p w:rsidR="00464F55" w:rsidRDefault="00624651" w:rsidP="00464F55">
      <w:pPr>
        <w:widowControl w:val="0"/>
        <w:tabs>
          <w:tab w:val="left" w:pos="0"/>
        </w:tabs>
        <w:spacing w:line="276" w:lineRule="auto"/>
        <w:ind w:left="360"/>
        <w:jc w:val="both"/>
        <w:rPr>
          <w:b/>
          <w:sz w:val="28"/>
          <w:szCs w:val="28"/>
          <w:lang w:val="en-US"/>
        </w:rPr>
      </w:pPr>
      <w:r w:rsidRPr="00624651">
        <w:rPr>
          <w:i/>
          <w:sz w:val="28"/>
          <w:szCs w:val="28"/>
          <w:lang w:val="en-US"/>
        </w:rPr>
        <w:t xml:space="preserve">The presentation is planned to follow the following outline: 1) causes of low results of Russian schoolchildren in PISA; 2) </w:t>
      </w:r>
      <w:r w:rsidR="00464F55" w:rsidRPr="00624651">
        <w:rPr>
          <w:i/>
          <w:sz w:val="28"/>
          <w:szCs w:val="28"/>
          <w:lang w:val="en-US"/>
        </w:rPr>
        <w:t>readability of</w:t>
      </w:r>
      <w:r w:rsidRPr="00624651">
        <w:rPr>
          <w:i/>
          <w:sz w:val="28"/>
          <w:szCs w:val="28"/>
          <w:lang w:val="en-US"/>
        </w:rPr>
        <w:t xml:space="preserve"> modern textbooks of the English language;</w:t>
      </w:r>
      <w:r w:rsidR="00464F55">
        <w:rPr>
          <w:i/>
          <w:sz w:val="28"/>
          <w:szCs w:val="28"/>
          <w:lang w:val="en-US"/>
        </w:rPr>
        <w:t xml:space="preserve"> </w:t>
      </w:r>
      <w:r w:rsidRPr="00624651">
        <w:rPr>
          <w:i/>
          <w:sz w:val="28"/>
          <w:szCs w:val="28"/>
          <w:lang w:val="en-US"/>
        </w:rPr>
        <w:t>3) tools teachers of English can use to measure readability.</w:t>
      </w:r>
    </w:p>
    <w:p w:rsidR="00464F55" w:rsidRDefault="00624651" w:rsidP="00464F55">
      <w:pPr>
        <w:widowControl w:val="0"/>
        <w:tabs>
          <w:tab w:val="left" w:pos="0"/>
        </w:tabs>
        <w:spacing w:line="276" w:lineRule="auto"/>
        <w:ind w:left="360"/>
        <w:jc w:val="both"/>
        <w:rPr>
          <w:sz w:val="28"/>
          <w:szCs w:val="28"/>
          <w:lang w:val="en-US"/>
        </w:rPr>
      </w:pPr>
      <w:r w:rsidRPr="0060124C">
        <w:rPr>
          <w:b/>
          <w:sz w:val="28"/>
          <w:szCs w:val="28"/>
        </w:rPr>
        <w:t>Мастерская</w:t>
      </w:r>
      <w:r w:rsidRPr="00624651">
        <w:rPr>
          <w:sz w:val="28"/>
          <w:szCs w:val="28"/>
          <w:lang w:val="en-US"/>
        </w:rPr>
        <w:t xml:space="preserve"> «Syntactic simplicity of</w:t>
      </w:r>
      <w:r>
        <w:rPr>
          <w:sz w:val="28"/>
          <w:szCs w:val="28"/>
          <w:lang w:val="en-US"/>
        </w:rPr>
        <w:t xml:space="preserve"> academic texts and its metrics</w:t>
      </w:r>
      <w:r w:rsidRPr="00624651">
        <w:rPr>
          <w:sz w:val="28"/>
          <w:szCs w:val="28"/>
          <w:lang w:val="en-US"/>
        </w:rPr>
        <w:t xml:space="preserve">». </w:t>
      </w:r>
    </w:p>
    <w:p w:rsidR="00497FA9" w:rsidRPr="00464F55" w:rsidRDefault="00624651" w:rsidP="00464F55">
      <w:pPr>
        <w:widowControl w:val="0"/>
        <w:tabs>
          <w:tab w:val="left" w:pos="0"/>
        </w:tabs>
        <w:spacing w:line="276" w:lineRule="auto"/>
        <w:ind w:left="360"/>
        <w:jc w:val="both"/>
        <w:rPr>
          <w:b/>
          <w:sz w:val="28"/>
          <w:szCs w:val="28"/>
          <w:lang w:val="en-US"/>
        </w:rPr>
      </w:pPr>
      <w:r>
        <w:rPr>
          <w:i/>
          <w:sz w:val="28"/>
          <w:szCs w:val="28"/>
          <w:lang w:val="en-US"/>
        </w:rPr>
        <w:t>In this presentation</w:t>
      </w:r>
      <w:r w:rsidRPr="00624651">
        <w:rPr>
          <w:i/>
          <w:sz w:val="28"/>
          <w:szCs w:val="28"/>
          <w:lang w:val="en-US"/>
        </w:rPr>
        <w:t xml:space="preserve"> </w:t>
      </w:r>
      <w:r w:rsidR="00497FA9">
        <w:rPr>
          <w:i/>
          <w:sz w:val="28"/>
          <w:szCs w:val="28"/>
          <w:lang w:val="en-US"/>
        </w:rPr>
        <w:t xml:space="preserve">prof. </w:t>
      </w:r>
      <w:proofErr w:type="spellStart"/>
      <w:r w:rsidR="00497FA9">
        <w:rPr>
          <w:i/>
          <w:sz w:val="28"/>
          <w:szCs w:val="28"/>
          <w:lang w:val="en-US"/>
        </w:rPr>
        <w:t>Solnyshkina</w:t>
      </w:r>
      <w:proofErr w:type="spellEnd"/>
      <w:r w:rsidR="00497FA9">
        <w:rPr>
          <w:i/>
          <w:sz w:val="28"/>
          <w:szCs w:val="28"/>
          <w:lang w:val="en-US"/>
        </w:rPr>
        <w:t xml:space="preserve"> M.I.</w:t>
      </w:r>
      <w:r w:rsidRPr="00624651">
        <w:rPr>
          <w:i/>
          <w:sz w:val="28"/>
          <w:szCs w:val="28"/>
          <w:lang w:val="en-US"/>
        </w:rPr>
        <w:t xml:space="preserve"> plan</w:t>
      </w:r>
      <w:r w:rsidR="00497FA9">
        <w:rPr>
          <w:i/>
          <w:sz w:val="28"/>
          <w:szCs w:val="28"/>
          <w:lang w:val="en-US"/>
        </w:rPr>
        <w:t>s</w:t>
      </w:r>
      <w:r w:rsidRPr="00624651">
        <w:rPr>
          <w:i/>
          <w:sz w:val="28"/>
          <w:szCs w:val="28"/>
          <w:lang w:val="en-US"/>
        </w:rPr>
        <w:t xml:space="preserve"> to briefly speak about the linguistic experiment the team of the Lab has been conducting for over 5 months. The experiment aimed at defining syntactic features correlating with text complexity determines how 9 selected syntactic features influence syntactic simplicity of a text.</w:t>
      </w:r>
    </w:p>
    <w:p w:rsidR="00464F55" w:rsidRPr="00464F55" w:rsidRDefault="00464F55" w:rsidP="00464F55">
      <w:pPr>
        <w:widowControl w:val="0"/>
        <w:tabs>
          <w:tab w:val="left" w:pos="0"/>
        </w:tabs>
        <w:spacing w:line="276" w:lineRule="auto"/>
        <w:ind w:left="360"/>
        <w:jc w:val="both"/>
        <w:rPr>
          <w:i/>
          <w:sz w:val="28"/>
          <w:szCs w:val="28"/>
          <w:lang w:val="en-US"/>
        </w:rPr>
      </w:pPr>
    </w:p>
    <w:p w:rsidR="00464F55" w:rsidRDefault="00497FA9" w:rsidP="00497FA9">
      <w:pPr>
        <w:pStyle w:val="ae"/>
        <w:widowControl w:val="0"/>
        <w:numPr>
          <w:ilvl w:val="0"/>
          <w:numId w:val="15"/>
        </w:numPr>
        <w:tabs>
          <w:tab w:val="left" w:pos="0"/>
        </w:tabs>
        <w:spacing w:line="276" w:lineRule="auto"/>
        <w:jc w:val="both"/>
        <w:rPr>
          <w:sz w:val="28"/>
          <w:szCs w:val="28"/>
          <w:lang w:val="en-US"/>
        </w:rPr>
      </w:pPr>
      <w:r>
        <w:rPr>
          <w:sz w:val="28"/>
          <w:szCs w:val="28"/>
          <w:lang w:val="en-US"/>
        </w:rPr>
        <w:t>Johanna Campbell (</w:t>
      </w:r>
      <w:proofErr w:type="spellStart"/>
      <w:r>
        <w:rPr>
          <w:sz w:val="28"/>
          <w:szCs w:val="28"/>
          <w:lang w:val="en-US"/>
        </w:rPr>
        <w:t>MISiS</w:t>
      </w:r>
      <w:proofErr w:type="spellEnd"/>
      <w:r>
        <w:rPr>
          <w:sz w:val="28"/>
          <w:szCs w:val="28"/>
          <w:lang w:val="en-US"/>
        </w:rPr>
        <w:t xml:space="preserve">, Moscow), </w:t>
      </w:r>
      <w:r w:rsidRPr="00497FA9">
        <w:rPr>
          <w:sz w:val="28"/>
          <w:szCs w:val="28"/>
          <w:lang w:val="en-US"/>
        </w:rPr>
        <w:t>English language teacher, trainer and curriculum developer</w:t>
      </w:r>
      <w:r>
        <w:rPr>
          <w:sz w:val="28"/>
          <w:szCs w:val="28"/>
          <w:lang w:val="en-US"/>
        </w:rPr>
        <w:t>.</w:t>
      </w:r>
    </w:p>
    <w:p w:rsidR="00464F55" w:rsidRDefault="00497FA9" w:rsidP="00464F55">
      <w:pPr>
        <w:widowControl w:val="0"/>
        <w:tabs>
          <w:tab w:val="left" w:pos="0"/>
        </w:tabs>
        <w:spacing w:line="276" w:lineRule="auto"/>
        <w:ind w:left="360"/>
        <w:jc w:val="both"/>
        <w:rPr>
          <w:sz w:val="28"/>
          <w:szCs w:val="28"/>
          <w:lang w:val="en-US"/>
        </w:rPr>
      </w:pPr>
      <w:r w:rsidRPr="00464F55">
        <w:rPr>
          <w:b/>
          <w:sz w:val="28"/>
          <w:szCs w:val="28"/>
        </w:rPr>
        <w:t>Пленарное</w:t>
      </w:r>
      <w:r w:rsidRPr="00464F55">
        <w:rPr>
          <w:b/>
          <w:sz w:val="28"/>
          <w:szCs w:val="28"/>
          <w:lang w:val="en-US"/>
        </w:rPr>
        <w:t xml:space="preserve"> </w:t>
      </w:r>
      <w:r w:rsidRPr="00464F55">
        <w:rPr>
          <w:b/>
          <w:sz w:val="28"/>
          <w:szCs w:val="28"/>
        </w:rPr>
        <w:t>выступление</w:t>
      </w:r>
      <w:r w:rsidRPr="00464F55">
        <w:rPr>
          <w:sz w:val="28"/>
          <w:szCs w:val="28"/>
          <w:lang w:val="en-US"/>
        </w:rPr>
        <w:t xml:space="preserve"> «Image Use in Effective Language instruction»</w:t>
      </w:r>
    </w:p>
    <w:p w:rsidR="00464F55" w:rsidRDefault="00497FA9" w:rsidP="00464F55">
      <w:pPr>
        <w:widowControl w:val="0"/>
        <w:tabs>
          <w:tab w:val="left" w:pos="0"/>
        </w:tabs>
        <w:spacing w:line="276" w:lineRule="auto"/>
        <w:ind w:left="360"/>
        <w:jc w:val="both"/>
        <w:rPr>
          <w:sz w:val="28"/>
          <w:szCs w:val="28"/>
          <w:lang w:val="en-US"/>
        </w:rPr>
      </w:pPr>
      <w:r w:rsidRPr="00497FA9">
        <w:rPr>
          <w:i/>
          <w:color w:val="000000"/>
          <w:sz w:val="28"/>
          <w:szCs w:val="28"/>
          <w:lang w:val="en-US"/>
        </w:rPr>
        <w:t>Using the power of pictographic referencing, this training focuses on proven approaches in vocabulary acquisition. That a picture is worth a thousand words is the tenet of this method. An alternative to rote education, this construct teaches the concepts and practice of making memorable, permanent connections that link new knowledge to prior learning. This engaging process is applicable across student levels. Time permitting, a brief Q&amp;A will conclude the session</w:t>
      </w:r>
      <w:r w:rsidRPr="00497FA9">
        <w:rPr>
          <w:color w:val="000000"/>
          <w:sz w:val="28"/>
          <w:szCs w:val="28"/>
          <w:lang w:val="en-US"/>
        </w:rPr>
        <w:t>.</w:t>
      </w:r>
    </w:p>
    <w:p w:rsidR="00464F55" w:rsidRDefault="00497FA9" w:rsidP="00464F55">
      <w:pPr>
        <w:widowControl w:val="0"/>
        <w:tabs>
          <w:tab w:val="left" w:pos="0"/>
        </w:tabs>
        <w:spacing w:line="276" w:lineRule="auto"/>
        <w:ind w:left="360"/>
        <w:jc w:val="both"/>
        <w:rPr>
          <w:sz w:val="28"/>
          <w:szCs w:val="28"/>
          <w:lang w:val="en-US"/>
        </w:rPr>
      </w:pPr>
      <w:r w:rsidRPr="0060124C">
        <w:rPr>
          <w:b/>
          <w:color w:val="000000"/>
          <w:sz w:val="28"/>
          <w:szCs w:val="28"/>
        </w:rPr>
        <w:t>Мастерская</w:t>
      </w:r>
      <w:r w:rsidRPr="00464F55">
        <w:rPr>
          <w:color w:val="000000"/>
          <w:sz w:val="28"/>
          <w:szCs w:val="28"/>
          <w:lang w:val="en-US"/>
        </w:rPr>
        <w:t xml:space="preserve"> «</w:t>
      </w:r>
      <w:r w:rsidRPr="00497FA9">
        <w:rPr>
          <w:color w:val="000000"/>
          <w:sz w:val="28"/>
          <w:szCs w:val="28"/>
          <w:lang w:val="en-US"/>
        </w:rPr>
        <w:t>Teaching Apperceptive Pronunciation</w:t>
      </w:r>
      <w:r w:rsidRPr="00464F55">
        <w:rPr>
          <w:color w:val="000000"/>
          <w:sz w:val="28"/>
          <w:szCs w:val="28"/>
          <w:lang w:val="en-US"/>
        </w:rPr>
        <w:t>»</w:t>
      </w:r>
      <w:r w:rsidRPr="00497FA9">
        <w:rPr>
          <w:color w:val="000000"/>
          <w:sz w:val="28"/>
          <w:szCs w:val="28"/>
          <w:lang w:val="en-US"/>
        </w:rPr>
        <w:t xml:space="preserve">  </w:t>
      </w:r>
    </w:p>
    <w:p w:rsidR="00464F55" w:rsidRDefault="00497FA9" w:rsidP="00464F55">
      <w:pPr>
        <w:widowControl w:val="0"/>
        <w:tabs>
          <w:tab w:val="left" w:pos="0"/>
        </w:tabs>
        <w:spacing w:line="276" w:lineRule="auto"/>
        <w:ind w:left="360"/>
        <w:jc w:val="both"/>
        <w:rPr>
          <w:sz w:val="28"/>
          <w:szCs w:val="28"/>
          <w:lang w:val="en-US"/>
        </w:rPr>
      </w:pPr>
      <w:r w:rsidRPr="00497FA9">
        <w:rPr>
          <w:i/>
          <w:color w:val="000000"/>
          <w:sz w:val="28"/>
          <w:szCs w:val="28"/>
          <w:lang w:val="en-US"/>
        </w:rPr>
        <w:t>The skill of speaking a foreign language is, research asserts, often the most difficult of the skills to master. Speaking (rather than reading, writing or listening) has a higher affective filter, or theoretical construct in language learning that either assists or impedes acquisition. This training explores techniques to lower this filter to achieve more advanced, articulate ESL/EFL speaking skills. Discussion includes an exploration of common pronunciation pitfalls and how to overcome them, including focused practice with a variety of tools. Time permitting, a brief Q&amp;A will conclude the session</w:t>
      </w:r>
      <w:r w:rsidRPr="00497FA9">
        <w:rPr>
          <w:color w:val="000000"/>
          <w:sz w:val="28"/>
          <w:szCs w:val="28"/>
          <w:lang w:val="en-US"/>
        </w:rPr>
        <w:t>.</w:t>
      </w:r>
    </w:p>
    <w:p w:rsidR="00464F55" w:rsidRDefault="00200A0E" w:rsidP="00464F55">
      <w:pPr>
        <w:widowControl w:val="0"/>
        <w:tabs>
          <w:tab w:val="left" w:pos="0"/>
        </w:tabs>
        <w:spacing w:line="276" w:lineRule="auto"/>
        <w:ind w:left="360"/>
        <w:jc w:val="both"/>
        <w:rPr>
          <w:sz w:val="28"/>
          <w:szCs w:val="28"/>
          <w:lang w:val="en-US"/>
        </w:rPr>
      </w:pPr>
      <w:r w:rsidRPr="0060124C">
        <w:rPr>
          <w:b/>
          <w:color w:val="000000"/>
          <w:sz w:val="28"/>
          <w:szCs w:val="28"/>
        </w:rPr>
        <w:t>Мастерская</w:t>
      </w:r>
      <w:r w:rsidRPr="00200A0E">
        <w:rPr>
          <w:color w:val="000000"/>
          <w:sz w:val="28"/>
          <w:szCs w:val="28"/>
          <w:lang w:val="en-US"/>
        </w:rPr>
        <w:t xml:space="preserve"> «Descriptive Writing: Scripting Color and Sensory Expression into our Language»</w:t>
      </w:r>
    </w:p>
    <w:p w:rsidR="00200A0E" w:rsidRPr="00464F55" w:rsidRDefault="00200A0E" w:rsidP="00464F55">
      <w:pPr>
        <w:widowControl w:val="0"/>
        <w:tabs>
          <w:tab w:val="left" w:pos="0"/>
        </w:tabs>
        <w:spacing w:line="276" w:lineRule="auto"/>
        <w:ind w:left="360"/>
        <w:jc w:val="both"/>
        <w:rPr>
          <w:sz w:val="28"/>
          <w:szCs w:val="28"/>
          <w:lang w:val="en-US"/>
        </w:rPr>
      </w:pPr>
      <w:r w:rsidRPr="00200A0E">
        <w:rPr>
          <w:i/>
          <w:color w:val="000000"/>
          <w:sz w:val="28"/>
          <w:szCs w:val="28"/>
          <w:lang w:val="en-US"/>
        </w:rPr>
        <w:t>Why does descriptive writing matter? It breathes life into tired, boring sentences and makes them vivid, expressive, and enticing. Plus, it makes writing more fun for the writer and the reader! Travel into the world of expressive, memorable, original writing through sensory exploration. Descriptive Essay structure will be discussed, and tools and techniques for use across writing genres will be practiced in-session.</w:t>
      </w:r>
    </w:p>
    <w:p w:rsidR="00497FA9" w:rsidRPr="00200A0E" w:rsidRDefault="00497FA9" w:rsidP="00497FA9">
      <w:pPr>
        <w:widowControl w:val="0"/>
        <w:tabs>
          <w:tab w:val="left" w:pos="0"/>
        </w:tabs>
        <w:spacing w:line="276" w:lineRule="auto"/>
        <w:jc w:val="both"/>
        <w:rPr>
          <w:color w:val="000000"/>
          <w:sz w:val="28"/>
          <w:szCs w:val="28"/>
          <w:lang w:val="en-US"/>
        </w:rPr>
      </w:pPr>
    </w:p>
    <w:p w:rsidR="00464F55" w:rsidRDefault="00200A0E" w:rsidP="00464F55">
      <w:pPr>
        <w:pStyle w:val="ae"/>
        <w:widowControl w:val="0"/>
        <w:numPr>
          <w:ilvl w:val="0"/>
          <w:numId w:val="15"/>
        </w:numPr>
        <w:tabs>
          <w:tab w:val="left" w:pos="0"/>
        </w:tabs>
        <w:spacing w:line="276" w:lineRule="auto"/>
        <w:jc w:val="both"/>
        <w:rPr>
          <w:sz w:val="28"/>
          <w:szCs w:val="28"/>
          <w:lang w:val="en-US"/>
        </w:rPr>
      </w:pPr>
      <w:r>
        <w:rPr>
          <w:sz w:val="28"/>
          <w:szCs w:val="28"/>
          <w:lang w:val="en-US"/>
        </w:rPr>
        <w:t>Rachel Koch (</w:t>
      </w:r>
      <w:r w:rsidRPr="00200A0E">
        <w:rPr>
          <w:sz w:val="28"/>
          <w:szCs w:val="28"/>
          <w:lang w:val="en-US"/>
        </w:rPr>
        <w:t>Northern Arizona University</w:t>
      </w:r>
      <w:r>
        <w:rPr>
          <w:sz w:val="28"/>
          <w:szCs w:val="28"/>
          <w:lang w:val="en-US"/>
        </w:rPr>
        <w:t>; HSE, Moscow)</w:t>
      </w:r>
    </w:p>
    <w:p w:rsidR="00464F55" w:rsidRDefault="00200A0E" w:rsidP="00464F55">
      <w:pPr>
        <w:widowControl w:val="0"/>
        <w:tabs>
          <w:tab w:val="left" w:pos="0"/>
        </w:tabs>
        <w:spacing w:line="276" w:lineRule="auto"/>
        <w:ind w:left="360"/>
        <w:jc w:val="both"/>
        <w:rPr>
          <w:sz w:val="28"/>
          <w:szCs w:val="28"/>
          <w:lang w:val="en-US"/>
        </w:rPr>
      </w:pPr>
      <w:r w:rsidRPr="00464F55">
        <w:rPr>
          <w:b/>
          <w:sz w:val="28"/>
          <w:szCs w:val="28"/>
        </w:rPr>
        <w:t>Мастерская</w:t>
      </w:r>
      <w:r w:rsidRPr="00464F55">
        <w:rPr>
          <w:sz w:val="28"/>
          <w:szCs w:val="28"/>
          <w:lang w:val="en-US"/>
        </w:rPr>
        <w:t xml:space="preserve"> «Fluency as well as Accuracy in the Writing Classroom»</w:t>
      </w:r>
    </w:p>
    <w:p w:rsidR="00464F55" w:rsidRDefault="00200A0E" w:rsidP="00464F55">
      <w:pPr>
        <w:widowControl w:val="0"/>
        <w:tabs>
          <w:tab w:val="left" w:pos="0"/>
        </w:tabs>
        <w:spacing w:line="276" w:lineRule="auto"/>
        <w:ind w:left="360"/>
        <w:jc w:val="both"/>
        <w:rPr>
          <w:sz w:val="28"/>
          <w:szCs w:val="28"/>
          <w:lang w:val="en-US"/>
        </w:rPr>
      </w:pPr>
      <w:r w:rsidRPr="00200A0E">
        <w:rPr>
          <w:i/>
          <w:sz w:val="28"/>
          <w:szCs w:val="28"/>
          <w:lang w:val="en-US"/>
        </w:rPr>
        <w:t xml:space="preserve">Often neglected in the language classroom, fluency practice is essential for learner success. The presenter will discuss why we should make more space for fluency </w:t>
      </w:r>
      <w:r w:rsidRPr="00200A0E">
        <w:rPr>
          <w:i/>
          <w:sz w:val="28"/>
          <w:szCs w:val="28"/>
          <w:lang w:val="en-US"/>
        </w:rPr>
        <w:lastRenderedPageBreak/>
        <w:t>activities in our classroom. As fluency leads to automaticity, students are more comfortable using language effectively and with confidence.  Participants will practice a variety of fluency activities they might use in their classroom.</w:t>
      </w:r>
    </w:p>
    <w:p w:rsidR="00464F55" w:rsidRDefault="00464F55" w:rsidP="00464F55">
      <w:pPr>
        <w:widowControl w:val="0"/>
        <w:tabs>
          <w:tab w:val="left" w:pos="0"/>
        </w:tabs>
        <w:spacing w:line="276" w:lineRule="auto"/>
        <w:ind w:left="360"/>
        <w:jc w:val="both"/>
        <w:rPr>
          <w:sz w:val="28"/>
          <w:szCs w:val="28"/>
          <w:lang w:val="en-US"/>
        </w:rPr>
      </w:pPr>
    </w:p>
    <w:p w:rsidR="00464F55" w:rsidRDefault="0060124C" w:rsidP="00464F55">
      <w:pPr>
        <w:widowControl w:val="0"/>
        <w:tabs>
          <w:tab w:val="left" w:pos="0"/>
        </w:tabs>
        <w:spacing w:line="276" w:lineRule="auto"/>
        <w:ind w:left="360"/>
        <w:jc w:val="both"/>
        <w:rPr>
          <w:sz w:val="28"/>
          <w:szCs w:val="28"/>
        </w:rPr>
      </w:pPr>
      <w:r w:rsidRPr="0060124C">
        <w:rPr>
          <w:b/>
          <w:sz w:val="28"/>
          <w:szCs w:val="28"/>
          <w:u w:val="single"/>
        </w:rPr>
        <w:t>Программ</w:t>
      </w:r>
      <w:r w:rsidR="00464F55">
        <w:rPr>
          <w:b/>
          <w:sz w:val="28"/>
          <w:szCs w:val="28"/>
          <w:u w:val="single"/>
        </w:rPr>
        <w:t>а</w:t>
      </w:r>
      <w:r w:rsidR="00464F55" w:rsidRPr="00464F55">
        <w:rPr>
          <w:b/>
          <w:sz w:val="28"/>
          <w:szCs w:val="28"/>
          <w:u w:val="single"/>
        </w:rPr>
        <w:t xml:space="preserve"> </w:t>
      </w:r>
      <w:r w:rsidR="00464F55">
        <w:rPr>
          <w:b/>
          <w:sz w:val="28"/>
          <w:szCs w:val="28"/>
          <w:u w:val="single"/>
        </w:rPr>
        <w:t>и</w:t>
      </w:r>
      <w:r w:rsidR="00464F55" w:rsidRPr="00464F55">
        <w:rPr>
          <w:b/>
          <w:sz w:val="28"/>
          <w:szCs w:val="28"/>
          <w:u w:val="single"/>
        </w:rPr>
        <w:t xml:space="preserve"> </w:t>
      </w:r>
      <w:r w:rsidR="00464F55">
        <w:rPr>
          <w:b/>
          <w:sz w:val="28"/>
          <w:szCs w:val="28"/>
          <w:u w:val="single"/>
        </w:rPr>
        <w:t>более</w:t>
      </w:r>
      <w:r w:rsidR="00464F55" w:rsidRPr="00464F55">
        <w:rPr>
          <w:b/>
          <w:sz w:val="28"/>
          <w:szCs w:val="28"/>
          <w:u w:val="single"/>
        </w:rPr>
        <w:t xml:space="preserve"> </w:t>
      </w:r>
      <w:r w:rsidR="00464F55">
        <w:rPr>
          <w:b/>
          <w:sz w:val="28"/>
          <w:szCs w:val="28"/>
          <w:u w:val="single"/>
        </w:rPr>
        <w:t>подробная</w:t>
      </w:r>
      <w:r w:rsidR="00464F55" w:rsidRPr="00464F55">
        <w:rPr>
          <w:b/>
          <w:sz w:val="28"/>
          <w:szCs w:val="28"/>
          <w:u w:val="single"/>
        </w:rPr>
        <w:t xml:space="preserve"> </w:t>
      </w:r>
      <w:r w:rsidR="00464F55">
        <w:rPr>
          <w:b/>
          <w:sz w:val="28"/>
          <w:szCs w:val="28"/>
          <w:u w:val="single"/>
        </w:rPr>
        <w:t>информация</w:t>
      </w:r>
      <w:r w:rsidR="00464F55" w:rsidRPr="00464F55">
        <w:rPr>
          <w:b/>
          <w:sz w:val="28"/>
          <w:szCs w:val="28"/>
          <w:u w:val="single"/>
        </w:rPr>
        <w:t xml:space="preserve"> </w:t>
      </w:r>
      <w:r w:rsidR="00464F55">
        <w:rPr>
          <w:b/>
          <w:sz w:val="28"/>
          <w:szCs w:val="28"/>
          <w:u w:val="single"/>
        </w:rPr>
        <w:t>о</w:t>
      </w:r>
      <w:r w:rsidRPr="00464F55">
        <w:rPr>
          <w:b/>
          <w:sz w:val="28"/>
          <w:szCs w:val="28"/>
          <w:u w:val="single"/>
        </w:rPr>
        <w:t xml:space="preserve"> </w:t>
      </w:r>
      <w:r w:rsidRPr="0060124C">
        <w:rPr>
          <w:b/>
          <w:sz w:val="28"/>
          <w:szCs w:val="28"/>
          <w:u w:val="single"/>
          <w:lang w:val="en-US"/>
        </w:rPr>
        <w:t>III</w:t>
      </w:r>
      <w:r w:rsidRPr="00464F55">
        <w:rPr>
          <w:b/>
          <w:sz w:val="28"/>
          <w:szCs w:val="28"/>
          <w:u w:val="single"/>
        </w:rPr>
        <w:t xml:space="preserve"> </w:t>
      </w:r>
      <w:r w:rsidRPr="0060124C">
        <w:rPr>
          <w:b/>
          <w:sz w:val="28"/>
          <w:szCs w:val="28"/>
          <w:u w:val="single"/>
        </w:rPr>
        <w:t>Школ</w:t>
      </w:r>
      <w:r w:rsidR="00464F55">
        <w:rPr>
          <w:b/>
          <w:sz w:val="28"/>
          <w:szCs w:val="28"/>
          <w:u w:val="single"/>
        </w:rPr>
        <w:t>е</w:t>
      </w:r>
      <w:r w:rsidRPr="00464F55">
        <w:rPr>
          <w:b/>
          <w:sz w:val="28"/>
          <w:szCs w:val="28"/>
          <w:u w:val="single"/>
        </w:rPr>
        <w:t xml:space="preserve"> </w:t>
      </w:r>
      <w:r w:rsidRPr="0060124C">
        <w:rPr>
          <w:b/>
          <w:sz w:val="28"/>
          <w:szCs w:val="28"/>
          <w:u w:val="single"/>
        </w:rPr>
        <w:t>Академического</w:t>
      </w:r>
      <w:r w:rsidRPr="00464F55">
        <w:rPr>
          <w:b/>
          <w:sz w:val="28"/>
          <w:szCs w:val="28"/>
          <w:u w:val="single"/>
        </w:rPr>
        <w:t xml:space="preserve"> </w:t>
      </w:r>
      <w:r w:rsidRPr="0060124C">
        <w:rPr>
          <w:b/>
          <w:sz w:val="28"/>
          <w:szCs w:val="28"/>
          <w:u w:val="single"/>
        </w:rPr>
        <w:t>письма</w:t>
      </w:r>
      <w:r w:rsidRPr="00464F55">
        <w:rPr>
          <w:b/>
          <w:sz w:val="28"/>
          <w:szCs w:val="28"/>
          <w:u w:val="single"/>
        </w:rPr>
        <w:t xml:space="preserve"> </w:t>
      </w:r>
      <w:r w:rsidR="00464F55" w:rsidRPr="00464F55">
        <w:rPr>
          <w:b/>
          <w:sz w:val="28"/>
          <w:szCs w:val="28"/>
          <w:u w:val="single"/>
        </w:rPr>
        <w:t xml:space="preserve">- </w:t>
      </w:r>
      <w:r w:rsidR="00464F55" w:rsidRPr="002B1453">
        <w:rPr>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w:t>
      </w:r>
      <w:r w:rsidR="00464F55"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00464F55" w:rsidRPr="002B1453">
        <w:rPr>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sacc</w:t>
      </w:r>
      <w:proofErr w:type="spellEnd"/>
      <w:r w:rsidR="00464F55"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00464F55" w:rsidRPr="002B1453">
        <w:rPr>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ssau</w:t>
      </w:r>
      <w:proofErr w:type="spellEnd"/>
      <w:r w:rsidR="00464F55"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00464F55" w:rsidRPr="002B1453">
        <w:rPr>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w:t>
      </w:r>
      <w:proofErr w:type="spellEnd"/>
      <w:r w:rsidR="00464F55"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4F55" w:rsidRPr="002B1453">
        <w:rPr>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page</w:t>
      </w:r>
      <w:r w:rsidR="00464F55"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464F55" w:rsidRPr="002B1453">
        <w:rPr>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html</w:t>
      </w:r>
    </w:p>
    <w:p w:rsidR="00464F55" w:rsidRDefault="00464F55" w:rsidP="00464F55">
      <w:pPr>
        <w:widowControl w:val="0"/>
        <w:tabs>
          <w:tab w:val="left" w:pos="0"/>
        </w:tabs>
        <w:spacing w:line="276" w:lineRule="auto"/>
        <w:ind w:left="360"/>
        <w:jc w:val="both"/>
        <w:rPr>
          <w:b/>
          <w:sz w:val="28"/>
          <w:szCs w:val="28"/>
          <w:highlight w:val="yellow"/>
        </w:rPr>
      </w:pPr>
    </w:p>
    <w:p w:rsidR="0056464D" w:rsidRPr="00464F55" w:rsidRDefault="0056464D" w:rsidP="00464F55">
      <w:pPr>
        <w:widowControl w:val="0"/>
        <w:tabs>
          <w:tab w:val="left" w:pos="0"/>
        </w:tabs>
        <w:spacing w:line="276" w:lineRule="auto"/>
        <w:ind w:left="360"/>
        <w:jc w:val="both"/>
        <w:rPr>
          <w:sz w:val="28"/>
          <w:szCs w:val="28"/>
        </w:rPr>
      </w:pPr>
      <w:r w:rsidRPr="00464F55">
        <w:rPr>
          <w:b/>
          <w:sz w:val="28"/>
          <w:szCs w:val="28"/>
        </w:rPr>
        <w:t>Форматы участия в Конференции:</w:t>
      </w:r>
    </w:p>
    <w:p w:rsidR="000C36BA" w:rsidRPr="00E8074A" w:rsidRDefault="008D164A" w:rsidP="000C36BA">
      <w:pPr>
        <w:pStyle w:val="ae"/>
        <w:widowControl w:val="0"/>
        <w:numPr>
          <w:ilvl w:val="0"/>
          <w:numId w:val="12"/>
        </w:numPr>
        <w:tabs>
          <w:tab w:val="left" w:pos="709"/>
        </w:tabs>
        <w:spacing w:line="276" w:lineRule="auto"/>
        <w:ind w:left="1276" w:hanging="283"/>
        <w:jc w:val="both"/>
        <w:rPr>
          <w:b/>
          <w:sz w:val="28"/>
          <w:szCs w:val="28"/>
        </w:rPr>
      </w:pPr>
      <w:r>
        <w:rPr>
          <w:b/>
          <w:sz w:val="28"/>
          <w:szCs w:val="28"/>
        </w:rPr>
        <w:t>Мастер-класс (</w:t>
      </w:r>
      <w:r w:rsidRPr="00624651">
        <w:rPr>
          <w:b/>
          <w:sz w:val="28"/>
          <w:szCs w:val="28"/>
        </w:rPr>
        <w:t>5</w:t>
      </w:r>
      <w:r w:rsidR="000C36BA" w:rsidRPr="00E8074A">
        <w:rPr>
          <w:b/>
          <w:sz w:val="28"/>
          <w:szCs w:val="28"/>
        </w:rPr>
        <w:t>0 минут)</w:t>
      </w:r>
    </w:p>
    <w:p w:rsidR="000C36BA" w:rsidRPr="000936D1" w:rsidRDefault="000C36BA" w:rsidP="000C36BA">
      <w:pPr>
        <w:widowControl w:val="0"/>
        <w:tabs>
          <w:tab w:val="left" w:pos="709"/>
        </w:tabs>
        <w:spacing w:line="276" w:lineRule="auto"/>
        <w:ind w:left="993"/>
        <w:jc w:val="both"/>
        <w:rPr>
          <w:sz w:val="28"/>
          <w:szCs w:val="28"/>
        </w:rPr>
      </w:pPr>
      <w:r>
        <w:rPr>
          <w:sz w:val="28"/>
          <w:szCs w:val="28"/>
        </w:rPr>
        <w:t>Регистраци</w:t>
      </w:r>
      <w:r w:rsidR="00E8074A">
        <w:rPr>
          <w:sz w:val="28"/>
          <w:szCs w:val="28"/>
        </w:rPr>
        <w:t xml:space="preserve">онная форма: </w:t>
      </w:r>
      <w:r w:rsidR="00450153"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https://forms.gle/AicsBoC3EiCMiJqy7</w:t>
      </w:r>
    </w:p>
    <w:p w:rsidR="000C36BA" w:rsidRPr="00E8074A" w:rsidRDefault="000C36BA" w:rsidP="000C36BA">
      <w:pPr>
        <w:pStyle w:val="ae"/>
        <w:widowControl w:val="0"/>
        <w:numPr>
          <w:ilvl w:val="0"/>
          <w:numId w:val="12"/>
        </w:numPr>
        <w:tabs>
          <w:tab w:val="left" w:pos="709"/>
        </w:tabs>
        <w:spacing w:line="276" w:lineRule="auto"/>
        <w:ind w:left="1276" w:hanging="283"/>
        <w:jc w:val="both"/>
        <w:rPr>
          <w:b/>
          <w:sz w:val="28"/>
          <w:szCs w:val="28"/>
        </w:rPr>
      </w:pPr>
      <w:r w:rsidRPr="00E8074A">
        <w:rPr>
          <w:b/>
          <w:sz w:val="28"/>
          <w:szCs w:val="28"/>
        </w:rPr>
        <w:t>Выступление (10 минут)</w:t>
      </w:r>
    </w:p>
    <w:p w:rsidR="00E8074A" w:rsidRPr="0093471A" w:rsidRDefault="00E8074A" w:rsidP="00E8074A">
      <w:pPr>
        <w:widowControl w:val="0"/>
        <w:tabs>
          <w:tab w:val="left" w:pos="709"/>
        </w:tabs>
        <w:spacing w:line="276" w:lineRule="auto"/>
        <w:ind w:left="993"/>
        <w:jc w:val="both"/>
        <w:rPr>
          <w:sz w:val="28"/>
          <w:szCs w:val="28"/>
        </w:rPr>
      </w:pPr>
      <w:r>
        <w:rPr>
          <w:sz w:val="28"/>
          <w:szCs w:val="28"/>
        </w:rPr>
        <w:t>Регистрационная форма:</w:t>
      </w:r>
      <w:r w:rsidR="0093471A" w:rsidRPr="0093471A">
        <w:t xml:space="preserve"> </w:t>
      </w:r>
      <w:r w:rsidR="0093471A"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https://forms.gle/GffqQEdYmGH9asFR7</w:t>
      </w:r>
    </w:p>
    <w:p w:rsidR="000C36BA" w:rsidRPr="00E8074A" w:rsidRDefault="000C36BA" w:rsidP="000C36BA">
      <w:pPr>
        <w:pStyle w:val="ae"/>
        <w:widowControl w:val="0"/>
        <w:numPr>
          <w:ilvl w:val="0"/>
          <w:numId w:val="12"/>
        </w:numPr>
        <w:tabs>
          <w:tab w:val="left" w:pos="709"/>
        </w:tabs>
        <w:spacing w:line="276" w:lineRule="auto"/>
        <w:ind w:left="1276" w:hanging="283"/>
        <w:jc w:val="both"/>
        <w:rPr>
          <w:b/>
          <w:sz w:val="28"/>
          <w:szCs w:val="28"/>
        </w:rPr>
      </w:pPr>
      <w:r w:rsidRPr="00E8074A">
        <w:rPr>
          <w:b/>
          <w:sz w:val="28"/>
          <w:szCs w:val="28"/>
        </w:rPr>
        <w:t>Публикация в сборнике</w:t>
      </w:r>
    </w:p>
    <w:p w:rsidR="00E8074A" w:rsidRPr="0093471A" w:rsidRDefault="00E8074A" w:rsidP="00E8074A">
      <w:pPr>
        <w:widowControl w:val="0"/>
        <w:tabs>
          <w:tab w:val="left" w:pos="709"/>
        </w:tabs>
        <w:spacing w:line="276" w:lineRule="auto"/>
        <w:ind w:left="993"/>
        <w:jc w:val="both"/>
        <w:rPr>
          <w:sz w:val="28"/>
          <w:szCs w:val="28"/>
        </w:rPr>
      </w:pPr>
      <w:r>
        <w:rPr>
          <w:sz w:val="28"/>
          <w:szCs w:val="28"/>
        </w:rPr>
        <w:t>Регистрационная форма:</w:t>
      </w:r>
      <w:r w:rsidR="0093471A">
        <w:rPr>
          <w:sz w:val="28"/>
          <w:szCs w:val="28"/>
        </w:rPr>
        <w:t xml:space="preserve"> </w:t>
      </w:r>
      <w:r w:rsidR="0093471A"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https://forms.gle/XUgWM4XJ1A5XtKf4A</w:t>
      </w:r>
    </w:p>
    <w:p w:rsidR="00E8074A" w:rsidRDefault="00E8074A" w:rsidP="000C36BA">
      <w:pPr>
        <w:pStyle w:val="ae"/>
        <w:widowControl w:val="0"/>
        <w:numPr>
          <w:ilvl w:val="0"/>
          <w:numId w:val="12"/>
        </w:numPr>
        <w:tabs>
          <w:tab w:val="left" w:pos="709"/>
        </w:tabs>
        <w:spacing w:line="276" w:lineRule="auto"/>
        <w:ind w:left="1276" w:hanging="283"/>
        <w:jc w:val="both"/>
        <w:rPr>
          <w:b/>
          <w:sz w:val="28"/>
          <w:szCs w:val="28"/>
        </w:rPr>
      </w:pPr>
      <w:r w:rsidRPr="00E8074A">
        <w:rPr>
          <w:b/>
          <w:sz w:val="28"/>
          <w:szCs w:val="28"/>
        </w:rPr>
        <w:t>Слушатель</w:t>
      </w:r>
      <w:r>
        <w:rPr>
          <w:b/>
          <w:sz w:val="28"/>
          <w:szCs w:val="28"/>
        </w:rPr>
        <w:t xml:space="preserve"> Конференции</w:t>
      </w:r>
    </w:p>
    <w:p w:rsidR="00E8074A" w:rsidRPr="002B1453" w:rsidRDefault="00E8074A" w:rsidP="00E8074A">
      <w:pPr>
        <w:widowControl w:val="0"/>
        <w:tabs>
          <w:tab w:val="left" w:pos="709"/>
        </w:tabs>
        <w:spacing w:line="276" w:lineRule="auto"/>
        <w:ind w:left="993"/>
        <w:jc w:val="both"/>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rPr>
        <w:t>Регистрационная форма:</w:t>
      </w:r>
      <w:r w:rsidR="0093471A">
        <w:rPr>
          <w:sz w:val="28"/>
          <w:szCs w:val="28"/>
        </w:rPr>
        <w:t xml:space="preserve"> </w:t>
      </w:r>
      <w:r w:rsidR="0093471A"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https://forms.gle/q4wir5vdvCPpUujL8</w:t>
      </w:r>
    </w:p>
    <w:p w:rsidR="00E8074A" w:rsidRPr="00E8074A" w:rsidRDefault="00E8074A" w:rsidP="000C36BA">
      <w:pPr>
        <w:pStyle w:val="ae"/>
        <w:widowControl w:val="0"/>
        <w:numPr>
          <w:ilvl w:val="0"/>
          <w:numId w:val="12"/>
        </w:numPr>
        <w:tabs>
          <w:tab w:val="left" w:pos="709"/>
        </w:tabs>
        <w:spacing w:line="276" w:lineRule="auto"/>
        <w:ind w:left="1276" w:hanging="283"/>
        <w:jc w:val="both"/>
        <w:rPr>
          <w:b/>
          <w:sz w:val="28"/>
          <w:szCs w:val="28"/>
        </w:rPr>
      </w:pPr>
      <w:r>
        <w:rPr>
          <w:b/>
          <w:sz w:val="28"/>
          <w:szCs w:val="28"/>
        </w:rPr>
        <w:t xml:space="preserve">Участник </w:t>
      </w:r>
      <w:r>
        <w:rPr>
          <w:b/>
          <w:sz w:val="28"/>
          <w:szCs w:val="28"/>
          <w:lang w:val="en-US"/>
        </w:rPr>
        <w:t xml:space="preserve">III </w:t>
      </w:r>
      <w:r>
        <w:rPr>
          <w:b/>
          <w:sz w:val="28"/>
          <w:szCs w:val="28"/>
        </w:rPr>
        <w:t>Школы Академического письма</w:t>
      </w:r>
    </w:p>
    <w:p w:rsidR="00464F55" w:rsidRDefault="00E8074A" w:rsidP="00464F55">
      <w:pPr>
        <w:widowControl w:val="0"/>
        <w:tabs>
          <w:tab w:val="left" w:pos="709"/>
        </w:tabs>
        <w:spacing w:line="276" w:lineRule="auto"/>
        <w:ind w:left="993"/>
        <w:jc w:val="both"/>
        <w:rPr>
          <w:sz w:val="28"/>
          <w:szCs w:val="28"/>
        </w:rPr>
      </w:pPr>
      <w:r>
        <w:rPr>
          <w:sz w:val="28"/>
          <w:szCs w:val="28"/>
        </w:rPr>
        <w:t>Регистрационная форма:</w:t>
      </w:r>
      <w:r w:rsidR="0093471A" w:rsidRPr="0093471A">
        <w:t xml:space="preserve"> </w:t>
      </w:r>
      <w:r w:rsidR="00464F55" w:rsidRPr="002B145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https://forms.gle/oVFm4wB1SS8RfqLZ8</w:t>
      </w:r>
    </w:p>
    <w:p w:rsidR="00464F55" w:rsidRDefault="00464F55" w:rsidP="00464F55">
      <w:pPr>
        <w:widowControl w:val="0"/>
        <w:tabs>
          <w:tab w:val="left" w:pos="709"/>
        </w:tabs>
        <w:spacing w:line="276" w:lineRule="auto"/>
        <w:ind w:left="993"/>
        <w:jc w:val="both"/>
        <w:rPr>
          <w:sz w:val="28"/>
          <w:szCs w:val="28"/>
        </w:rPr>
      </w:pPr>
    </w:p>
    <w:p w:rsidR="00E8074A" w:rsidRPr="00464F55" w:rsidRDefault="00E8074A" w:rsidP="00FF713E">
      <w:pPr>
        <w:widowControl w:val="0"/>
        <w:tabs>
          <w:tab w:val="left" w:pos="709"/>
        </w:tabs>
        <w:spacing w:line="276" w:lineRule="auto"/>
        <w:jc w:val="both"/>
        <w:rPr>
          <w:sz w:val="28"/>
          <w:szCs w:val="28"/>
        </w:rPr>
      </w:pPr>
      <w:r w:rsidRPr="002871D9">
        <w:rPr>
          <w:b/>
          <w:sz w:val="28"/>
          <w:szCs w:val="28"/>
        </w:rPr>
        <w:t>Регистрация</w:t>
      </w:r>
      <w:r w:rsidRPr="002871D9">
        <w:rPr>
          <w:b/>
          <w:color w:val="000000"/>
          <w:sz w:val="28"/>
          <w:szCs w:val="28"/>
        </w:rPr>
        <w:t xml:space="preserve"> </w:t>
      </w:r>
      <w:r w:rsidRPr="002871D9">
        <w:rPr>
          <w:b/>
          <w:sz w:val="28"/>
          <w:szCs w:val="28"/>
        </w:rPr>
        <w:t>на</w:t>
      </w:r>
      <w:r w:rsidRPr="002871D9">
        <w:rPr>
          <w:b/>
          <w:color w:val="000000"/>
          <w:sz w:val="28"/>
          <w:szCs w:val="28"/>
        </w:rPr>
        <w:t xml:space="preserve"> Конференци</w:t>
      </w:r>
      <w:r w:rsidRPr="002871D9">
        <w:rPr>
          <w:b/>
          <w:sz w:val="28"/>
          <w:szCs w:val="28"/>
        </w:rPr>
        <w:t>ю</w:t>
      </w:r>
      <w:r>
        <w:rPr>
          <w:b/>
          <w:sz w:val="28"/>
          <w:szCs w:val="28"/>
        </w:rPr>
        <w:t>:</w:t>
      </w:r>
    </w:p>
    <w:p w:rsidR="00E8074A" w:rsidRPr="002871D9" w:rsidRDefault="00E8074A" w:rsidP="00E8074A">
      <w:pPr>
        <w:pStyle w:val="ae"/>
        <w:widowControl w:val="0"/>
        <w:numPr>
          <w:ilvl w:val="0"/>
          <w:numId w:val="10"/>
        </w:numPr>
        <w:tabs>
          <w:tab w:val="left" w:pos="0"/>
          <w:tab w:val="left" w:pos="993"/>
        </w:tabs>
        <w:spacing w:line="276" w:lineRule="auto"/>
        <w:ind w:left="0" w:firstLine="709"/>
        <w:jc w:val="both"/>
        <w:rPr>
          <w:sz w:val="28"/>
          <w:szCs w:val="28"/>
        </w:rPr>
      </w:pPr>
      <w:r>
        <w:rPr>
          <w:sz w:val="28"/>
          <w:szCs w:val="28"/>
        </w:rPr>
        <w:t>для выступающих – до 10 мая 2019</w:t>
      </w:r>
      <w:r w:rsidRPr="002871D9">
        <w:rPr>
          <w:sz w:val="28"/>
          <w:szCs w:val="28"/>
        </w:rPr>
        <w:t xml:space="preserve"> г.</w:t>
      </w:r>
    </w:p>
    <w:p w:rsidR="00E8074A" w:rsidRPr="00464F55" w:rsidRDefault="00E8074A" w:rsidP="00464F55">
      <w:pPr>
        <w:pStyle w:val="ae"/>
        <w:widowControl w:val="0"/>
        <w:numPr>
          <w:ilvl w:val="0"/>
          <w:numId w:val="10"/>
        </w:numPr>
        <w:tabs>
          <w:tab w:val="left" w:pos="0"/>
          <w:tab w:val="left" w:pos="993"/>
        </w:tabs>
        <w:spacing w:line="276" w:lineRule="auto"/>
        <w:ind w:left="0" w:firstLine="709"/>
        <w:jc w:val="both"/>
        <w:rPr>
          <w:sz w:val="28"/>
          <w:szCs w:val="28"/>
        </w:rPr>
      </w:pPr>
      <w:r>
        <w:rPr>
          <w:sz w:val="28"/>
          <w:szCs w:val="28"/>
        </w:rPr>
        <w:t xml:space="preserve">для слушателей и участников </w:t>
      </w:r>
      <w:r>
        <w:rPr>
          <w:sz w:val="28"/>
          <w:szCs w:val="28"/>
          <w:lang w:val="en-US"/>
        </w:rPr>
        <w:t>III</w:t>
      </w:r>
      <w:r w:rsidRPr="00E8074A">
        <w:rPr>
          <w:sz w:val="28"/>
          <w:szCs w:val="28"/>
        </w:rPr>
        <w:t xml:space="preserve"> </w:t>
      </w:r>
      <w:r>
        <w:rPr>
          <w:sz w:val="28"/>
          <w:szCs w:val="28"/>
        </w:rPr>
        <w:t xml:space="preserve">Школы Академического Письма – до </w:t>
      </w:r>
      <w:r w:rsidR="00464F55">
        <w:rPr>
          <w:sz w:val="28"/>
          <w:szCs w:val="28"/>
        </w:rPr>
        <w:t>8</w:t>
      </w:r>
      <w:r>
        <w:rPr>
          <w:sz w:val="28"/>
          <w:szCs w:val="28"/>
        </w:rPr>
        <w:t xml:space="preserve"> мая 2019</w:t>
      </w:r>
      <w:r w:rsidRPr="002871D9">
        <w:rPr>
          <w:sz w:val="28"/>
          <w:szCs w:val="28"/>
        </w:rPr>
        <w:t xml:space="preserve"> г.</w:t>
      </w:r>
    </w:p>
    <w:p w:rsidR="00E8074A" w:rsidRPr="00E8074A" w:rsidRDefault="00E8074A" w:rsidP="00464F55">
      <w:pPr>
        <w:widowControl w:val="0"/>
        <w:tabs>
          <w:tab w:val="left" w:pos="709"/>
        </w:tabs>
        <w:spacing w:line="276" w:lineRule="auto"/>
        <w:jc w:val="center"/>
        <w:rPr>
          <w:b/>
          <w:sz w:val="28"/>
          <w:szCs w:val="28"/>
        </w:rPr>
      </w:pPr>
      <w:r>
        <w:rPr>
          <w:b/>
          <w:sz w:val="28"/>
          <w:szCs w:val="28"/>
        </w:rPr>
        <w:t>Регистрация обязательна!</w:t>
      </w:r>
    </w:p>
    <w:p w:rsidR="00464F55" w:rsidRDefault="00464F55" w:rsidP="000C36BA">
      <w:pPr>
        <w:widowControl w:val="0"/>
        <w:spacing w:line="276" w:lineRule="auto"/>
        <w:ind w:left="709"/>
        <w:jc w:val="both"/>
        <w:rPr>
          <w:b/>
          <w:sz w:val="28"/>
          <w:szCs w:val="28"/>
        </w:rPr>
      </w:pPr>
    </w:p>
    <w:p w:rsidR="0056464D" w:rsidRPr="000936D1" w:rsidRDefault="0056464D" w:rsidP="002B1453">
      <w:pPr>
        <w:widowControl w:val="0"/>
        <w:spacing w:line="276" w:lineRule="auto"/>
        <w:ind w:left="709"/>
        <w:jc w:val="both"/>
        <w:rPr>
          <w:sz w:val="28"/>
          <w:szCs w:val="28"/>
        </w:rPr>
      </w:pPr>
      <w:r w:rsidRPr="000C36BA">
        <w:rPr>
          <w:b/>
          <w:sz w:val="28"/>
          <w:szCs w:val="28"/>
        </w:rPr>
        <w:t>Рабочие языки Конференции</w:t>
      </w:r>
      <w:r w:rsidRPr="002871D9">
        <w:rPr>
          <w:sz w:val="28"/>
          <w:szCs w:val="28"/>
        </w:rPr>
        <w:t>: английский и русский</w:t>
      </w:r>
      <w:r w:rsidR="00E8074A">
        <w:rPr>
          <w:sz w:val="28"/>
          <w:szCs w:val="28"/>
        </w:rPr>
        <w:t>.</w:t>
      </w:r>
    </w:p>
    <w:p w:rsidR="0056464D" w:rsidRPr="008D164A" w:rsidRDefault="00A31782" w:rsidP="002871D9">
      <w:pPr>
        <w:widowControl w:val="0"/>
        <w:spacing w:line="276" w:lineRule="auto"/>
        <w:jc w:val="both"/>
        <w:rPr>
          <w:sz w:val="28"/>
          <w:szCs w:val="28"/>
        </w:rPr>
      </w:pPr>
      <w:r w:rsidRPr="008D164A">
        <w:rPr>
          <w:color w:val="000000"/>
          <w:sz w:val="28"/>
          <w:szCs w:val="28"/>
        </w:rPr>
        <w:t xml:space="preserve">Регистрационный взнос за участие в работе </w:t>
      </w:r>
      <w:r w:rsidRPr="00763C72">
        <w:rPr>
          <w:b/>
          <w:color w:val="000000"/>
          <w:sz w:val="28"/>
          <w:szCs w:val="28"/>
        </w:rPr>
        <w:t>конференции</w:t>
      </w:r>
      <w:r w:rsidR="000A7D5C" w:rsidRPr="008D164A">
        <w:rPr>
          <w:color w:val="000000"/>
          <w:sz w:val="28"/>
          <w:szCs w:val="28"/>
        </w:rPr>
        <w:t xml:space="preserve"> </w:t>
      </w:r>
      <w:r w:rsidRPr="008D164A">
        <w:rPr>
          <w:sz w:val="28"/>
          <w:szCs w:val="28"/>
        </w:rPr>
        <w:t>(16.05</w:t>
      </w:r>
      <m:oMath>
        <m:r>
          <w:rPr>
            <w:rFonts w:ascii="Cambria Math" w:hAnsi="Cambria Math"/>
            <w:sz w:val="28"/>
            <w:szCs w:val="28"/>
          </w:rPr>
          <m:t>-</m:t>
        </m:r>
      </m:oMath>
      <w:r w:rsidRPr="008D164A">
        <w:rPr>
          <w:sz w:val="28"/>
          <w:szCs w:val="28"/>
        </w:rPr>
        <w:t xml:space="preserve">17.05) </w:t>
      </w:r>
      <w:r w:rsidR="000A7D5C" w:rsidRPr="008D164A">
        <w:rPr>
          <w:color w:val="000000"/>
          <w:sz w:val="28"/>
          <w:szCs w:val="28"/>
        </w:rPr>
        <w:t>– 2</w:t>
      </w:r>
      <w:r w:rsidR="0056464D" w:rsidRPr="008D164A">
        <w:rPr>
          <w:color w:val="000000"/>
          <w:sz w:val="28"/>
          <w:szCs w:val="28"/>
        </w:rPr>
        <w:t>00 руб. (</w:t>
      </w:r>
      <w:r w:rsidR="000A7D5C" w:rsidRPr="008D164A">
        <w:rPr>
          <w:color w:val="000000"/>
          <w:sz w:val="28"/>
          <w:szCs w:val="28"/>
        </w:rPr>
        <w:t>1</w:t>
      </w:r>
      <w:r w:rsidR="0056464D" w:rsidRPr="008D164A">
        <w:rPr>
          <w:color w:val="000000"/>
          <w:sz w:val="28"/>
          <w:szCs w:val="28"/>
        </w:rPr>
        <w:t>00 руб. - для членов NATE</w:t>
      </w:r>
      <w:r w:rsidR="000A7D5C" w:rsidRPr="008D164A">
        <w:rPr>
          <w:color w:val="000000"/>
          <w:sz w:val="28"/>
          <w:szCs w:val="28"/>
        </w:rPr>
        <w:t>)</w:t>
      </w:r>
      <w:r w:rsidR="0056464D" w:rsidRPr="008D164A">
        <w:rPr>
          <w:rFonts w:ascii="Georgia" w:hAnsi="Georgia"/>
          <w:color w:val="2D3B56"/>
          <w:sz w:val="28"/>
          <w:szCs w:val="28"/>
        </w:rPr>
        <w:t xml:space="preserve"> </w:t>
      </w:r>
      <w:r w:rsidR="0056464D" w:rsidRPr="008D164A">
        <w:rPr>
          <w:color w:val="000000"/>
          <w:sz w:val="28"/>
          <w:szCs w:val="28"/>
        </w:rPr>
        <w:t xml:space="preserve">включает </w:t>
      </w:r>
      <w:r w:rsidR="0056464D" w:rsidRPr="008D164A">
        <w:rPr>
          <w:sz w:val="28"/>
          <w:szCs w:val="28"/>
        </w:rPr>
        <w:t>раздаточный материал конференции, сертиф</w:t>
      </w:r>
      <w:r w:rsidRPr="008D164A">
        <w:rPr>
          <w:sz w:val="28"/>
          <w:szCs w:val="28"/>
        </w:rPr>
        <w:t>икат, участие в лотерее.</w:t>
      </w:r>
      <w:r w:rsidR="00E05F23">
        <w:rPr>
          <w:sz w:val="28"/>
          <w:szCs w:val="28"/>
        </w:rPr>
        <w:t xml:space="preserve"> Более подробная информация в Приложении 1.</w:t>
      </w:r>
    </w:p>
    <w:p w:rsidR="0056464D" w:rsidRPr="00464F55" w:rsidRDefault="00A31782" w:rsidP="002871D9">
      <w:pPr>
        <w:widowControl w:val="0"/>
        <w:spacing w:line="276" w:lineRule="auto"/>
        <w:jc w:val="both"/>
        <w:rPr>
          <w:sz w:val="28"/>
          <w:szCs w:val="28"/>
        </w:rPr>
      </w:pPr>
      <w:r w:rsidRPr="008D164A">
        <w:rPr>
          <w:sz w:val="28"/>
          <w:szCs w:val="28"/>
        </w:rPr>
        <w:t xml:space="preserve">Регистрационный взнос за участие в работе </w:t>
      </w:r>
      <w:r w:rsidRPr="00763C72">
        <w:rPr>
          <w:b/>
          <w:sz w:val="28"/>
          <w:szCs w:val="28"/>
        </w:rPr>
        <w:t xml:space="preserve">III </w:t>
      </w:r>
      <w:r w:rsidR="00E8074A" w:rsidRPr="00763C72">
        <w:rPr>
          <w:b/>
          <w:sz w:val="28"/>
          <w:szCs w:val="28"/>
        </w:rPr>
        <w:t>Школы</w:t>
      </w:r>
      <w:r w:rsidRPr="00763C72">
        <w:rPr>
          <w:b/>
          <w:sz w:val="28"/>
          <w:szCs w:val="28"/>
        </w:rPr>
        <w:t xml:space="preserve"> Академического Письма</w:t>
      </w:r>
      <w:r w:rsidRPr="008D164A">
        <w:rPr>
          <w:sz w:val="28"/>
          <w:szCs w:val="28"/>
        </w:rPr>
        <w:t xml:space="preserve"> (17.05</w:t>
      </w:r>
      <w:r w:rsidR="00464F55">
        <w:rPr>
          <w:sz w:val="28"/>
          <w:szCs w:val="28"/>
        </w:rPr>
        <w:t xml:space="preserve"> – </w:t>
      </w:r>
      <w:r w:rsidRPr="008D164A">
        <w:rPr>
          <w:sz w:val="28"/>
          <w:szCs w:val="28"/>
        </w:rPr>
        <w:t>18.05) – 2000 руб</w:t>
      </w:r>
      <w:r w:rsidR="00464F55">
        <w:rPr>
          <w:sz w:val="28"/>
          <w:szCs w:val="28"/>
        </w:rPr>
        <w:t>.</w:t>
      </w:r>
      <w:r w:rsidRPr="008D164A">
        <w:rPr>
          <w:sz w:val="28"/>
          <w:szCs w:val="28"/>
        </w:rPr>
        <w:t xml:space="preserve"> (раздаточный материал, консультация у тьют</w:t>
      </w:r>
      <w:r w:rsidR="00464F55">
        <w:rPr>
          <w:sz w:val="28"/>
          <w:szCs w:val="28"/>
        </w:rPr>
        <w:t>о</w:t>
      </w:r>
      <w:r w:rsidRPr="008D164A">
        <w:rPr>
          <w:sz w:val="28"/>
          <w:szCs w:val="28"/>
        </w:rPr>
        <w:t>ра, сертификат, участие в лотерее</w:t>
      </w:r>
      <w:r w:rsidR="00E05F23">
        <w:rPr>
          <w:sz w:val="28"/>
          <w:szCs w:val="28"/>
        </w:rPr>
        <w:t>). Более подробная информация в Приложении 1.</w:t>
      </w:r>
    </w:p>
    <w:p w:rsidR="0056464D" w:rsidRDefault="0056464D" w:rsidP="002871D9">
      <w:pPr>
        <w:widowControl w:val="0"/>
        <w:spacing w:line="276" w:lineRule="auto"/>
        <w:ind w:firstLine="709"/>
        <w:jc w:val="both"/>
        <w:rPr>
          <w:b/>
          <w:color w:val="000000"/>
          <w:sz w:val="28"/>
          <w:szCs w:val="28"/>
        </w:rPr>
      </w:pPr>
      <w:r w:rsidRPr="002871D9">
        <w:rPr>
          <w:b/>
          <w:color w:val="000000"/>
          <w:sz w:val="28"/>
          <w:szCs w:val="28"/>
        </w:rPr>
        <w:t xml:space="preserve">Контакты: </w:t>
      </w:r>
    </w:p>
    <w:p w:rsidR="00E8074A" w:rsidRDefault="0056464D" w:rsidP="000D19DA">
      <w:pPr>
        <w:widowControl w:val="0"/>
        <w:spacing w:line="276" w:lineRule="auto"/>
        <w:ind w:firstLine="709"/>
        <w:jc w:val="both"/>
        <w:rPr>
          <w:color w:val="000000"/>
          <w:sz w:val="28"/>
          <w:szCs w:val="28"/>
        </w:rPr>
      </w:pPr>
      <w:r w:rsidRPr="00E8074A">
        <w:rPr>
          <w:color w:val="000000"/>
          <w:sz w:val="28"/>
          <w:szCs w:val="28"/>
        </w:rPr>
        <w:t xml:space="preserve">Кафедра иностранных языков и профессиональной коммуникации </w:t>
      </w:r>
    </w:p>
    <w:p w:rsidR="00E8074A" w:rsidRDefault="0056464D" w:rsidP="000D19DA">
      <w:pPr>
        <w:widowControl w:val="0"/>
        <w:spacing w:line="276" w:lineRule="auto"/>
        <w:ind w:firstLine="709"/>
        <w:jc w:val="both"/>
        <w:rPr>
          <w:color w:val="000000"/>
          <w:sz w:val="28"/>
          <w:szCs w:val="28"/>
        </w:rPr>
      </w:pPr>
      <w:r w:rsidRPr="00E8074A">
        <w:rPr>
          <w:color w:val="000000"/>
          <w:sz w:val="28"/>
          <w:szCs w:val="28"/>
        </w:rPr>
        <w:t>Самарск</w:t>
      </w:r>
      <w:r w:rsidR="00E8074A">
        <w:rPr>
          <w:color w:val="000000"/>
          <w:sz w:val="28"/>
          <w:szCs w:val="28"/>
        </w:rPr>
        <w:t>ий</w:t>
      </w:r>
      <w:r w:rsidRPr="00E8074A">
        <w:rPr>
          <w:color w:val="000000"/>
          <w:sz w:val="28"/>
          <w:szCs w:val="28"/>
        </w:rPr>
        <w:t xml:space="preserve"> Университет</w:t>
      </w:r>
    </w:p>
    <w:p w:rsidR="0056464D" w:rsidRPr="00E8074A" w:rsidRDefault="00E8074A" w:rsidP="00E8074A">
      <w:pPr>
        <w:widowControl w:val="0"/>
        <w:spacing w:line="276" w:lineRule="auto"/>
        <w:ind w:firstLine="709"/>
        <w:jc w:val="both"/>
        <w:rPr>
          <w:color w:val="000000"/>
          <w:sz w:val="28"/>
          <w:szCs w:val="28"/>
        </w:rPr>
      </w:pPr>
      <w:r w:rsidRPr="00E8074A">
        <w:rPr>
          <w:color w:val="000000"/>
          <w:sz w:val="28"/>
          <w:szCs w:val="28"/>
        </w:rPr>
        <w:t>Адрес</w:t>
      </w:r>
      <w:r w:rsidR="007775F2">
        <w:rPr>
          <w:color w:val="000000"/>
          <w:sz w:val="28"/>
          <w:szCs w:val="28"/>
        </w:rPr>
        <w:t xml:space="preserve"> проведения конференции</w:t>
      </w:r>
      <w:r w:rsidRPr="00E8074A">
        <w:rPr>
          <w:color w:val="000000"/>
          <w:sz w:val="28"/>
          <w:szCs w:val="28"/>
        </w:rPr>
        <w:t xml:space="preserve">: ул. </w:t>
      </w:r>
      <w:r w:rsidR="007775F2">
        <w:rPr>
          <w:color w:val="000000"/>
          <w:sz w:val="28"/>
          <w:szCs w:val="28"/>
        </w:rPr>
        <w:t>Академика Павлова, 1, г. Самара, 443011</w:t>
      </w:r>
      <w:r w:rsidR="0056464D" w:rsidRPr="00E8074A">
        <w:rPr>
          <w:color w:val="000000"/>
          <w:sz w:val="28"/>
          <w:szCs w:val="28"/>
        </w:rPr>
        <w:t xml:space="preserve"> </w:t>
      </w:r>
    </w:p>
    <w:p w:rsidR="0056464D" w:rsidRPr="004C5F61" w:rsidRDefault="0056464D" w:rsidP="00E8074A">
      <w:pPr>
        <w:widowControl w:val="0"/>
        <w:spacing w:line="276" w:lineRule="auto"/>
        <w:ind w:firstLine="709"/>
        <w:jc w:val="both"/>
        <w:rPr>
          <w:color w:val="000000"/>
          <w:sz w:val="28"/>
          <w:szCs w:val="28"/>
        </w:rPr>
      </w:pPr>
      <w:r w:rsidRPr="00E8074A">
        <w:rPr>
          <w:color w:val="000000"/>
          <w:sz w:val="28"/>
          <w:szCs w:val="28"/>
        </w:rPr>
        <w:t>Тел</w:t>
      </w:r>
      <w:r w:rsidRPr="008D164A">
        <w:rPr>
          <w:color w:val="000000"/>
          <w:sz w:val="28"/>
          <w:szCs w:val="28"/>
        </w:rPr>
        <w:t>.</w:t>
      </w:r>
      <w:r w:rsidR="00E8074A" w:rsidRPr="008D164A">
        <w:rPr>
          <w:color w:val="000000"/>
          <w:sz w:val="28"/>
          <w:szCs w:val="28"/>
        </w:rPr>
        <w:t xml:space="preserve">: </w:t>
      </w:r>
      <w:r w:rsidRPr="008D164A">
        <w:rPr>
          <w:color w:val="000000"/>
          <w:sz w:val="28"/>
          <w:szCs w:val="28"/>
        </w:rPr>
        <w:t>8</w:t>
      </w:r>
      <w:r w:rsidR="00E8074A" w:rsidRPr="008D164A">
        <w:rPr>
          <w:color w:val="000000"/>
          <w:sz w:val="28"/>
          <w:szCs w:val="28"/>
        </w:rPr>
        <w:t xml:space="preserve"> </w:t>
      </w:r>
      <w:r w:rsidRPr="008D164A">
        <w:rPr>
          <w:color w:val="000000"/>
          <w:sz w:val="28"/>
          <w:szCs w:val="28"/>
        </w:rPr>
        <w:t>(846)</w:t>
      </w:r>
      <w:r w:rsidR="00E8074A" w:rsidRPr="008D164A">
        <w:rPr>
          <w:color w:val="000000"/>
          <w:sz w:val="28"/>
          <w:szCs w:val="28"/>
        </w:rPr>
        <w:t xml:space="preserve"> </w:t>
      </w:r>
      <w:r w:rsidRPr="008D164A">
        <w:rPr>
          <w:color w:val="000000"/>
          <w:sz w:val="28"/>
          <w:szCs w:val="28"/>
        </w:rPr>
        <w:t xml:space="preserve">334-54-54 </w:t>
      </w:r>
      <w:r w:rsidR="004C5F61">
        <w:rPr>
          <w:color w:val="000000"/>
          <w:sz w:val="28"/>
          <w:szCs w:val="28"/>
        </w:rPr>
        <w:t>(кафедра)</w:t>
      </w:r>
    </w:p>
    <w:p w:rsidR="00E8074A" w:rsidRPr="008D164A" w:rsidRDefault="00E8074A" w:rsidP="00E8074A">
      <w:pPr>
        <w:widowControl w:val="0"/>
        <w:spacing w:line="276" w:lineRule="auto"/>
        <w:ind w:left="567" w:firstLine="709"/>
        <w:jc w:val="both"/>
        <w:rPr>
          <w:sz w:val="28"/>
          <w:szCs w:val="28"/>
        </w:rPr>
      </w:pPr>
      <w:r w:rsidRPr="008D164A">
        <w:rPr>
          <w:sz w:val="28"/>
          <w:szCs w:val="28"/>
        </w:rPr>
        <w:t>+7 917–811–77–70</w:t>
      </w:r>
      <w:r w:rsidR="00464F55">
        <w:rPr>
          <w:sz w:val="28"/>
          <w:szCs w:val="28"/>
        </w:rPr>
        <w:t xml:space="preserve"> Елена Вячеславовна </w:t>
      </w:r>
      <w:proofErr w:type="spellStart"/>
      <w:r w:rsidR="00464F55">
        <w:rPr>
          <w:sz w:val="28"/>
          <w:szCs w:val="28"/>
        </w:rPr>
        <w:t>Агрикова</w:t>
      </w:r>
      <w:proofErr w:type="spellEnd"/>
    </w:p>
    <w:p w:rsidR="004C5F61" w:rsidRPr="004C5F61" w:rsidRDefault="004C5F61" w:rsidP="00E8074A">
      <w:pPr>
        <w:widowControl w:val="0"/>
        <w:spacing w:line="276" w:lineRule="auto"/>
        <w:ind w:left="567" w:firstLine="709"/>
        <w:jc w:val="both"/>
        <w:rPr>
          <w:sz w:val="28"/>
          <w:szCs w:val="28"/>
        </w:rPr>
      </w:pPr>
      <w:r w:rsidRPr="008D164A">
        <w:rPr>
          <w:sz w:val="28"/>
          <w:szCs w:val="28"/>
        </w:rPr>
        <w:t xml:space="preserve">+ 7916−308− 60−15 </w:t>
      </w:r>
      <w:r>
        <w:rPr>
          <w:sz w:val="28"/>
          <w:szCs w:val="28"/>
        </w:rPr>
        <w:t>Людмила Александровна</w:t>
      </w:r>
      <w:r w:rsidR="00464F55">
        <w:rPr>
          <w:sz w:val="28"/>
          <w:szCs w:val="28"/>
        </w:rPr>
        <w:t xml:space="preserve"> Кожевникова</w:t>
      </w:r>
    </w:p>
    <w:p w:rsidR="00E8074A" w:rsidRDefault="0056464D" w:rsidP="00FF713E">
      <w:pPr>
        <w:widowControl w:val="0"/>
        <w:spacing w:line="276" w:lineRule="auto"/>
        <w:ind w:firstLine="709"/>
        <w:rPr>
          <w:color w:val="000000"/>
          <w:sz w:val="28"/>
          <w:szCs w:val="28"/>
          <w:lang w:val="en-US"/>
        </w:rPr>
      </w:pPr>
      <w:r w:rsidRPr="00E8074A">
        <w:rPr>
          <w:color w:val="000000"/>
          <w:sz w:val="28"/>
          <w:szCs w:val="28"/>
          <w:lang w:val="en-US"/>
        </w:rPr>
        <w:t>E</w:t>
      </w:r>
      <w:r w:rsidR="00E8074A" w:rsidRPr="00E05F23">
        <w:rPr>
          <w:color w:val="000000"/>
          <w:sz w:val="28"/>
          <w:szCs w:val="28"/>
          <w:lang w:val="en-US"/>
        </w:rPr>
        <w:t>-</w:t>
      </w:r>
      <w:r w:rsidRPr="00E8074A">
        <w:rPr>
          <w:color w:val="000000"/>
          <w:sz w:val="28"/>
          <w:szCs w:val="28"/>
          <w:lang w:val="en-US"/>
        </w:rPr>
        <w:t>mail</w:t>
      </w:r>
      <w:r w:rsidRPr="00E05F23">
        <w:rPr>
          <w:color w:val="000000"/>
          <w:sz w:val="28"/>
          <w:szCs w:val="28"/>
          <w:lang w:val="en-US"/>
        </w:rPr>
        <w:t xml:space="preserve">: </w:t>
      </w:r>
      <w:r w:rsidR="002B1453" w:rsidRPr="002B1453">
        <w:rPr>
          <w:color w:val="000000"/>
          <w:sz w:val="28"/>
          <w:szCs w:val="28"/>
          <w:lang w:val="en-US"/>
        </w:rPr>
        <w:t>conf.samara2019@gmail.com</w:t>
      </w:r>
    </w:p>
    <w:p w:rsidR="002B1453" w:rsidRPr="00E05F23" w:rsidRDefault="002B1453" w:rsidP="00FF713E">
      <w:pPr>
        <w:widowControl w:val="0"/>
        <w:spacing w:line="276" w:lineRule="auto"/>
        <w:ind w:firstLine="709"/>
        <w:rPr>
          <w:color w:val="000000"/>
          <w:sz w:val="28"/>
          <w:szCs w:val="28"/>
          <w:lang w:val="en-US"/>
        </w:rPr>
      </w:pPr>
    </w:p>
    <w:p w:rsidR="00E05F23" w:rsidRPr="00E05F23" w:rsidRDefault="00E05F23" w:rsidP="00E05F23">
      <w:pPr>
        <w:pStyle w:val="af2"/>
        <w:spacing w:before="0" w:beforeAutospacing="0" w:after="60" w:afterAutospacing="0"/>
        <w:jc w:val="center"/>
        <w:rPr>
          <w:b/>
          <w:color w:val="000000"/>
        </w:rPr>
      </w:pPr>
      <w:r w:rsidRPr="00E05F23">
        <w:rPr>
          <w:b/>
          <w:color w:val="000000"/>
        </w:rPr>
        <w:t>Приложение 1</w:t>
      </w:r>
    </w:p>
    <w:p w:rsidR="00E05F23" w:rsidRDefault="00E05F23" w:rsidP="00E05F23">
      <w:pPr>
        <w:pStyle w:val="af2"/>
        <w:spacing w:before="0" w:beforeAutospacing="0" w:after="60" w:afterAutospacing="0"/>
        <w:jc w:val="center"/>
        <w:rPr>
          <w:color w:val="000000"/>
        </w:rPr>
      </w:pPr>
    </w:p>
    <w:p w:rsidR="00E05F23" w:rsidRPr="00E05F23" w:rsidRDefault="00E05F23" w:rsidP="00E05F23">
      <w:pPr>
        <w:pStyle w:val="af2"/>
        <w:spacing w:before="0" w:beforeAutospacing="0" w:after="60" w:afterAutospacing="0"/>
        <w:jc w:val="center"/>
      </w:pPr>
      <w:r w:rsidRPr="00E05F23">
        <w:rPr>
          <w:color w:val="000000"/>
        </w:rPr>
        <w:t xml:space="preserve">Необходимая информация для оплаты участия </w:t>
      </w:r>
    </w:p>
    <w:p w:rsidR="00E05F23" w:rsidRPr="00E05F23" w:rsidRDefault="00E05F23" w:rsidP="00E05F23">
      <w:pPr>
        <w:pStyle w:val="af2"/>
        <w:spacing w:before="0" w:beforeAutospacing="0" w:after="60" w:afterAutospacing="0"/>
        <w:jc w:val="center"/>
      </w:pPr>
      <w:r w:rsidRPr="00E05F23">
        <w:rPr>
          <w:color w:val="000000"/>
        </w:rPr>
        <w:t xml:space="preserve">в </w:t>
      </w:r>
      <w:r w:rsidRPr="00E05F23">
        <w:rPr>
          <w:b/>
          <w:bCs/>
          <w:color w:val="000000"/>
        </w:rPr>
        <w:t xml:space="preserve">XXIV ежегодной </w:t>
      </w:r>
      <w:r w:rsidRPr="00E05F23">
        <w:rPr>
          <w:b/>
          <w:bCs/>
          <w:color w:val="222222"/>
        </w:rPr>
        <w:t xml:space="preserve">научно-практической конференции </w:t>
      </w:r>
      <w:r w:rsidRPr="00E05F23">
        <w:rPr>
          <w:b/>
          <w:bCs/>
          <w:color w:val="000000"/>
        </w:rPr>
        <w:t>«</w:t>
      </w:r>
      <w:proofErr w:type="spellStart"/>
      <w:r w:rsidRPr="00E05F23">
        <w:rPr>
          <w:b/>
          <w:bCs/>
          <w:color w:val="000000"/>
        </w:rPr>
        <w:t>Empowering</w:t>
      </w:r>
      <w:proofErr w:type="spellEnd"/>
      <w:r w:rsidRPr="00E05F23">
        <w:rPr>
          <w:b/>
          <w:bCs/>
          <w:color w:val="000000"/>
        </w:rPr>
        <w:t xml:space="preserve"> </w:t>
      </w:r>
      <w:proofErr w:type="spellStart"/>
      <w:r w:rsidRPr="00E05F23">
        <w:rPr>
          <w:b/>
          <w:bCs/>
          <w:color w:val="000000"/>
        </w:rPr>
        <w:t>Teachers</w:t>
      </w:r>
      <w:proofErr w:type="spellEnd"/>
      <w:r w:rsidRPr="00E05F23">
        <w:rPr>
          <w:b/>
          <w:bCs/>
          <w:color w:val="000000"/>
        </w:rPr>
        <w:t xml:space="preserve"> </w:t>
      </w:r>
      <w:proofErr w:type="spellStart"/>
      <w:r w:rsidRPr="00E05F23">
        <w:rPr>
          <w:b/>
          <w:bCs/>
          <w:color w:val="000000"/>
        </w:rPr>
        <w:t>Through</w:t>
      </w:r>
      <w:proofErr w:type="spellEnd"/>
      <w:r w:rsidRPr="00E05F23">
        <w:rPr>
          <w:b/>
          <w:bCs/>
          <w:color w:val="000000"/>
        </w:rPr>
        <w:t xml:space="preserve"> </w:t>
      </w:r>
      <w:proofErr w:type="spellStart"/>
      <w:r w:rsidRPr="00E05F23">
        <w:rPr>
          <w:b/>
          <w:bCs/>
          <w:color w:val="000000"/>
        </w:rPr>
        <w:t>Professional</w:t>
      </w:r>
      <w:proofErr w:type="spellEnd"/>
      <w:r w:rsidRPr="00E05F23">
        <w:rPr>
          <w:b/>
          <w:bCs/>
          <w:color w:val="000000"/>
        </w:rPr>
        <w:t xml:space="preserve"> </w:t>
      </w:r>
      <w:proofErr w:type="spellStart"/>
      <w:r w:rsidRPr="00E05F23">
        <w:rPr>
          <w:b/>
          <w:bCs/>
          <w:color w:val="000000"/>
        </w:rPr>
        <w:t>Development</w:t>
      </w:r>
      <w:proofErr w:type="spellEnd"/>
      <w:r w:rsidRPr="00E05F23">
        <w:rPr>
          <w:b/>
          <w:bCs/>
          <w:color w:val="000000"/>
        </w:rPr>
        <w:t>»</w:t>
      </w:r>
      <w:r w:rsidRPr="00E05F23">
        <w:rPr>
          <w:color w:val="000000"/>
        </w:rPr>
        <w:t xml:space="preserve"> и</w:t>
      </w:r>
    </w:p>
    <w:p w:rsidR="00E05F23" w:rsidRPr="00E05F23" w:rsidRDefault="00E05F23" w:rsidP="00E05F23">
      <w:pPr>
        <w:pStyle w:val="af2"/>
        <w:spacing w:before="0" w:beforeAutospacing="0" w:after="60" w:afterAutospacing="0"/>
        <w:jc w:val="center"/>
      </w:pPr>
      <w:r w:rsidRPr="00E05F23">
        <w:rPr>
          <w:color w:val="000000"/>
        </w:rPr>
        <w:t xml:space="preserve"> </w:t>
      </w:r>
      <w:r w:rsidRPr="00E05F23">
        <w:rPr>
          <w:b/>
          <w:bCs/>
          <w:color w:val="000000"/>
        </w:rPr>
        <w:t>III Школе академического письма</w:t>
      </w:r>
    </w:p>
    <w:p w:rsidR="00E05F23" w:rsidRPr="00E05F23" w:rsidRDefault="00E05F23" w:rsidP="00E05F23">
      <w:pPr>
        <w:pStyle w:val="af2"/>
        <w:spacing w:before="0" w:beforeAutospacing="0" w:after="60" w:afterAutospacing="0"/>
        <w:jc w:val="center"/>
      </w:pPr>
      <w:r w:rsidRPr="00E05F23">
        <w:rPr>
          <w:color w:val="000000"/>
        </w:rPr>
        <w:t>16 – 18 мая 2019 года</w: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Дорогие коллеги!</w:t>
      </w:r>
    </w:p>
    <w:p w:rsidR="00E05F23" w:rsidRPr="00E05F23" w:rsidRDefault="00E05F23" w:rsidP="00E05F23">
      <w:pPr>
        <w:pStyle w:val="af2"/>
        <w:spacing w:before="0" w:beforeAutospacing="0" w:after="0" w:afterAutospacing="0"/>
      </w:pPr>
      <w:r w:rsidRPr="00E05F23">
        <w:rPr>
          <w:color w:val="000000"/>
        </w:rPr>
        <w:t xml:space="preserve">При оплате участия в конференции в назначении платежа </w:t>
      </w:r>
      <w:r w:rsidRPr="00E05F23">
        <w:rPr>
          <w:b/>
          <w:bCs/>
          <w:color w:val="000000"/>
        </w:rPr>
        <w:t>обязательно</w:t>
      </w:r>
      <w:r w:rsidRPr="00E05F23">
        <w:rPr>
          <w:color w:val="000000"/>
        </w:rPr>
        <w:t xml:space="preserve"> указывайте «Кафедра ИЯ и ПК. Конференция» и Вашу фамилию! После оплаты пришлите скан или фото чека на почту conf.samara2019@gmail.com</w: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 xml:space="preserve"> Оплата </w:t>
      </w:r>
      <w:r w:rsidR="002B1453" w:rsidRPr="00E05F23">
        <w:rPr>
          <w:color w:val="000000"/>
        </w:rPr>
        <w:t>публикации</w:t>
      </w:r>
      <w:r w:rsidRPr="00E05F23">
        <w:rPr>
          <w:color w:val="000000"/>
        </w:rPr>
        <w:t xml:space="preserve"> статьи производится только ПОСЛЕ решения о принятии статьи к публикации (Вам придет подтверждение на почту). В назначении платежа необходимо будет указать «Кафедра ИЯ и ПК. Статья» и Вашу фамилию. </w: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 xml:space="preserve">Обращаем Ваше внимание на то, </w:t>
      </w:r>
      <w:proofErr w:type="gramStart"/>
      <w:r w:rsidRPr="00E05F23">
        <w:rPr>
          <w:color w:val="000000"/>
        </w:rPr>
        <w:t>что</w:t>
      </w:r>
      <w:proofErr w:type="gramEnd"/>
      <w:r w:rsidRPr="00E05F23">
        <w:rPr>
          <w:color w:val="000000"/>
        </w:rPr>
        <w:t xml:space="preserve"> если назначение платежа будет указано неверно, Ваш платеж не будет принят! По возникающим вопросам можете обратиться по тел. +79178117770 Елена Вячеславовна.</w:t>
      </w:r>
    </w:p>
    <w:p w:rsidR="00E05F23" w:rsidRPr="00E05F23" w:rsidRDefault="00A608FB" w:rsidP="00E05F23">
      <w:r>
        <w:rPr>
          <w:noProof/>
        </w:rPr>
        <w:pict>
          <v:rect id="_x0000_i1026" alt="" style="width:7in;height:.05pt;mso-width-percent:0;mso-height-percent:0;mso-width-percent:0;mso-height-percent:0" o:hralign="center" o:hrstd="t" o:hr="t" fillcolor="#a0a0a0" stroked="f"/>
        </w:pic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 xml:space="preserve">Регистрационный взнос за участие в работе конференции (16.05-17.05) – </w:t>
      </w:r>
      <w:r w:rsidRPr="00E05F23">
        <w:rPr>
          <w:b/>
          <w:bCs/>
          <w:color w:val="000000"/>
        </w:rPr>
        <w:t xml:space="preserve">200 руб. </w:t>
      </w:r>
      <w:r w:rsidRPr="00E05F23">
        <w:rPr>
          <w:color w:val="000000"/>
        </w:rPr>
        <w:t>(100 руб. - для членов NATE) (включает раздаточный материал конференции, сертификат, участие в лотерее).</w:t>
      </w:r>
    </w:p>
    <w:p w:rsidR="00E05F23" w:rsidRPr="00E05F23" w:rsidRDefault="00E05F23" w:rsidP="00E05F23">
      <w:pPr>
        <w:pStyle w:val="af2"/>
        <w:spacing w:before="0" w:beforeAutospacing="0" w:after="0" w:afterAutospacing="0"/>
      </w:pPr>
      <w:r w:rsidRPr="00E05F23">
        <w:rPr>
          <w:color w:val="000000"/>
        </w:rPr>
        <w:t xml:space="preserve">Регистрационный взнос за участие в работе III Школы Академического Письма (17.05-18.05) – </w:t>
      </w:r>
      <w:r w:rsidRPr="00E05F23">
        <w:rPr>
          <w:b/>
          <w:bCs/>
          <w:color w:val="000000"/>
        </w:rPr>
        <w:t xml:space="preserve">2000 </w:t>
      </w:r>
      <w:proofErr w:type="spellStart"/>
      <w:r w:rsidRPr="00E05F23">
        <w:rPr>
          <w:b/>
          <w:bCs/>
          <w:color w:val="000000"/>
        </w:rPr>
        <w:t>руб</w:t>
      </w:r>
      <w:proofErr w:type="spellEnd"/>
      <w:r w:rsidRPr="00E05F23">
        <w:rPr>
          <w:b/>
          <w:bCs/>
          <w:color w:val="000000"/>
        </w:rPr>
        <w:t xml:space="preserve"> </w:t>
      </w:r>
      <w:r w:rsidRPr="00E05F23">
        <w:rPr>
          <w:color w:val="000000"/>
        </w:rPr>
        <w:t xml:space="preserve">(включает раздаточный материал, индивидуальная консультация у </w:t>
      </w:r>
      <w:proofErr w:type="spellStart"/>
      <w:r w:rsidRPr="00E05F23">
        <w:rPr>
          <w:color w:val="000000"/>
        </w:rPr>
        <w:t>тьютора</w:t>
      </w:r>
      <w:proofErr w:type="spellEnd"/>
      <w:r w:rsidRPr="00E05F23">
        <w:rPr>
          <w:color w:val="000000"/>
        </w:rPr>
        <w:t>, сертификат, участие в лотерее).</w:t>
      </w:r>
    </w:p>
    <w:p w:rsidR="00E05F23" w:rsidRPr="00E05F23" w:rsidRDefault="00E05F23" w:rsidP="00E05F23">
      <w:pPr>
        <w:pStyle w:val="af2"/>
        <w:spacing w:before="0" w:beforeAutospacing="0" w:after="0" w:afterAutospacing="0"/>
      </w:pPr>
      <w:r w:rsidRPr="00E05F23">
        <w:rPr>
          <w:color w:val="000000"/>
        </w:rPr>
        <w:t xml:space="preserve">Публикация - </w:t>
      </w:r>
      <w:r w:rsidRPr="00E05F23">
        <w:rPr>
          <w:b/>
          <w:bCs/>
          <w:color w:val="000000"/>
        </w:rPr>
        <w:t>250 рублей за 1 страницу</w:t>
      </w:r>
    </w:p>
    <w:p w:rsidR="00E05F23" w:rsidRPr="00E05F23" w:rsidRDefault="00E05F23" w:rsidP="00E05F23"/>
    <w:p w:rsidR="00E05F23" w:rsidRPr="00E05F23" w:rsidRDefault="00A608FB" w:rsidP="00E05F23">
      <w:r>
        <w:rPr>
          <w:noProof/>
        </w:rPr>
        <w:pict>
          <v:rect id="_x0000_i1025" alt="" style="width:7in;height:.05pt;mso-width-percent:0;mso-height-percent:0;mso-width-percent:0;mso-height-percent:0" o:hralign="center" o:hrstd="t" o:hr="t" fillcolor="#a0a0a0" stroked="f"/>
        </w:pict>
      </w:r>
    </w:p>
    <w:p w:rsidR="00E05F23" w:rsidRPr="00E05F23" w:rsidRDefault="00E05F23" w:rsidP="00E05F23">
      <w:pPr>
        <w:pStyle w:val="af2"/>
        <w:spacing w:before="0" w:beforeAutospacing="0" w:after="0" w:afterAutospacing="0"/>
      </w:pPr>
      <w:r w:rsidRPr="00E05F23">
        <w:rPr>
          <w:b/>
          <w:bCs/>
          <w:color w:val="000000"/>
        </w:rPr>
        <w:t>Реквизиты</w: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w:t>
      </w:r>
      <w:proofErr w:type="spellStart"/>
      <w:r w:rsidRPr="00E05F23">
        <w:rPr>
          <w:color w:val="000000"/>
        </w:rPr>
        <w:t>С.П.Королева</w:t>
      </w:r>
      <w:proofErr w:type="spellEnd"/>
      <w:r w:rsidRPr="00E05F23">
        <w:rPr>
          <w:color w:val="000000"/>
        </w:rPr>
        <w:t>” (Самарский университет)</w: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4430866, г. Самара</w:t>
      </w:r>
    </w:p>
    <w:p w:rsidR="00E05F23" w:rsidRPr="00E05F23" w:rsidRDefault="00E05F23" w:rsidP="00E05F23">
      <w:pPr>
        <w:pStyle w:val="af2"/>
        <w:spacing w:before="0" w:beforeAutospacing="0" w:after="0" w:afterAutospacing="0"/>
      </w:pPr>
      <w:r w:rsidRPr="00E05F23">
        <w:rPr>
          <w:color w:val="000000"/>
        </w:rPr>
        <w:t>Московское шоссе, д. 34</w:t>
      </w:r>
    </w:p>
    <w:p w:rsidR="00E05F23" w:rsidRPr="00E05F23" w:rsidRDefault="00E05F23" w:rsidP="00E05F23">
      <w:pPr>
        <w:pStyle w:val="af2"/>
        <w:spacing w:before="0" w:beforeAutospacing="0" w:after="0" w:afterAutospacing="0"/>
      </w:pPr>
      <w:r w:rsidRPr="00E05F23">
        <w:rPr>
          <w:color w:val="000000"/>
        </w:rPr>
        <w:t>тел. (846)335-18-26</w: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ОГРН 1026301168310</w:t>
      </w:r>
    </w:p>
    <w:p w:rsidR="00E05F23" w:rsidRPr="00E05F23" w:rsidRDefault="00E05F23" w:rsidP="00E05F23">
      <w:pPr>
        <w:pStyle w:val="af2"/>
        <w:spacing w:before="0" w:beforeAutospacing="0" w:after="0" w:afterAutospacing="0"/>
      </w:pPr>
      <w:r w:rsidRPr="00E05F23">
        <w:rPr>
          <w:color w:val="000000"/>
        </w:rPr>
        <w:t>ИНН 6316000632</w:t>
      </w:r>
    </w:p>
    <w:p w:rsidR="00E05F23" w:rsidRPr="00E05F23" w:rsidRDefault="00E05F23" w:rsidP="00E05F23">
      <w:pPr>
        <w:pStyle w:val="af2"/>
        <w:spacing w:before="0" w:beforeAutospacing="0" w:after="0" w:afterAutospacing="0"/>
      </w:pPr>
      <w:r w:rsidRPr="00E05F23">
        <w:rPr>
          <w:color w:val="000000"/>
        </w:rPr>
        <w:t>КПП 631601001</w:t>
      </w:r>
    </w:p>
    <w:p w:rsidR="00E05F23" w:rsidRPr="00E05F23" w:rsidRDefault="00E05F23" w:rsidP="00E05F23"/>
    <w:p w:rsidR="00E05F23" w:rsidRPr="00E05F23" w:rsidRDefault="00E05F23" w:rsidP="00E05F23">
      <w:pPr>
        <w:pStyle w:val="af2"/>
        <w:spacing w:before="0" w:beforeAutospacing="0" w:after="0" w:afterAutospacing="0"/>
      </w:pPr>
      <w:r w:rsidRPr="00E05F23">
        <w:rPr>
          <w:color w:val="000000"/>
        </w:rPr>
        <w:t>Расчетный счет № 40503810654404000007</w:t>
      </w:r>
    </w:p>
    <w:p w:rsidR="00E05F23" w:rsidRPr="00E05F23" w:rsidRDefault="00E05F23" w:rsidP="00E05F23">
      <w:pPr>
        <w:pStyle w:val="af2"/>
        <w:spacing w:before="0" w:beforeAutospacing="0" w:after="0" w:afterAutospacing="0"/>
      </w:pPr>
      <w:r w:rsidRPr="00E05F23">
        <w:rPr>
          <w:color w:val="000000"/>
        </w:rPr>
        <w:t>в Поволжском банке ПАО Сбербанк г. Самара,</w:t>
      </w:r>
    </w:p>
    <w:p w:rsidR="00E05F23" w:rsidRPr="00E05F23" w:rsidRDefault="00E05F23" w:rsidP="00E05F23">
      <w:pPr>
        <w:pStyle w:val="af2"/>
        <w:spacing w:before="0" w:beforeAutospacing="0" w:after="0" w:afterAutospacing="0"/>
      </w:pPr>
      <w:r w:rsidRPr="00E05F23">
        <w:rPr>
          <w:color w:val="000000"/>
        </w:rPr>
        <w:t>Корреспондентский счет № 30101810200000000607</w:t>
      </w:r>
    </w:p>
    <w:p w:rsidR="00E05F23" w:rsidRPr="00E05F23" w:rsidRDefault="00E05F23" w:rsidP="00E05F23">
      <w:pPr>
        <w:pStyle w:val="af2"/>
        <w:spacing w:before="0" w:beforeAutospacing="0" w:after="0" w:afterAutospacing="0"/>
      </w:pPr>
      <w:r w:rsidRPr="00E05F23">
        <w:rPr>
          <w:color w:val="000000"/>
        </w:rPr>
        <w:t>БИК 043601607</w:t>
      </w:r>
    </w:p>
    <w:p w:rsidR="00E05F23" w:rsidRPr="00E05F23" w:rsidRDefault="00E05F23" w:rsidP="00E05F23"/>
    <w:p w:rsidR="00E05F23" w:rsidRPr="00E05F23" w:rsidRDefault="00E05F23" w:rsidP="00FF713E">
      <w:pPr>
        <w:widowControl w:val="0"/>
        <w:spacing w:line="276" w:lineRule="auto"/>
        <w:ind w:firstLine="709"/>
      </w:pPr>
    </w:p>
    <w:sectPr w:rsidR="00E05F23" w:rsidRPr="00E05F23" w:rsidSect="00620477">
      <w:pgSz w:w="11900" w:h="16820"/>
      <w:pgMar w:top="719" w:right="560" w:bottom="720" w:left="12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2E0"/>
    <w:multiLevelType w:val="hybridMultilevel"/>
    <w:tmpl w:val="79DE9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FF271E"/>
    <w:multiLevelType w:val="multilevel"/>
    <w:tmpl w:val="B83C822C"/>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 w15:restartNumberingAfterBreak="0">
    <w:nsid w:val="07BA24FA"/>
    <w:multiLevelType w:val="hybridMultilevel"/>
    <w:tmpl w:val="9C3C3542"/>
    <w:lvl w:ilvl="0" w:tplc="04190005">
      <w:start w:val="1"/>
      <w:numFmt w:val="bullet"/>
      <w:lvlText w:val=""/>
      <w:lvlJc w:val="left"/>
      <w:pPr>
        <w:ind w:left="21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A2B406A"/>
    <w:multiLevelType w:val="multilevel"/>
    <w:tmpl w:val="E884A0A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4" w15:restartNumberingAfterBreak="0">
    <w:nsid w:val="25B53A7C"/>
    <w:multiLevelType w:val="hybridMultilevel"/>
    <w:tmpl w:val="F1283E02"/>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6C4127"/>
    <w:multiLevelType w:val="hybridMultilevel"/>
    <w:tmpl w:val="7780D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B93F4E"/>
    <w:multiLevelType w:val="hybridMultilevel"/>
    <w:tmpl w:val="8486831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2A56F65"/>
    <w:multiLevelType w:val="hybridMultilevel"/>
    <w:tmpl w:val="7FF20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526DDA"/>
    <w:multiLevelType w:val="hybridMultilevel"/>
    <w:tmpl w:val="2DAEC8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9C63ECE"/>
    <w:multiLevelType w:val="hybridMultilevel"/>
    <w:tmpl w:val="67046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A8676E9"/>
    <w:multiLevelType w:val="multilevel"/>
    <w:tmpl w:val="505C5E8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15:restartNumberingAfterBreak="0">
    <w:nsid w:val="6ACD1485"/>
    <w:multiLevelType w:val="hybridMultilevel"/>
    <w:tmpl w:val="A98CD1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45B2ADA"/>
    <w:multiLevelType w:val="hybridMultilevel"/>
    <w:tmpl w:val="8A18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9F3819"/>
    <w:multiLevelType w:val="multilevel"/>
    <w:tmpl w:val="BABC4CD4"/>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4" w15:restartNumberingAfterBreak="0">
    <w:nsid w:val="7E7239D6"/>
    <w:multiLevelType w:val="multilevel"/>
    <w:tmpl w:val="F8E05638"/>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num w:numId="1">
    <w:abstractNumId w:val="3"/>
  </w:num>
  <w:num w:numId="2">
    <w:abstractNumId w:val="14"/>
  </w:num>
  <w:num w:numId="3">
    <w:abstractNumId w:val="13"/>
  </w:num>
  <w:num w:numId="4">
    <w:abstractNumId w:val="10"/>
  </w:num>
  <w:num w:numId="5">
    <w:abstractNumId w:val="1"/>
  </w:num>
  <w:num w:numId="6">
    <w:abstractNumId w:val="9"/>
  </w:num>
  <w:num w:numId="7">
    <w:abstractNumId w:val="0"/>
  </w:num>
  <w:num w:numId="8">
    <w:abstractNumId w:val="8"/>
  </w:num>
  <w:num w:numId="9">
    <w:abstractNumId w:val="2"/>
  </w:num>
  <w:num w:numId="10">
    <w:abstractNumId w:val="6"/>
  </w:num>
  <w:num w:numId="11">
    <w:abstractNumId w:val="5"/>
  </w:num>
  <w:num w:numId="12">
    <w:abstractNumId w:val="4"/>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D86"/>
    <w:rsid w:val="00027F93"/>
    <w:rsid w:val="00084969"/>
    <w:rsid w:val="00092E24"/>
    <w:rsid w:val="000936D1"/>
    <w:rsid w:val="000A7D5C"/>
    <w:rsid w:val="000C36BA"/>
    <w:rsid w:val="000D19DA"/>
    <w:rsid w:val="000D69C6"/>
    <w:rsid w:val="000D770A"/>
    <w:rsid w:val="001541B0"/>
    <w:rsid w:val="00200A0E"/>
    <w:rsid w:val="00205960"/>
    <w:rsid w:val="002871D9"/>
    <w:rsid w:val="002B1453"/>
    <w:rsid w:val="002F0E60"/>
    <w:rsid w:val="003A3212"/>
    <w:rsid w:val="003C27C7"/>
    <w:rsid w:val="00427E4C"/>
    <w:rsid w:val="00450153"/>
    <w:rsid w:val="00464F55"/>
    <w:rsid w:val="0046788E"/>
    <w:rsid w:val="004948F8"/>
    <w:rsid w:val="00496443"/>
    <w:rsid w:val="00497FA9"/>
    <w:rsid w:val="004B3D53"/>
    <w:rsid w:val="004C5F61"/>
    <w:rsid w:val="005172B6"/>
    <w:rsid w:val="00537E01"/>
    <w:rsid w:val="00563C42"/>
    <w:rsid w:val="0056464D"/>
    <w:rsid w:val="005A4C23"/>
    <w:rsid w:val="005D16F6"/>
    <w:rsid w:val="005D64DC"/>
    <w:rsid w:val="0060124C"/>
    <w:rsid w:val="00620477"/>
    <w:rsid w:val="00624651"/>
    <w:rsid w:val="006651BA"/>
    <w:rsid w:val="00694D07"/>
    <w:rsid w:val="0069620F"/>
    <w:rsid w:val="006A3AB5"/>
    <w:rsid w:val="006F15D8"/>
    <w:rsid w:val="00713D86"/>
    <w:rsid w:val="007407B1"/>
    <w:rsid w:val="00763C72"/>
    <w:rsid w:val="00772B4B"/>
    <w:rsid w:val="00772E58"/>
    <w:rsid w:val="007775F2"/>
    <w:rsid w:val="007C69F3"/>
    <w:rsid w:val="00800D2A"/>
    <w:rsid w:val="00873554"/>
    <w:rsid w:val="008D164A"/>
    <w:rsid w:val="0093471A"/>
    <w:rsid w:val="009D2292"/>
    <w:rsid w:val="00A31782"/>
    <w:rsid w:val="00A45737"/>
    <w:rsid w:val="00A608FB"/>
    <w:rsid w:val="00B121C1"/>
    <w:rsid w:val="00BA64AF"/>
    <w:rsid w:val="00BF504A"/>
    <w:rsid w:val="00C071A9"/>
    <w:rsid w:val="00CB1C91"/>
    <w:rsid w:val="00D55169"/>
    <w:rsid w:val="00DE162C"/>
    <w:rsid w:val="00DE472C"/>
    <w:rsid w:val="00E05F23"/>
    <w:rsid w:val="00E8074A"/>
    <w:rsid w:val="00E93C21"/>
    <w:rsid w:val="00EF2E0E"/>
    <w:rsid w:val="00F4391A"/>
    <w:rsid w:val="00FB50C6"/>
    <w:rsid w:val="00FF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BD9D0"/>
  <w15:docId w15:val="{DD958474-801E-0247-B474-6FC7915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2B6"/>
    <w:rPr>
      <w:sz w:val="24"/>
      <w:szCs w:val="24"/>
      <w:lang w:val="ru-RU" w:eastAsia="ru-RU"/>
    </w:rPr>
  </w:style>
  <w:style w:type="paragraph" w:styleId="1">
    <w:name w:val="heading 1"/>
    <w:basedOn w:val="a"/>
    <w:next w:val="a"/>
    <w:link w:val="10"/>
    <w:uiPriority w:val="99"/>
    <w:qFormat/>
    <w:rsid w:val="00620477"/>
    <w:pPr>
      <w:keepNext/>
      <w:keepLines/>
      <w:spacing w:before="480" w:after="120"/>
      <w:outlineLvl w:val="0"/>
    </w:pPr>
    <w:rPr>
      <w:b/>
      <w:color w:val="000000"/>
      <w:sz w:val="48"/>
      <w:szCs w:val="48"/>
    </w:rPr>
  </w:style>
  <w:style w:type="paragraph" w:styleId="2">
    <w:name w:val="heading 2"/>
    <w:basedOn w:val="a"/>
    <w:next w:val="a"/>
    <w:link w:val="20"/>
    <w:uiPriority w:val="99"/>
    <w:qFormat/>
    <w:rsid w:val="00620477"/>
    <w:pPr>
      <w:keepNext/>
      <w:keepLines/>
      <w:spacing w:before="360" w:after="80"/>
      <w:outlineLvl w:val="1"/>
    </w:pPr>
    <w:rPr>
      <w:b/>
      <w:color w:val="000000"/>
      <w:sz w:val="36"/>
      <w:szCs w:val="36"/>
    </w:rPr>
  </w:style>
  <w:style w:type="paragraph" w:styleId="3">
    <w:name w:val="heading 3"/>
    <w:basedOn w:val="a"/>
    <w:next w:val="a"/>
    <w:link w:val="30"/>
    <w:uiPriority w:val="99"/>
    <w:qFormat/>
    <w:rsid w:val="00620477"/>
    <w:pPr>
      <w:keepNext/>
      <w:keepLines/>
      <w:spacing w:before="280" w:after="80"/>
      <w:outlineLvl w:val="2"/>
    </w:pPr>
    <w:rPr>
      <w:b/>
      <w:color w:val="000000"/>
      <w:sz w:val="28"/>
      <w:szCs w:val="28"/>
    </w:rPr>
  </w:style>
  <w:style w:type="paragraph" w:styleId="4">
    <w:name w:val="heading 4"/>
    <w:basedOn w:val="a"/>
    <w:next w:val="a"/>
    <w:link w:val="40"/>
    <w:uiPriority w:val="99"/>
    <w:qFormat/>
    <w:rsid w:val="00620477"/>
    <w:pPr>
      <w:keepNext/>
      <w:keepLines/>
      <w:spacing w:before="240" w:after="40"/>
      <w:outlineLvl w:val="3"/>
    </w:pPr>
    <w:rPr>
      <w:b/>
      <w:color w:val="000000"/>
    </w:rPr>
  </w:style>
  <w:style w:type="paragraph" w:styleId="5">
    <w:name w:val="heading 5"/>
    <w:basedOn w:val="a"/>
    <w:next w:val="a"/>
    <w:link w:val="50"/>
    <w:uiPriority w:val="99"/>
    <w:qFormat/>
    <w:rsid w:val="00620477"/>
    <w:pPr>
      <w:keepNext/>
      <w:keepLines/>
      <w:spacing w:before="220" w:after="40"/>
      <w:outlineLvl w:val="4"/>
    </w:pPr>
    <w:rPr>
      <w:b/>
      <w:color w:val="000000"/>
      <w:sz w:val="22"/>
      <w:szCs w:val="22"/>
    </w:rPr>
  </w:style>
  <w:style w:type="paragraph" w:styleId="6">
    <w:name w:val="heading 6"/>
    <w:basedOn w:val="a"/>
    <w:next w:val="a"/>
    <w:link w:val="60"/>
    <w:uiPriority w:val="99"/>
    <w:qFormat/>
    <w:rsid w:val="00620477"/>
    <w:pPr>
      <w:keepNext/>
      <w:keepLines/>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lang w:val="ru-RU" w:eastAsia="ru-RU"/>
    </w:rPr>
  </w:style>
  <w:style w:type="character" w:customStyle="1" w:styleId="30">
    <w:name w:val="Заголовок 3 Знак"/>
    <w:basedOn w:val="a0"/>
    <w:link w:val="3"/>
    <w:uiPriority w:val="99"/>
    <w:semiHidden/>
    <w:locked/>
    <w:rPr>
      <w:rFonts w:ascii="Cambria" w:hAnsi="Cambria" w:cs="Times New Roman"/>
      <w:b/>
      <w:bCs/>
      <w:sz w:val="26"/>
      <w:szCs w:val="26"/>
      <w:lang w:val="ru-RU" w:eastAsia="ru-RU"/>
    </w:rPr>
  </w:style>
  <w:style w:type="character" w:customStyle="1" w:styleId="40">
    <w:name w:val="Заголовок 4 Знак"/>
    <w:basedOn w:val="a0"/>
    <w:link w:val="4"/>
    <w:uiPriority w:val="99"/>
    <w:semiHidden/>
    <w:locked/>
    <w:rPr>
      <w:rFonts w:ascii="Calibri" w:hAnsi="Calibri" w:cs="Times New Roman"/>
      <w:b/>
      <w:bCs/>
      <w:sz w:val="28"/>
      <w:szCs w:val="28"/>
      <w:lang w:val="ru-RU" w:eastAsia="ru-RU"/>
    </w:rPr>
  </w:style>
  <w:style w:type="character" w:customStyle="1" w:styleId="50">
    <w:name w:val="Заголовок 5 Знак"/>
    <w:basedOn w:val="a0"/>
    <w:link w:val="5"/>
    <w:uiPriority w:val="99"/>
    <w:semiHidden/>
    <w:locked/>
    <w:rPr>
      <w:rFonts w:ascii="Calibri" w:hAnsi="Calibri" w:cs="Times New Roman"/>
      <w:b/>
      <w:bCs/>
      <w:i/>
      <w:iCs/>
      <w:sz w:val="26"/>
      <w:szCs w:val="26"/>
      <w:lang w:val="ru-RU" w:eastAsia="ru-RU"/>
    </w:rPr>
  </w:style>
  <w:style w:type="character" w:customStyle="1" w:styleId="60">
    <w:name w:val="Заголовок 6 Знак"/>
    <w:basedOn w:val="a0"/>
    <w:link w:val="6"/>
    <w:uiPriority w:val="99"/>
    <w:semiHidden/>
    <w:locked/>
    <w:rPr>
      <w:rFonts w:ascii="Calibri" w:hAnsi="Calibri" w:cs="Times New Roman"/>
      <w:b/>
      <w:bCs/>
      <w:lang w:val="ru-RU" w:eastAsia="ru-RU"/>
    </w:rPr>
  </w:style>
  <w:style w:type="table" w:customStyle="1" w:styleId="TableNormal1">
    <w:name w:val="Table Normal1"/>
    <w:uiPriority w:val="99"/>
    <w:rsid w:val="00620477"/>
    <w:rPr>
      <w:color w:val="000000"/>
      <w:sz w:val="20"/>
      <w:szCs w:val="20"/>
      <w:lang w:val="ru-RU" w:eastAsia="ru-RU"/>
    </w:rPr>
    <w:tblPr>
      <w:tblCellMar>
        <w:top w:w="0" w:type="dxa"/>
        <w:left w:w="0" w:type="dxa"/>
        <w:bottom w:w="0" w:type="dxa"/>
        <w:right w:w="0" w:type="dxa"/>
      </w:tblCellMar>
    </w:tblPr>
  </w:style>
  <w:style w:type="paragraph" w:styleId="a3">
    <w:name w:val="Title"/>
    <w:basedOn w:val="a"/>
    <w:next w:val="a"/>
    <w:link w:val="a4"/>
    <w:uiPriority w:val="99"/>
    <w:qFormat/>
    <w:rsid w:val="00620477"/>
    <w:pPr>
      <w:keepNext/>
      <w:keepLines/>
      <w:spacing w:before="480" w:after="120"/>
    </w:pPr>
    <w:rPr>
      <w:b/>
      <w:color w:val="000000"/>
      <w:sz w:val="72"/>
      <w:szCs w:val="72"/>
    </w:rPr>
  </w:style>
  <w:style w:type="character" w:customStyle="1" w:styleId="a4">
    <w:name w:val="Заголовок Знак"/>
    <w:basedOn w:val="a0"/>
    <w:link w:val="a3"/>
    <w:uiPriority w:val="99"/>
    <w:locked/>
    <w:rPr>
      <w:rFonts w:ascii="Cambria" w:hAnsi="Cambria" w:cs="Times New Roman"/>
      <w:b/>
      <w:bCs/>
      <w:kern w:val="28"/>
      <w:sz w:val="32"/>
      <w:szCs w:val="32"/>
      <w:lang w:val="ru-RU" w:eastAsia="ru-RU"/>
    </w:rPr>
  </w:style>
  <w:style w:type="paragraph" w:styleId="a5">
    <w:name w:val="Subtitle"/>
    <w:basedOn w:val="a"/>
    <w:next w:val="a"/>
    <w:link w:val="a6"/>
    <w:uiPriority w:val="99"/>
    <w:qFormat/>
    <w:rsid w:val="00620477"/>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Pr>
      <w:rFonts w:ascii="Cambria" w:hAnsi="Cambria" w:cs="Times New Roman"/>
      <w:sz w:val="24"/>
      <w:szCs w:val="24"/>
      <w:lang w:val="ru-RU" w:eastAsia="ru-RU"/>
    </w:rPr>
  </w:style>
  <w:style w:type="table" w:customStyle="1" w:styleId="Style">
    <w:name w:val="Style"/>
    <w:basedOn w:val="TableNormal1"/>
    <w:uiPriority w:val="99"/>
    <w:rsid w:val="00620477"/>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rsid w:val="00620477"/>
    <w:rPr>
      <w:color w:val="000000"/>
    </w:rPr>
  </w:style>
  <w:style w:type="character" w:customStyle="1" w:styleId="a8">
    <w:name w:val="Текст примечания Знак"/>
    <w:basedOn w:val="a0"/>
    <w:link w:val="a7"/>
    <w:uiPriority w:val="99"/>
    <w:semiHidden/>
    <w:locked/>
    <w:rsid w:val="00620477"/>
    <w:rPr>
      <w:rFonts w:cs="Times New Roman"/>
      <w:sz w:val="24"/>
      <w:szCs w:val="24"/>
    </w:rPr>
  </w:style>
  <w:style w:type="character" w:styleId="a9">
    <w:name w:val="annotation reference"/>
    <w:basedOn w:val="a0"/>
    <w:uiPriority w:val="99"/>
    <w:semiHidden/>
    <w:rsid w:val="00620477"/>
    <w:rPr>
      <w:rFonts w:cs="Times New Roman"/>
      <w:sz w:val="18"/>
      <w:szCs w:val="18"/>
    </w:rPr>
  </w:style>
  <w:style w:type="paragraph" w:styleId="aa">
    <w:name w:val="Balloon Text"/>
    <w:basedOn w:val="a"/>
    <w:link w:val="ab"/>
    <w:uiPriority w:val="99"/>
    <w:semiHidden/>
    <w:rsid w:val="00BA64AF"/>
    <w:rPr>
      <w:color w:val="000000"/>
      <w:sz w:val="18"/>
      <w:szCs w:val="18"/>
    </w:rPr>
  </w:style>
  <w:style w:type="character" w:customStyle="1" w:styleId="ab">
    <w:name w:val="Текст выноски Знак"/>
    <w:basedOn w:val="a0"/>
    <w:link w:val="aa"/>
    <w:uiPriority w:val="99"/>
    <w:semiHidden/>
    <w:locked/>
    <w:rsid w:val="00BA64AF"/>
    <w:rPr>
      <w:rFonts w:cs="Times New Roman"/>
      <w:sz w:val="18"/>
      <w:szCs w:val="18"/>
    </w:rPr>
  </w:style>
  <w:style w:type="paragraph" w:styleId="ac">
    <w:name w:val="annotation subject"/>
    <w:basedOn w:val="a7"/>
    <w:next w:val="a7"/>
    <w:link w:val="ad"/>
    <w:uiPriority w:val="99"/>
    <w:semiHidden/>
    <w:rsid w:val="00BA64AF"/>
    <w:rPr>
      <w:b/>
      <w:bCs/>
      <w:sz w:val="20"/>
      <w:szCs w:val="20"/>
    </w:rPr>
  </w:style>
  <w:style w:type="character" w:customStyle="1" w:styleId="ad">
    <w:name w:val="Тема примечания Знак"/>
    <w:basedOn w:val="a8"/>
    <w:link w:val="ac"/>
    <w:uiPriority w:val="99"/>
    <w:semiHidden/>
    <w:locked/>
    <w:rsid w:val="00BA64AF"/>
    <w:rPr>
      <w:rFonts w:cs="Times New Roman"/>
      <w:b/>
      <w:bCs/>
      <w:sz w:val="24"/>
      <w:szCs w:val="24"/>
    </w:rPr>
  </w:style>
  <w:style w:type="paragraph" w:styleId="ae">
    <w:name w:val="List Paragraph"/>
    <w:basedOn w:val="a"/>
    <w:uiPriority w:val="99"/>
    <w:qFormat/>
    <w:rsid w:val="00BA64AF"/>
    <w:pPr>
      <w:ind w:left="720"/>
    </w:pPr>
    <w:rPr>
      <w:color w:val="000000"/>
      <w:sz w:val="20"/>
      <w:szCs w:val="20"/>
    </w:rPr>
  </w:style>
  <w:style w:type="character" w:styleId="af">
    <w:name w:val="Hyperlink"/>
    <w:basedOn w:val="a0"/>
    <w:uiPriority w:val="99"/>
    <w:rsid w:val="007407B1"/>
    <w:rPr>
      <w:rFonts w:cs="Times New Roman"/>
      <w:color w:val="0563C1"/>
      <w:u w:val="single"/>
    </w:rPr>
  </w:style>
  <w:style w:type="character" w:styleId="af0">
    <w:name w:val="FollowedHyperlink"/>
    <w:basedOn w:val="a0"/>
    <w:uiPriority w:val="99"/>
    <w:semiHidden/>
    <w:rsid w:val="007407B1"/>
    <w:rPr>
      <w:rFonts w:cs="Times New Roman"/>
      <w:color w:val="auto"/>
      <w:u w:val="single"/>
    </w:rPr>
  </w:style>
  <w:style w:type="character" w:customStyle="1" w:styleId="11">
    <w:name w:val="Неразрешенное упоминание1"/>
    <w:basedOn w:val="a0"/>
    <w:uiPriority w:val="99"/>
    <w:semiHidden/>
    <w:unhideWhenUsed/>
    <w:rsid w:val="000936D1"/>
    <w:rPr>
      <w:color w:val="605E5C"/>
      <w:shd w:val="clear" w:color="auto" w:fill="E1DFDD"/>
    </w:rPr>
  </w:style>
  <w:style w:type="character" w:styleId="af1">
    <w:name w:val="Unresolved Mention"/>
    <w:basedOn w:val="a0"/>
    <w:uiPriority w:val="99"/>
    <w:semiHidden/>
    <w:unhideWhenUsed/>
    <w:rsid w:val="00464F55"/>
    <w:rPr>
      <w:color w:val="605E5C"/>
      <w:shd w:val="clear" w:color="auto" w:fill="E1DFDD"/>
    </w:rPr>
  </w:style>
  <w:style w:type="paragraph" w:styleId="af2">
    <w:name w:val="Normal (Web)"/>
    <w:basedOn w:val="a"/>
    <w:uiPriority w:val="99"/>
    <w:semiHidden/>
    <w:unhideWhenUsed/>
    <w:rsid w:val="00E05F23"/>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43369">
      <w:marLeft w:val="0"/>
      <w:marRight w:val="0"/>
      <w:marTop w:val="0"/>
      <w:marBottom w:val="0"/>
      <w:divBdr>
        <w:top w:val="none" w:sz="0" w:space="0" w:color="auto"/>
        <w:left w:val="none" w:sz="0" w:space="0" w:color="auto"/>
        <w:bottom w:val="none" w:sz="0" w:space="0" w:color="auto"/>
        <w:right w:val="none" w:sz="0" w:space="0" w:color="auto"/>
      </w:divBdr>
    </w:div>
    <w:div w:id="1588998015">
      <w:bodyDiv w:val="1"/>
      <w:marLeft w:val="0"/>
      <w:marRight w:val="0"/>
      <w:marTop w:val="0"/>
      <w:marBottom w:val="0"/>
      <w:divBdr>
        <w:top w:val="none" w:sz="0" w:space="0" w:color="auto"/>
        <w:left w:val="none" w:sz="0" w:space="0" w:color="auto"/>
        <w:bottom w:val="none" w:sz="0" w:space="0" w:color="auto"/>
        <w:right w:val="none" w:sz="0" w:space="0" w:color="auto"/>
      </w:divBdr>
    </w:div>
    <w:div w:id="1815246548">
      <w:bodyDiv w:val="1"/>
      <w:marLeft w:val="0"/>
      <w:marRight w:val="0"/>
      <w:marTop w:val="0"/>
      <w:marBottom w:val="0"/>
      <w:divBdr>
        <w:top w:val="none" w:sz="0" w:space="0" w:color="auto"/>
        <w:left w:val="none" w:sz="0" w:space="0" w:color="auto"/>
        <w:bottom w:val="none" w:sz="0" w:space="0" w:color="auto"/>
        <w:right w:val="none" w:sz="0" w:space="0" w:color="auto"/>
      </w:divBdr>
    </w:div>
    <w:div w:id="19029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A1E8-2092-8D4C-B59E-38E6AE67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Национальная Ассоциация Преподавателей Английского Языка</vt:lpstr>
    </vt:vector>
  </TitlesOfParts>
  <Company>Microsoft</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Ассоциация Преподавателей Английского Языка</dc:title>
  <dc:creator>Виктория</dc:creator>
  <cp:lastModifiedBy>Воронина М.А.</cp:lastModifiedBy>
  <cp:revision>22</cp:revision>
  <dcterms:created xsi:type="dcterms:W3CDTF">2019-04-11T06:49:00Z</dcterms:created>
  <dcterms:modified xsi:type="dcterms:W3CDTF">2019-04-30T16:18:00Z</dcterms:modified>
</cp:coreProperties>
</file>