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C31B7" w:rsidRPr="00554B71" w:rsidRDefault="008C31B7" w:rsidP="008C31B7">
      <w:pPr>
        <w:pStyle w:val="a6"/>
        <w:spacing w:after="120"/>
        <w:rPr>
          <w:rFonts w:ascii="Times New Roman" w:hAnsi="Times New Roman" w:cs="Times New Roman"/>
        </w:rPr>
      </w:pPr>
      <w:bookmarkStart w:id="0" w:name="_GoBack"/>
      <w:bookmarkEnd w:id="0"/>
      <w:r w:rsidRPr="00554B71">
        <w:rPr>
          <w:rFonts w:ascii="Times New Roman" w:hAnsi="Times New Roman" w:cs="Times New Roman"/>
        </w:rPr>
        <w:t>СВЕДЕНИЯ О НАИБОЛЕЕ ЗНАЧИМЫХ РЕЗУЛЬТАТАХ НАУЧНЫХ ИССЛЕДОВАНИЙ И РАЗРАБОТОК ВУЗА (ОРГАНИЗАЦИИ)</w:t>
      </w:r>
    </w:p>
    <w:tbl>
      <w:tblPr>
        <w:tblpPr w:leftFromText="180" w:rightFromText="180" w:vertAnchor="text" w:tblpX="-494" w:tblpY="1"/>
        <w:tblOverlap w:val="never"/>
        <w:tblW w:w="994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8"/>
        <w:gridCol w:w="940"/>
        <w:gridCol w:w="868"/>
        <w:gridCol w:w="843"/>
        <w:gridCol w:w="567"/>
        <w:gridCol w:w="425"/>
        <w:gridCol w:w="254"/>
        <w:gridCol w:w="29"/>
        <w:gridCol w:w="6"/>
        <w:gridCol w:w="142"/>
        <w:gridCol w:w="1103"/>
        <w:gridCol w:w="166"/>
        <w:gridCol w:w="850"/>
        <w:gridCol w:w="573"/>
        <w:gridCol w:w="2261"/>
        <w:gridCol w:w="6"/>
        <w:gridCol w:w="565"/>
        <w:gridCol w:w="6"/>
        <w:gridCol w:w="19"/>
      </w:tblGrid>
      <w:tr w:rsidR="008C31B7" w:rsidRPr="00E30994" w:rsidTr="008C31B7">
        <w:trPr>
          <w:gridBefore w:val="1"/>
          <w:gridAfter w:val="12"/>
          <w:wBefore w:w="318" w:type="dxa"/>
          <w:wAfter w:w="5726" w:type="dxa"/>
        </w:trPr>
        <w:tc>
          <w:tcPr>
            <w:tcW w:w="3897" w:type="dxa"/>
            <w:gridSpan w:val="6"/>
            <w:tcBorders>
              <w:top w:val="nil"/>
              <w:left w:val="nil"/>
              <w:bottom w:val="nil"/>
              <w:right w:val="nil"/>
            </w:tcBorders>
          </w:tcPr>
          <w:p w:rsidR="008C31B7" w:rsidRPr="00E30994" w:rsidRDefault="008C31B7" w:rsidP="008C31B7">
            <w:pPr>
              <w:pStyle w:val="a4"/>
              <w:spacing w:before="60" w:after="40"/>
              <w:rPr>
                <w:rFonts w:ascii="Times New Roman" w:hAnsi="Times New Roman" w:cs="Times New Roman"/>
              </w:rPr>
            </w:pPr>
            <w:r w:rsidRPr="00E30994">
              <w:rPr>
                <w:rFonts w:ascii="Times New Roman" w:hAnsi="Times New Roman" w:cs="Times New Roman"/>
              </w:rPr>
              <w:t xml:space="preserve">1. Наименование результата: </w:t>
            </w:r>
          </w:p>
        </w:tc>
      </w:tr>
      <w:tr w:rsidR="008C31B7" w:rsidRPr="00E30994" w:rsidTr="008C31B7">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BE12CA" w:rsidP="008C31B7">
            <w:pPr>
              <w:pStyle w:val="a4"/>
              <w:spacing w:before="40" w:after="40"/>
              <w:rPr>
                <w:rFonts w:ascii="Times New Roman" w:hAnsi="Times New Roman" w:cs="Times New Roman"/>
              </w:rPr>
            </w:pPr>
            <w:r>
              <w:rPr>
                <w:rFonts w:ascii="Times New Roman" w:hAnsi="Times New Roman" w:cs="Times New Roman"/>
              </w:rPr>
              <w:t>Н</w:t>
            </w:r>
            <w:r w:rsidRPr="00BE12CA">
              <w:rPr>
                <w:rFonts w:ascii="Times New Roman" w:hAnsi="Times New Roman" w:cs="Times New Roman"/>
              </w:rPr>
              <w:t>аноспутник SamSat-ION для изучения ионосферы и магнитосферы Земли, запуск которого в рамках программы УНИВЕРСАТ назначен на май 2023 года</w:t>
            </w:r>
          </w:p>
        </w:tc>
      </w:tr>
      <w:tr w:rsidR="008C31B7" w:rsidRPr="00E30994" w:rsidTr="008C31B7">
        <w:trPr>
          <w:gridBefore w:val="1"/>
          <w:gridAfter w:val="2"/>
          <w:wBefore w:w="318" w:type="dxa"/>
          <w:wAfter w:w="25" w:type="dxa"/>
        </w:trPr>
        <w:tc>
          <w:tcPr>
            <w:tcW w:w="9598" w:type="dxa"/>
            <w:gridSpan w:val="16"/>
            <w:tcBorders>
              <w:top w:val="nil"/>
              <w:left w:val="nil"/>
              <w:bottom w:val="nil"/>
              <w:right w:val="nil"/>
            </w:tcBorders>
          </w:tcPr>
          <w:p w:rsidR="008C31B7" w:rsidRPr="00E30994" w:rsidRDefault="008C31B7" w:rsidP="008C31B7">
            <w:pPr>
              <w:pStyle w:val="a4"/>
              <w:spacing w:before="40" w:after="20"/>
              <w:rPr>
                <w:rFonts w:ascii="Times New Roman" w:hAnsi="Times New Roman" w:cs="Times New Roman"/>
              </w:rPr>
            </w:pPr>
            <w:r w:rsidRPr="00E30994">
              <w:rPr>
                <w:rFonts w:ascii="Times New Roman" w:hAnsi="Times New Roman" w:cs="Times New Roman"/>
              </w:rPr>
              <w:t>2. Результат научных исследований и разработок (выбрать один из п. 2.1 или п. 2.2)</w:t>
            </w:r>
          </w:p>
        </w:tc>
      </w:tr>
      <w:tr w:rsidR="008C31B7" w:rsidRPr="00E30994" w:rsidTr="008C31B7">
        <w:trPr>
          <w:gridBefore w:val="1"/>
          <w:gridAfter w:val="2"/>
          <w:wBefore w:w="318" w:type="dxa"/>
          <w:wAfter w:w="25" w:type="dxa"/>
        </w:trPr>
        <w:tc>
          <w:tcPr>
            <w:tcW w:w="3926" w:type="dxa"/>
            <w:gridSpan w:val="7"/>
            <w:tcBorders>
              <w:top w:val="nil"/>
              <w:left w:val="nil"/>
              <w:bottom w:val="nil"/>
            </w:tcBorders>
          </w:tcPr>
          <w:p w:rsidR="008C31B7" w:rsidRPr="00E30994" w:rsidRDefault="008C31B7" w:rsidP="008C31B7">
            <w:pPr>
              <w:pStyle w:val="a4"/>
              <w:spacing w:before="40" w:after="20"/>
              <w:rPr>
                <w:rFonts w:ascii="Times New Roman" w:hAnsi="Times New Roman" w:cs="Times New Roman"/>
              </w:rPr>
            </w:pPr>
            <w:r w:rsidRPr="00E30994">
              <w:rPr>
                <w:rFonts w:ascii="Times New Roman" w:hAnsi="Times New Roman" w:cs="Times New Roman"/>
              </w:rPr>
              <w:t xml:space="preserve">2.1. Результат фундаментальных </w:t>
            </w:r>
            <w:r w:rsidRPr="00E30994">
              <w:rPr>
                <w:rFonts w:ascii="Times New Roman" w:hAnsi="Times New Roman" w:cs="Times New Roman"/>
              </w:rPr>
              <w:br/>
              <w:t>научных исследований</w:t>
            </w:r>
          </w:p>
        </w:tc>
        <w:tc>
          <w:tcPr>
            <w:tcW w:w="5672" w:type="dxa"/>
            <w:gridSpan w:val="9"/>
            <w:tcBorders>
              <w:top w:val="nil"/>
              <w:left w:val="nil"/>
              <w:bottom w:val="nil"/>
              <w:right w:val="nil"/>
            </w:tcBorders>
          </w:tcPr>
          <w:p w:rsidR="008C31B7" w:rsidRPr="00E30994" w:rsidRDefault="008C31B7" w:rsidP="008C31B7">
            <w:pPr>
              <w:pStyle w:val="a4"/>
              <w:spacing w:before="40" w:after="20"/>
              <w:rPr>
                <w:rFonts w:ascii="Times New Roman" w:hAnsi="Times New Roman" w:cs="Times New Roman"/>
              </w:rPr>
            </w:pPr>
            <w:r w:rsidRPr="00E30994">
              <w:rPr>
                <w:rFonts w:ascii="Times New Roman" w:hAnsi="Times New Roman" w:cs="Times New Roman"/>
              </w:rPr>
              <w:t xml:space="preserve">2.2. Результат прикладных научных исследований </w:t>
            </w:r>
            <w:r w:rsidRPr="00E30994">
              <w:rPr>
                <w:rFonts w:ascii="Times New Roman" w:hAnsi="Times New Roman" w:cs="Times New Roman"/>
              </w:rPr>
              <w:br/>
              <w:t>и экспериментальных разработок</w:t>
            </w:r>
          </w:p>
        </w:tc>
      </w:tr>
      <w:tr w:rsidR="008C31B7" w:rsidRPr="00E30994" w:rsidTr="008C31B7">
        <w:tblPrEx>
          <w:tblCellMar>
            <w:left w:w="0" w:type="dxa"/>
            <w:right w:w="0" w:type="dxa"/>
          </w:tblCellMar>
        </w:tblPrEx>
        <w:trPr>
          <w:gridAfter w:val="1"/>
          <w:wAfter w:w="19" w:type="dxa"/>
        </w:trPr>
        <w:tc>
          <w:tcPr>
            <w:tcW w:w="1258" w:type="dxa"/>
            <w:gridSpan w:val="2"/>
            <w:tcBorders>
              <w:top w:val="nil"/>
              <w:left w:val="nil"/>
              <w:right w:val="nil"/>
            </w:tcBorders>
          </w:tcPr>
          <w:p w:rsidR="008C31B7" w:rsidRPr="00E30994" w:rsidRDefault="008C31B7" w:rsidP="008C31B7">
            <w:pPr>
              <w:pStyle w:val="a4"/>
              <w:spacing w:before="20" w:after="20"/>
              <w:rPr>
                <w:rFonts w:ascii="Times New Roman" w:hAnsi="Times New Roman" w:cs="Times New Roman"/>
              </w:rPr>
            </w:pPr>
            <w:r w:rsidRPr="00E30994">
              <w:rPr>
                <w:rFonts w:ascii="Times New Roman" w:hAnsi="Times New Roman" w:cs="Times New Roman"/>
              </w:rPr>
              <w:t>- теория</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BE12CA" w:rsidP="008C31B7">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c>
          <w:tcPr>
            <w:tcW w:w="2124" w:type="dxa"/>
            <w:gridSpan w:val="6"/>
            <w:tcBorders>
              <w:top w:val="nil"/>
              <w:left w:val="nil"/>
              <w:bottom w:val="nil"/>
            </w:tcBorders>
          </w:tcPr>
          <w:p w:rsidR="008C31B7" w:rsidRPr="00E30994" w:rsidRDefault="008C31B7" w:rsidP="008C31B7">
            <w:pPr>
              <w:pStyle w:val="a4"/>
              <w:spacing w:before="20" w:after="20"/>
              <w:rPr>
                <w:rFonts w:ascii="Times New Roman" w:hAnsi="Times New Roman" w:cs="Times New Roman"/>
              </w:rPr>
            </w:pPr>
          </w:p>
        </w:tc>
        <w:tc>
          <w:tcPr>
            <w:tcW w:w="142" w:type="dxa"/>
            <w:tcBorders>
              <w:top w:val="nil"/>
              <w:left w:val="nil"/>
              <w:bottom w:val="nil"/>
              <w:right w:val="nil"/>
            </w:tcBorders>
          </w:tcPr>
          <w:p w:rsidR="008C31B7" w:rsidRPr="00E30994" w:rsidRDefault="008C31B7" w:rsidP="008C31B7">
            <w:pPr>
              <w:pStyle w:val="a4"/>
              <w:spacing w:before="20" w:after="20"/>
              <w:rPr>
                <w:rFonts w:ascii="Times New Roman" w:hAnsi="Times New Roman" w:cs="Times New Roman"/>
              </w:rPr>
            </w:pPr>
          </w:p>
        </w:tc>
        <w:tc>
          <w:tcPr>
            <w:tcW w:w="4959" w:type="dxa"/>
            <w:gridSpan w:val="6"/>
            <w:tcBorders>
              <w:top w:val="nil"/>
              <w:left w:val="nil"/>
              <w:right w:val="nil"/>
            </w:tcBorders>
          </w:tcPr>
          <w:p w:rsidR="008C31B7" w:rsidRPr="00E30994" w:rsidRDefault="008C31B7" w:rsidP="008C31B7">
            <w:pPr>
              <w:pStyle w:val="a4"/>
              <w:spacing w:before="20" w:after="20"/>
              <w:rPr>
                <w:rFonts w:ascii="Times New Roman" w:hAnsi="Times New Roman" w:cs="Times New Roman"/>
              </w:rPr>
            </w:pPr>
            <w:r w:rsidRPr="00E30994">
              <w:rPr>
                <w:rFonts w:ascii="Times New Roman" w:hAnsi="Times New Roman" w:cs="Times New Roman"/>
              </w:rPr>
              <w:t>- методика, алгоритм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8C31B7" w:rsidP="008C31B7">
            <w:pPr>
              <w:pStyle w:val="a3"/>
              <w:spacing w:before="20" w:after="20"/>
              <w:rPr>
                <w:rFonts w:ascii="Times New Roman" w:hAnsi="Times New Roman" w:cs="Times New Roman"/>
                <w:sz w:val="20"/>
                <w:szCs w:val="20"/>
              </w:rPr>
            </w:pPr>
          </w:p>
        </w:tc>
      </w:tr>
      <w:tr w:rsidR="008C31B7" w:rsidRPr="00E30994" w:rsidTr="008C31B7">
        <w:tblPrEx>
          <w:tblCellMar>
            <w:left w:w="0" w:type="dxa"/>
            <w:right w:w="0" w:type="dxa"/>
          </w:tblCellMar>
        </w:tblPrEx>
        <w:trPr>
          <w:gridAfter w:val="1"/>
          <w:wAfter w:w="19" w:type="dxa"/>
        </w:trPr>
        <w:tc>
          <w:tcPr>
            <w:tcW w:w="1258" w:type="dxa"/>
            <w:gridSpan w:val="2"/>
            <w:tcBorders>
              <w:left w:val="nil"/>
              <w:right w:val="nil"/>
            </w:tcBorders>
          </w:tcPr>
          <w:p w:rsidR="008C31B7" w:rsidRPr="00E30994" w:rsidRDefault="008C31B7" w:rsidP="008C31B7">
            <w:pPr>
              <w:pStyle w:val="a4"/>
              <w:spacing w:before="20" w:after="20"/>
              <w:rPr>
                <w:rFonts w:ascii="Times New Roman" w:hAnsi="Times New Roman" w:cs="Times New Roman"/>
              </w:rPr>
            </w:pPr>
            <w:r w:rsidRPr="00E30994">
              <w:rPr>
                <w:rFonts w:ascii="Times New Roman" w:hAnsi="Times New Roman" w:cs="Times New Roman"/>
              </w:rPr>
              <w:t>- метод</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8C31B7" w:rsidP="008C31B7">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8C31B7" w:rsidRPr="00E30994" w:rsidRDefault="008C31B7" w:rsidP="008C31B7">
            <w:pPr>
              <w:pStyle w:val="a4"/>
              <w:spacing w:before="20" w:after="20"/>
              <w:rPr>
                <w:rFonts w:ascii="Times New Roman" w:hAnsi="Times New Roman" w:cs="Times New Roman"/>
              </w:rPr>
            </w:pPr>
          </w:p>
        </w:tc>
        <w:tc>
          <w:tcPr>
            <w:tcW w:w="142" w:type="dxa"/>
            <w:tcBorders>
              <w:top w:val="nil"/>
              <w:left w:val="nil"/>
              <w:bottom w:val="nil"/>
              <w:right w:val="nil"/>
            </w:tcBorders>
          </w:tcPr>
          <w:p w:rsidR="008C31B7" w:rsidRPr="00E30994" w:rsidRDefault="008C31B7" w:rsidP="008C31B7">
            <w:pPr>
              <w:pStyle w:val="a4"/>
              <w:spacing w:before="20" w:after="20"/>
              <w:rPr>
                <w:rFonts w:ascii="Times New Roman" w:hAnsi="Times New Roman" w:cs="Times New Roman"/>
              </w:rPr>
            </w:pPr>
          </w:p>
        </w:tc>
        <w:tc>
          <w:tcPr>
            <w:tcW w:w="4959" w:type="dxa"/>
            <w:gridSpan w:val="6"/>
            <w:tcBorders>
              <w:left w:val="nil"/>
              <w:right w:val="nil"/>
            </w:tcBorders>
          </w:tcPr>
          <w:p w:rsidR="008C31B7" w:rsidRPr="00E30994" w:rsidRDefault="008C31B7" w:rsidP="008C31B7">
            <w:pPr>
              <w:pStyle w:val="a4"/>
              <w:spacing w:before="20" w:after="20"/>
              <w:rPr>
                <w:rFonts w:ascii="Times New Roman" w:hAnsi="Times New Roman" w:cs="Times New Roman"/>
              </w:rPr>
            </w:pPr>
            <w:r w:rsidRPr="00E30994">
              <w:rPr>
                <w:rFonts w:ascii="Times New Roman" w:hAnsi="Times New Roman" w:cs="Times New Roman"/>
              </w:rPr>
              <w:t>- технология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BE12CA" w:rsidP="008C31B7">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8C31B7" w:rsidRPr="00E30994" w:rsidTr="008C31B7">
        <w:tblPrEx>
          <w:tblCellMar>
            <w:left w:w="0" w:type="dxa"/>
            <w:right w:w="0" w:type="dxa"/>
          </w:tblCellMar>
        </w:tblPrEx>
        <w:trPr>
          <w:gridAfter w:val="1"/>
          <w:wAfter w:w="19" w:type="dxa"/>
        </w:trPr>
        <w:tc>
          <w:tcPr>
            <w:tcW w:w="1258" w:type="dxa"/>
            <w:gridSpan w:val="2"/>
            <w:tcBorders>
              <w:left w:val="nil"/>
              <w:right w:val="nil"/>
            </w:tcBorders>
          </w:tcPr>
          <w:p w:rsidR="008C31B7" w:rsidRPr="00E30994" w:rsidRDefault="008C31B7" w:rsidP="008C31B7">
            <w:pPr>
              <w:pStyle w:val="a4"/>
              <w:spacing w:before="20" w:after="20"/>
              <w:rPr>
                <w:rFonts w:ascii="Times New Roman" w:hAnsi="Times New Roman" w:cs="Times New Roman"/>
              </w:rPr>
            </w:pPr>
            <w:r w:rsidRPr="00E30994">
              <w:rPr>
                <w:rFonts w:ascii="Times New Roman" w:hAnsi="Times New Roman" w:cs="Times New Roman"/>
              </w:rPr>
              <w:t>- гипотеза</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8C31B7" w:rsidP="008C31B7">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8C31B7" w:rsidRPr="00E30994" w:rsidRDefault="008C31B7" w:rsidP="008C31B7">
            <w:pPr>
              <w:pStyle w:val="a4"/>
              <w:spacing w:before="20" w:after="20"/>
              <w:rPr>
                <w:rFonts w:ascii="Times New Roman" w:hAnsi="Times New Roman" w:cs="Times New Roman"/>
              </w:rPr>
            </w:pPr>
          </w:p>
        </w:tc>
        <w:tc>
          <w:tcPr>
            <w:tcW w:w="142" w:type="dxa"/>
            <w:tcBorders>
              <w:top w:val="nil"/>
              <w:left w:val="nil"/>
              <w:bottom w:val="nil"/>
              <w:right w:val="nil"/>
            </w:tcBorders>
          </w:tcPr>
          <w:p w:rsidR="008C31B7" w:rsidRPr="00E30994" w:rsidRDefault="008C31B7" w:rsidP="008C31B7">
            <w:pPr>
              <w:pStyle w:val="a4"/>
              <w:spacing w:before="20" w:after="20"/>
              <w:rPr>
                <w:rFonts w:ascii="Times New Roman" w:hAnsi="Times New Roman" w:cs="Times New Roman"/>
              </w:rPr>
            </w:pPr>
          </w:p>
        </w:tc>
        <w:tc>
          <w:tcPr>
            <w:tcW w:w="4959" w:type="dxa"/>
            <w:gridSpan w:val="6"/>
            <w:tcBorders>
              <w:left w:val="nil"/>
              <w:right w:val="nil"/>
            </w:tcBorders>
          </w:tcPr>
          <w:p w:rsidR="008C31B7" w:rsidRPr="00E30994" w:rsidRDefault="008C31B7" w:rsidP="008C31B7">
            <w:pPr>
              <w:pStyle w:val="a4"/>
              <w:spacing w:before="20" w:after="20"/>
              <w:rPr>
                <w:rFonts w:ascii="Times New Roman" w:hAnsi="Times New Roman" w:cs="Times New Roman"/>
              </w:rPr>
            </w:pPr>
            <w:r w:rsidRPr="00E30994">
              <w:rPr>
                <w:rFonts w:ascii="Times New Roman" w:hAnsi="Times New Roman" w:cs="Times New Roman"/>
              </w:rPr>
              <w:t>- устройство, установка, прибор, механизм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BE12CA" w:rsidP="008C31B7">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8C31B7" w:rsidRPr="00E30994" w:rsidTr="008C31B7">
        <w:tblPrEx>
          <w:tblCellMar>
            <w:left w:w="0" w:type="dxa"/>
            <w:right w:w="0" w:type="dxa"/>
          </w:tblCellMar>
        </w:tblPrEx>
        <w:trPr>
          <w:gridAfter w:val="1"/>
          <w:wAfter w:w="19" w:type="dxa"/>
        </w:trPr>
        <w:tc>
          <w:tcPr>
            <w:tcW w:w="4250" w:type="dxa"/>
            <w:gridSpan w:val="9"/>
            <w:tcBorders>
              <w:top w:val="nil"/>
              <w:left w:val="nil"/>
              <w:bottom w:val="single" w:sz="12" w:space="0" w:color="auto"/>
            </w:tcBorders>
          </w:tcPr>
          <w:p w:rsidR="008C31B7" w:rsidRPr="00E30994" w:rsidRDefault="008C31B7" w:rsidP="008C31B7">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c>
          <w:tcPr>
            <w:tcW w:w="142" w:type="dxa"/>
            <w:tcBorders>
              <w:top w:val="nil"/>
              <w:left w:val="nil"/>
              <w:bottom w:val="nil"/>
              <w:right w:val="nil"/>
            </w:tcBorders>
          </w:tcPr>
          <w:p w:rsidR="008C31B7" w:rsidRPr="00E30994" w:rsidRDefault="008C31B7" w:rsidP="008C31B7">
            <w:pPr>
              <w:pStyle w:val="a4"/>
              <w:spacing w:before="20" w:after="20"/>
              <w:rPr>
                <w:rFonts w:ascii="Times New Roman" w:hAnsi="Times New Roman" w:cs="Times New Roman"/>
              </w:rPr>
            </w:pPr>
          </w:p>
        </w:tc>
        <w:tc>
          <w:tcPr>
            <w:tcW w:w="4959" w:type="dxa"/>
            <w:gridSpan w:val="6"/>
            <w:tcBorders>
              <w:left w:val="nil"/>
              <w:right w:val="nil"/>
            </w:tcBorders>
          </w:tcPr>
          <w:p w:rsidR="008C31B7" w:rsidRPr="00E30994" w:rsidRDefault="008C31B7" w:rsidP="008C31B7">
            <w:pPr>
              <w:pStyle w:val="a4"/>
              <w:spacing w:before="20" w:after="20"/>
              <w:rPr>
                <w:rFonts w:ascii="Times New Roman" w:hAnsi="Times New Roman" w:cs="Times New Roman"/>
              </w:rPr>
            </w:pPr>
            <w:r w:rsidRPr="00E30994">
              <w:rPr>
                <w:rFonts w:ascii="Times New Roman" w:hAnsi="Times New Roman" w:cs="Times New Roman"/>
              </w:rPr>
              <w:t>- вещество, материал, продукт</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8C31B7" w:rsidP="008C31B7">
            <w:pPr>
              <w:pStyle w:val="a3"/>
              <w:spacing w:before="20" w:after="20"/>
              <w:rPr>
                <w:rFonts w:ascii="Times New Roman" w:hAnsi="Times New Roman" w:cs="Times New Roman"/>
                <w:sz w:val="20"/>
                <w:szCs w:val="20"/>
              </w:rPr>
            </w:pPr>
          </w:p>
        </w:tc>
      </w:tr>
      <w:tr w:rsidR="008C31B7" w:rsidRPr="00E30994" w:rsidTr="008C31B7">
        <w:tblPrEx>
          <w:tblCellMar>
            <w:left w:w="0" w:type="dxa"/>
            <w:right w:w="0" w:type="dxa"/>
          </w:tblCellMar>
        </w:tblPrEx>
        <w:trPr>
          <w:gridAfter w:val="1"/>
          <w:wAfter w:w="19" w:type="dxa"/>
        </w:trPr>
        <w:tc>
          <w:tcPr>
            <w:tcW w:w="4250" w:type="dxa"/>
            <w:gridSpan w:val="9"/>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8C31B7" w:rsidP="008C31B7">
            <w:pPr>
              <w:pStyle w:val="a4"/>
              <w:spacing w:before="20" w:after="20"/>
              <w:rPr>
                <w:rFonts w:ascii="Times New Roman" w:hAnsi="Times New Roman" w:cs="Times New Roman"/>
              </w:rPr>
            </w:pPr>
          </w:p>
        </w:tc>
        <w:tc>
          <w:tcPr>
            <w:tcW w:w="142" w:type="dxa"/>
            <w:tcBorders>
              <w:top w:val="nil"/>
              <w:left w:val="nil"/>
              <w:bottom w:val="nil"/>
              <w:right w:val="nil"/>
            </w:tcBorders>
          </w:tcPr>
          <w:p w:rsidR="008C31B7" w:rsidRPr="00E30994" w:rsidRDefault="008C31B7" w:rsidP="008C31B7">
            <w:pPr>
              <w:pStyle w:val="a4"/>
              <w:spacing w:before="20" w:after="20"/>
              <w:rPr>
                <w:rFonts w:ascii="Times New Roman" w:hAnsi="Times New Roman" w:cs="Times New Roman"/>
              </w:rPr>
            </w:pPr>
          </w:p>
        </w:tc>
        <w:tc>
          <w:tcPr>
            <w:tcW w:w="4959" w:type="dxa"/>
            <w:gridSpan w:val="6"/>
            <w:tcBorders>
              <w:left w:val="nil"/>
              <w:right w:val="single" w:sz="12" w:space="0" w:color="auto"/>
            </w:tcBorders>
          </w:tcPr>
          <w:p w:rsidR="008C31B7" w:rsidRPr="00E30994" w:rsidRDefault="008C31B7" w:rsidP="008C31B7">
            <w:pPr>
              <w:pStyle w:val="a4"/>
              <w:spacing w:before="20" w:after="20"/>
              <w:rPr>
                <w:rFonts w:ascii="Times New Roman" w:hAnsi="Times New Roman" w:cs="Times New Roman"/>
              </w:rPr>
            </w:pPr>
            <w:r w:rsidRPr="00E30994">
              <w:rPr>
                <w:rFonts w:ascii="Times New Roman" w:hAnsi="Times New Roman" w:cs="Times New Roman"/>
              </w:rPr>
              <w:t>- штаммы микроорганизмов, культуры клеток</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8C31B7" w:rsidP="008C31B7">
            <w:pPr>
              <w:pStyle w:val="a3"/>
              <w:spacing w:before="20" w:after="20"/>
              <w:rPr>
                <w:rFonts w:ascii="Times New Roman" w:hAnsi="Times New Roman" w:cs="Times New Roman"/>
                <w:sz w:val="20"/>
                <w:szCs w:val="20"/>
              </w:rPr>
            </w:pPr>
          </w:p>
        </w:tc>
      </w:tr>
      <w:tr w:rsidR="008C31B7" w:rsidRPr="00E30994" w:rsidTr="008C31B7">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8C31B7" w:rsidRPr="00E30994" w:rsidRDefault="008C31B7" w:rsidP="008C31B7">
            <w:pPr>
              <w:pStyle w:val="a4"/>
              <w:spacing w:before="20" w:after="20"/>
              <w:rPr>
                <w:rFonts w:ascii="Times New Roman" w:hAnsi="Times New Roman" w:cs="Times New Roman"/>
              </w:rPr>
            </w:pPr>
          </w:p>
        </w:tc>
        <w:tc>
          <w:tcPr>
            <w:tcW w:w="4959" w:type="dxa"/>
            <w:gridSpan w:val="6"/>
            <w:tcBorders>
              <w:top w:val="nil"/>
              <w:left w:val="nil"/>
              <w:right w:val="nil"/>
            </w:tcBorders>
          </w:tcPr>
          <w:p w:rsidR="008C31B7" w:rsidRPr="00E30994" w:rsidRDefault="008C31B7" w:rsidP="008C31B7">
            <w:pPr>
              <w:pStyle w:val="a4"/>
              <w:spacing w:before="20" w:after="20"/>
              <w:rPr>
                <w:rFonts w:ascii="Times New Roman" w:hAnsi="Times New Roman" w:cs="Times New Roman"/>
              </w:rPr>
            </w:pPr>
            <w:r w:rsidRPr="00E30994">
              <w:rPr>
                <w:rFonts w:ascii="Times New Roman" w:hAnsi="Times New Roman" w:cs="Times New Roman"/>
              </w:rPr>
              <w:t xml:space="preserve">- система (управления, регулирования, контроля, </w:t>
            </w:r>
            <w:r w:rsidRPr="00E30994">
              <w:rPr>
                <w:rFonts w:ascii="Times New Roman" w:hAnsi="Times New Roman" w:cs="Times New Roman"/>
              </w:rPr>
              <w:br/>
              <w:t xml:space="preserve">  проектирования, информационная)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8C31B7" w:rsidP="008C31B7">
            <w:pPr>
              <w:pStyle w:val="a3"/>
              <w:spacing w:before="20" w:after="20"/>
              <w:rPr>
                <w:rFonts w:ascii="Times New Roman" w:hAnsi="Times New Roman" w:cs="Times New Roman"/>
                <w:sz w:val="20"/>
                <w:szCs w:val="20"/>
              </w:rPr>
            </w:pPr>
          </w:p>
        </w:tc>
      </w:tr>
      <w:tr w:rsidR="008C31B7" w:rsidRPr="00E30994" w:rsidTr="008C31B7">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8C31B7" w:rsidRPr="00E30994" w:rsidRDefault="008C31B7" w:rsidP="008C31B7">
            <w:pPr>
              <w:pStyle w:val="a4"/>
              <w:spacing w:before="20" w:after="20"/>
              <w:rPr>
                <w:rFonts w:ascii="Times New Roman" w:hAnsi="Times New Roman" w:cs="Times New Roman"/>
              </w:rPr>
            </w:pPr>
          </w:p>
        </w:tc>
        <w:tc>
          <w:tcPr>
            <w:tcW w:w="4959" w:type="dxa"/>
            <w:gridSpan w:val="6"/>
            <w:tcBorders>
              <w:left w:val="nil"/>
              <w:right w:val="nil"/>
            </w:tcBorders>
          </w:tcPr>
          <w:p w:rsidR="008C31B7" w:rsidRPr="00E30994" w:rsidRDefault="008C31B7" w:rsidP="008C31B7">
            <w:pPr>
              <w:pStyle w:val="a4"/>
              <w:spacing w:before="20" w:after="20"/>
              <w:rPr>
                <w:rFonts w:ascii="Times New Roman" w:hAnsi="Times New Roman" w:cs="Times New Roman"/>
              </w:rPr>
            </w:pPr>
            <w:r w:rsidRPr="00E30994">
              <w:rPr>
                <w:rFonts w:ascii="Times New Roman" w:hAnsi="Times New Roman" w:cs="Times New Roman"/>
              </w:rPr>
              <w:t>- программное средство, база данных</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8C31B7" w:rsidP="008C31B7">
            <w:pPr>
              <w:pStyle w:val="a3"/>
              <w:spacing w:before="20" w:after="20"/>
              <w:rPr>
                <w:rFonts w:ascii="Times New Roman" w:hAnsi="Times New Roman" w:cs="Times New Roman"/>
                <w:sz w:val="20"/>
                <w:szCs w:val="20"/>
              </w:rPr>
            </w:pPr>
          </w:p>
        </w:tc>
      </w:tr>
      <w:tr w:rsidR="008C31B7" w:rsidRPr="00E30994" w:rsidTr="008C31B7">
        <w:tblPrEx>
          <w:tblCellMar>
            <w:left w:w="0" w:type="dxa"/>
            <w:right w:w="0" w:type="dxa"/>
          </w:tblCellMar>
        </w:tblPrEx>
        <w:trPr>
          <w:gridBefore w:val="9"/>
          <w:gridAfter w:val="5"/>
          <w:wBefore w:w="4250" w:type="dxa"/>
          <w:wAfter w:w="2857" w:type="dxa"/>
        </w:trPr>
        <w:tc>
          <w:tcPr>
            <w:tcW w:w="142" w:type="dxa"/>
            <w:tcBorders>
              <w:top w:val="nil"/>
              <w:bottom w:val="nil"/>
              <w:right w:val="nil"/>
            </w:tcBorders>
          </w:tcPr>
          <w:p w:rsidR="008C31B7" w:rsidRPr="00E30994" w:rsidRDefault="008C31B7" w:rsidP="008C31B7">
            <w:pPr>
              <w:pStyle w:val="a4"/>
              <w:spacing w:before="20" w:after="20"/>
              <w:rPr>
                <w:rFonts w:ascii="Times New Roman" w:hAnsi="Times New Roman" w:cs="Times New Roman"/>
              </w:rPr>
            </w:pPr>
          </w:p>
        </w:tc>
        <w:tc>
          <w:tcPr>
            <w:tcW w:w="2692" w:type="dxa"/>
            <w:gridSpan w:val="4"/>
            <w:tcBorders>
              <w:top w:val="nil"/>
              <w:left w:val="nil"/>
              <w:bottom w:val="nil"/>
              <w:right w:val="nil"/>
            </w:tcBorders>
          </w:tcPr>
          <w:p w:rsidR="008C31B7" w:rsidRPr="00E30994" w:rsidRDefault="008C31B7" w:rsidP="008C31B7">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r>
      <w:tr w:rsidR="008C31B7" w:rsidRPr="00E30994" w:rsidTr="008C31B7">
        <w:trPr>
          <w:gridBefore w:val="10"/>
          <w:gridAfter w:val="1"/>
          <w:wBefore w:w="4392" w:type="dxa"/>
          <w:wAfter w:w="19" w:type="dxa"/>
        </w:trPr>
        <w:tc>
          <w:tcPr>
            <w:tcW w:w="5530" w:type="dxa"/>
            <w:gridSpan w:val="8"/>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8C31B7" w:rsidP="008C31B7">
            <w:pPr>
              <w:pStyle w:val="a4"/>
              <w:spacing w:before="20" w:after="20"/>
              <w:rPr>
                <w:rFonts w:ascii="Times New Roman" w:hAnsi="Times New Roman" w:cs="Times New Roman"/>
              </w:rPr>
            </w:pPr>
          </w:p>
        </w:tc>
      </w:tr>
      <w:tr w:rsidR="008C31B7" w:rsidRPr="00E30994" w:rsidTr="008C31B7">
        <w:tblPrEx>
          <w:tblCellMar>
            <w:left w:w="0" w:type="dxa"/>
            <w:right w:w="0" w:type="dxa"/>
          </w:tblCellMar>
        </w:tblPrEx>
        <w:trPr>
          <w:gridBefore w:val="1"/>
          <w:wBefore w:w="318" w:type="dxa"/>
        </w:trPr>
        <w:tc>
          <w:tcPr>
            <w:tcW w:w="9623" w:type="dxa"/>
            <w:gridSpan w:val="18"/>
            <w:tcBorders>
              <w:top w:val="nil"/>
              <w:left w:val="nil"/>
              <w:bottom w:val="nil"/>
              <w:right w:val="nil"/>
            </w:tcBorders>
          </w:tcPr>
          <w:p w:rsidR="008C31B7" w:rsidRPr="00E30994" w:rsidRDefault="008C31B7" w:rsidP="008C31B7">
            <w:pPr>
              <w:pStyle w:val="a4"/>
              <w:spacing w:before="20" w:after="20" w:line="220" w:lineRule="exact"/>
              <w:ind w:left="284" w:hanging="227"/>
              <w:rPr>
                <w:rFonts w:ascii="Times New Roman" w:hAnsi="Times New Roman" w:cs="Times New Roman"/>
              </w:rPr>
            </w:pPr>
            <w:r w:rsidRPr="00E30994">
              <w:rPr>
                <w:rFonts w:ascii="Times New Roman" w:hAnsi="Times New Roman" w:cs="Times New Roman"/>
              </w:rPr>
              <w:t xml:space="preserve">3. Результат получен при выполнении научных исследований и разработок по тематике, </w:t>
            </w:r>
            <w:r w:rsidRPr="00E30994">
              <w:rPr>
                <w:rFonts w:ascii="Times New Roman" w:hAnsi="Times New Roman" w:cs="Times New Roman"/>
              </w:rPr>
              <w:br/>
              <w:t xml:space="preserve">соответствующей Приоритетным направлениям развития науки, технологий и техники </w:t>
            </w:r>
            <w:r w:rsidRPr="00E30994">
              <w:rPr>
                <w:rFonts w:ascii="Times New Roman" w:hAnsi="Times New Roman" w:cs="Times New Roman"/>
              </w:rPr>
              <w:br/>
              <w:t>в Российской Федерации:</w:t>
            </w:r>
          </w:p>
        </w:tc>
      </w:tr>
      <w:tr w:rsidR="008C31B7" w:rsidRPr="00E30994" w:rsidTr="008C31B7">
        <w:tblPrEx>
          <w:tblCellMar>
            <w:left w:w="0" w:type="dxa"/>
            <w:right w:w="0" w:type="dxa"/>
          </w:tblCellMar>
        </w:tblPrEx>
        <w:trPr>
          <w:gridBefore w:val="1"/>
          <w:wBefore w:w="318" w:type="dxa"/>
          <w:trHeight w:val="235"/>
        </w:trPr>
        <w:tc>
          <w:tcPr>
            <w:tcW w:w="9027" w:type="dxa"/>
            <w:gridSpan w:val="14"/>
            <w:tcBorders>
              <w:top w:val="nil"/>
              <w:left w:val="nil"/>
              <w:bottom w:val="single" w:sz="4" w:space="0" w:color="auto"/>
              <w:right w:val="single" w:sz="12" w:space="0" w:color="auto"/>
            </w:tcBorders>
          </w:tcPr>
          <w:p w:rsidR="008C31B7" w:rsidRPr="00E30994" w:rsidRDefault="008C31B7" w:rsidP="008C31B7">
            <w:pPr>
              <w:pStyle w:val="a4"/>
              <w:spacing w:before="20" w:after="20"/>
              <w:ind w:left="284"/>
              <w:rPr>
                <w:rFonts w:ascii="Times New Roman" w:hAnsi="Times New Roman" w:cs="Times New Roman"/>
              </w:rPr>
            </w:pPr>
            <w:r w:rsidRPr="00E30994">
              <w:rPr>
                <w:rFonts w:ascii="Times New Roman" w:hAnsi="Times New Roman" w:cs="Times New Roman"/>
              </w:rPr>
              <w:t>- Безопасность и противодействие терроризму</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8C31B7" w:rsidP="008C31B7">
            <w:pPr>
              <w:pStyle w:val="a3"/>
              <w:spacing w:before="20" w:after="20"/>
              <w:rPr>
                <w:rFonts w:ascii="Times New Roman" w:hAnsi="Times New Roman" w:cs="Times New Roman"/>
                <w:sz w:val="20"/>
                <w:szCs w:val="20"/>
              </w:rPr>
            </w:pPr>
          </w:p>
        </w:tc>
      </w:tr>
      <w:tr w:rsidR="008C31B7" w:rsidRPr="00E30994" w:rsidTr="008C31B7">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8C31B7" w:rsidRPr="00E30994" w:rsidRDefault="008C31B7" w:rsidP="008C31B7">
            <w:pPr>
              <w:pStyle w:val="a4"/>
              <w:spacing w:before="20" w:after="20"/>
              <w:ind w:left="284"/>
              <w:rPr>
                <w:rFonts w:ascii="Times New Roman" w:hAnsi="Times New Roman" w:cs="Times New Roman"/>
              </w:rPr>
            </w:pPr>
            <w:r w:rsidRPr="00E30994">
              <w:rPr>
                <w:rFonts w:ascii="Times New Roman" w:hAnsi="Times New Roman" w:cs="Times New Roman"/>
              </w:rPr>
              <w:t>- Индустрия наносистем</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8C31B7" w:rsidP="008C31B7">
            <w:pPr>
              <w:pStyle w:val="a3"/>
              <w:spacing w:before="20" w:after="20"/>
              <w:rPr>
                <w:rFonts w:ascii="Times New Roman" w:hAnsi="Times New Roman" w:cs="Times New Roman"/>
                <w:sz w:val="20"/>
                <w:szCs w:val="20"/>
              </w:rPr>
            </w:pPr>
          </w:p>
        </w:tc>
      </w:tr>
      <w:tr w:rsidR="008C31B7" w:rsidRPr="00E30994" w:rsidTr="008C31B7">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8C31B7" w:rsidRPr="00E30994" w:rsidRDefault="008C31B7" w:rsidP="008C31B7">
            <w:pPr>
              <w:pStyle w:val="a4"/>
              <w:spacing w:before="20" w:after="20"/>
              <w:ind w:left="284"/>
              <w:rPr>
                <w:rFonts w:ascii="Times New Roman" w:hAnsi="Times New Roman" w:cs="Times New Roman"/>
              </w:rPr>
            </w:pPr>
            <w:r w:rsidRPr="00E30994">
              <w:rPr>
                <w:rFonts w:ascii="Times New Roman" w:hAnsi="Times New Roman" w:cs="Times New Roman"/>
              </w:rPr>
              <w:t>- Информационно-телекоммуникационные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8C31B7" w:rsidP="008C31B7">
            <w:pPr>
              <w:pStyle w:val="a3"/>
              <w:spacing w:before="20" w:after="20"/>
              <w:rPr>
                <w:rFonts w:ascii="Times New Roman" w:hAnsi="Times New Roman" w:cs="Times New Roman"/>
                <w:sz w:val="20"/>
                <w:szCs w:val="20"/>
              </w:rPr>
            </w:pPr>
          </w:p>
        </w:tc>
      </w:tr>
      <w:tr w:rsidR="008C31B7" w:rsidRPr="00E30994" w:rsidTr="008C31B7">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8C31B7" w:rsidRPr="00E30994" w:rsidRDefault="008C31B7" w:rsidP="008C31B7">
            <w:pPr>
              <w:pStyle w:val="a4"/>
              <w:spacing w:before="20" w:after="20"/>
              <w:ind w:left="284"/>
              <w:rPr>
                <w:rFonts w:ascii="Times New Roman" w:hAnsi="Times New Roman" w:cs="Times New Roman"/>
              </w:rPr>
            </w:pPr>
            <w:r w:rsidRPr="00E30994">
              <w:rPr>
                <w:rFonts w:ascii="Times New Roman" w:hAnsi="Times New Roman" w:cs="Times New Roman"/>
              </w:rPr>
              <w:t>- Науки о жизни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8C31B7" w:rsidP="008C31B7">
            <w:pPr>
              <w:pStyle w:val="a3"/>
              <w:spacing w:before="20" w:after="20"/>
              <w:rPr>
                <w:rFonts w:ascii="Times New Roman" w:hAnsi="Times New Roman" w:cs="Times New Roman"/>
                <w:sz w:val="20"/>
                <w:szCs w:val="20"/>
              </w:rPr>
            </w:pPr>
          </w:p>
        </w:tc>
      </w:tr>
      <w:tr w:rsidR="008C31B7" w:rsidRPr="00E30994" w:rsidTr="008C31B7">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8C31B7" w:rsidRPr="00E30994" w:rsidRDefault="008C31B7" w:rsidP="008C31B7">
            <w:pPr>
              <w:pStyle w:val="a4"/>
              <w:spacing w:before="20" w:after="20"/>
              <w:ind w:left="284"/>
              <w:rPr>
                <w:rFonts w:ascii="Times New Roman" w:hAnsi="Times New Roman" w:cs="Times New Roman"/>
              </w:rPr>
            </w:pPr>
            <w:r w:rsidRPr="00E30994">
              <w:rPr>
                <w:rFonts w:ascii="Times New Roman" w:hAnsi="Times New Roman" w:cs="Times New Roman"/>
              </w:rPr>
              <w:t>- Перспективные виды вооружения, военной и специальной техники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8C31B7" w:rsidP="008C31B7">
            <w:pPr>
              <w:pStyle w:val="a3"/>
              <w:spacing w:before="20" w:after="20"/>
              <w:rPr>
                <w:rFonts w:ascii="Times New Roman" w:hAnsi="Times New Roman" w:cs="Times New Roman"/>
                <w:sz w:val="20"/>
                <w:szCs w:val="20"/>
              </w:rPr>
            </w:pPr>
          </w:p>
        </w:tc>
      </w:tr>
      <w:tr w:rsidR="008C31B7" w:rsidRPr="00E30994" w:rsidTr="008C31B7">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8C31B7" w:rsidRPr="00E30994" w:rsidRDefault="008C31B7" w:rsidP="008C31B7">
            <w:pPr>
              <w:pStyle w:val="a4"/>
              <w:spacing w:before="20" w:after="20"/>
              <w:ind w:left="284"/>
              <w:rPr>
                <w:rFonts w:ascii="Times New Roman" w:hAnsi="Times New Roman" w:cs="Times New Roman"/>
              </w:rPr>
            </w:pPr>
            <w:r w:rsidRPr="00E30994">
              <w:rPr>
                <w:rFonts w:ascii="Times New Roman" w:hAnsi="Times New Roman" w:cs="Times New Roman"/>
              </w:rPr>
              <w:t>- Рациональное природопользование</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8C31B7" w:rsidP="008C31B7">
            <w:pPr>
              <w:pStyle w:val="a3"/>
              <w:spacing w:before="20" w:after="20"/>
              <w:rPr>
                <w:rFonts w:ascii="Times New Roman" w:hAnsi="Times New Roman" w:cs="Times New Roman"/>
                <w:sz w:val="20"/>
                <w:szCs w:val="20"/>
              </w:rPr>
            </w:pPr>
          </w:p>
        </w:tc>
      </w:tr>
      <w:tr w:rsidR="008C31B7" w:rsidRPr="00E30994" w:rsidTr="008C31B7">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8C31B7" w:rsidRPr="00E30994" w:rsidRDefault="008C31B7" w:rsidP="008C31B7">
            <w:pPr>
              <w:pStyle w:val="a4"/>
              <w:spacing w:before="20" w:after="20"/>
              <w:ind w:left="284"/>
              <w:rPr>
                <w:rFonts w:ascii="Times New Roman" w:hAnsi="Times New Roman" w:cs="Times New Roman"/>
              </w:rPr>
            </w:pPr>
            <w:r w:rsidRPr="00E30994">
              <w:rPr>
                <w:rFonts w:ascii="Times New Roman" w:hAnsi="Times New Roman" w:cs="Times New Roman"/>
              </w:rPr>
              <w:t>- Транспортные и космические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BE12CA" w:rsidP="008C31B7">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8C31B7" w:rsidRPr="00E30994" w:rsidTr="008C31B7">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8C31B7" w:rsidRPr="00E30994" w:rsidRDefault="008C31B7" w:rsidP="008C31B7">
            <w:pPr>
              <w:pStyle w:val="a4"/>
              <w:spacing w:before="20" w:after="20"/>
              <w:ind w:left="284"/>
              <w:rPr>
                <w:rFonts w:ascii="Times New Roman" w:hAnsi="Times New Roman" w:cs="Times New Roman"/>
              </w:rPr>
            </w:pPr>
            <w:r w:rsidRPr="00E30994">
              <w:rPr>
                <w:rFonts w:ascii="Times New Roman" w:hAnsi="Times New Roman" w:cs="Times New Roman"/>
              </w:rPr>
              <w:t>- Энергоэффективность, энергосбережение, ядерная энергетика</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8C31B7" w:rsidP="008C31B7">
            <w:pPr>
              <w:pStyle w:val="a3"/>
              <w:spacing w:before="20" w:after="20"/>
              <w:rPr>
                <w:rFonts w:ascii="Times New Roman" w:hAnsi="Times New Roman" w:cs="Times New Roman"/>
                <w:sz w:val="20"/>
                <w:szCs w:val="20"/>
              </w:rPr>
            </w:pPr>
          </w:p>
        </w:tc>
      </w:tr>
      <w:tr w:rsidR="008C31B7" w:rsidRPr="00E30994" w:rsidTr="008C31B7">
        <w:tblPrEx>
          <w:tblCellMar>
            <w:left w:w="0" w:type="dxa"/>
            <w:right w:w="0" w:type="dxa"/>
          </w:tblCellMar>
        </w:tblPrEx>
        <w:trPr>
          <w:gridBefore w:val="1"/>
          <w:wBefore w:w="318" w:type="dxa"/>
          <w:trHeight w:val="80"/>
        </w:trPr>
        <w:tc>
          <w:tcPr>
            <w:tcW w:w="9027" w:type="dxa"/>
            <w:gridSpan w:val="14"/>
            <w:tcBorders>
              <w:top w:val="single" w:sz="4" w:space="0" w:color="auto"/>
              <w:left w:val="single" w:sz="4" w:space="0" w:color="auto"/>
              <w:bottom w:val="single" w:sz="12" w:space="0" w:color="auto"/>
              <w:right w:val="single" w:sz="4" w:space="0" w:color="auto"/>
            </w:tcBorders>
          </w:tcPr>
          <w:p w:rsidR="008C31B7" w:rsidRPr="00E30994" w:rsidRDefault="008C31B7" w:rsidP="008C31B7">
            <w:pPr>
              <w:pStyle w:val="a4"/>
              <w:spacing w:before="20" w:after="20"/>
              <w:jc w:val="both"/>
              <w:rPr>
                <w:rFonts w:ascii="Times New Roman" w:hAnsi="Times New Roman" w:cs="Times New Roman"/>
              </w:rPr>
            </w:pPr>
            <w:r w:rsidRPr="00E30994">
              <w:rPr>
                <w:rFonts w:ascii="Times New Roman" w:hAnsi="Times New Roman" w:cs="Times New Roman"/>
              </w:rPr>
              <w:t>Обоснование межотраслевого подхода (в случае соответствия результата нескольким приоритетам СНТР)</w:t>
            </w:r>
          </w:p>
        </w:tc>
        <w:tc>
          <w:tcPr>
            <w:tcW w:w="596" w:type="dxa"/>
            <w:gridSpan w:val="4"/>
            <w:tcBorders>
              <w:top w:val="single" w:sz="12" w:space="0" w:color="auto"/>
              <w:left w:val="single" w:sz="4" w:space="0" w:color="auto"/>
              <w:bottom w:val="single" w:sz="4" w:space="0" w:color="auto"/>
              <w:right w:val="nil"/>
            </w:tcBorders>
            <w:vAlign w:val="center"/>
          </w:tcPr>
          <w:p w:rsidR="008C31B7" w:rsidRPr="00E30994" w:rsidRDefault="008C31B7" w:rsidP="008C31B7">
            <w:pPr>
              <w:pStyle w:val="a4"/>
              <w:spacing w:before="20" w:after="20"/>
              <w:rPr>
                <w:rFonts w:ascii="Times New Roman" w:hAnsi="Times New Roman" w:cs="Times New Roman"/>
              </w:rPr>
            </w:pPr>
          </w:p>
        </w:tc>
      </w:tr>
      <w:tr w:rsidR="008C31B7" w:rsidRPr="00E30994" w:rsidTr="008C31B7">
        <w:tblPrEx>
          <w:tblCellMar>
            <w:left w:w="0" w:type="dxa"/>
            <w:right w:w="0" w:type="dxa"/>
          </w:tblCellMar>
        </w:tblPrEx>
        <w:trPr>
          <w:gridBefore w:val="1"/>
          <w:wBefore w:w="318" w:type="dxa"/>
          <w:trHeight w:val="80"/>
        </w:trPr>
        <w:tc>
          <w:tcPr>
            <w:tcW w:w="9623" w:type="dxa"/>
            <w:gridSpan w:val="18"/>
            <w:tcBorders>
              <w:top w:val="single" w:sz="12" w:space="0" w:color="auto"/>
              <w:left w:val="single" w:sz="12" w:space="0" w:color="auto"/>
              <w:bottom w:val="single" w:sz="12" w:space="0" w:color="auto"/>
              <w:right w:val="single" w:sz="12" w:space="0" w:color="auto"/>
            </w:tcBorders>
            <w:shd w:val="clear" w:color="auto" w:fill="FFFAEB"/>
          </w:tcPr>
          <w:p w:rsidR="008C31B7" w:rsidRPr="00E30994" w:rsidRDefault="008C31B7" w:rsidP="008C31B7">
            <w:pPr>
              <w:pStyle w:val="a4"/>
              <w:spacing w:before="20" w:after="20"/>
              <w:rPr>
                <w:rFonts w:ascii="Times New Roman" w:hAnsi="Times New Roman" w:cs="Times New Roman"/>
              </w:rPr>
            </w:pPr>
          </w:p>
        </w:tc>
      </w:tr>
      <w:tr w:rsidR="008C31B7" w:rsidRPr="00E30994" w:rsidTr="008C31B7">
        <w:trPr>
          <w:gridBefore w:val="1"/>
          <w:gridAfter w:val="2"/>
          <w:wBefore w:w="318" w:type="dxa"/>
          <w:wAfter w:w="25" w:type="dxa"/>
        </w:trPr>
        <w:tc>
          <w:tcPr>
            <w:tcW w:w="3897" w:type="dxa"/>
            <w:gridSpan w:val="6"/>
            <w:tcBorders>
              <w:top w:val="single" w:sz="12" w:space="0" w:color="auto"/>
              <w:left w:val="nil"/>
              <w:bottom w:val="nil"/>
              <w:right w:val="nil"/>
            </w:tcBorders>
          </w:tcPr>
          <w:p w:rsidR="008C31B7" w:rsidRPr="00E30994" w:rsidRDefault="008C31B7" w:rsidP="008C31B7">
            <w:pPr>
              <w:pStyle w:val="a4"/>
              <w:spacing w:before="20" w:after="20"/>
              <w:ind w:left="0"/>
              <w:rPr>
                <w:rFonts w:ascii="Times New Roman" w:hAnsi="Times New Roman" w:cs="Times New Roman"/>
              </w:rPr>
            </w:pPr>
            <w:r w:rsidRPr="00E30994">
              <w:rPr>
                <w:rFonts w:ascii="Times New Roman" w:hAnsi="Times New Roman" w:cs="Times New Roman"/>
              </w:rPr>
              <w:t xml:space="preserve"> 4. Коды ГРНТИ: </w:t>
            </w:r>
          </w:p>
        </w:tc>
        <w:tc>
          <w:tcPr>
            <w:tcW w:w="5701" w:type="dxa"/>
            <w:gridSpan w:val="10"/>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BE12CA" w:rsidP="008C31B7">
            <w:pPr>
              <w:pStyle w:val="a4"/>
              <w:spacing w:before="20" w:after="20"/>
              <w:rPr>
                <w:rFonts w:ascii="Times New Roman" w:hAnsi="Times New Roman" w:cs="Times New Roman"/>
              </w:rPr>
            </w:pPr>
            <w:r>
              <w:rPr>
                <w:rFonts w:ascii="Times New Roman" w:hAnsi="Times New Roman" w:cs="Times New Roman"/>
              </w:rPr>
              <w:t>89.15</w:t>
            </w:r>
          </w:p>
        </w:tc>
      </w:tr>
      <w:tr w:rsidR="008C31B7" w:rsidRPr="00E30994" w:rsidTr="008C31B7">
        <w:trPr>
          <w:gridBefore w:val="1"/>
          <w:gridAfter w:val="12"/>
          <w:wBefore w:w="318" w:type="dxa"/>
          <w:wAfter w:w="5726" w:type="dxa"/>
        </w:trPr>
        <w:tc>
          <w:tcPr>
            <w:tcW w:w="3897" w:type="dxa"/>
            <w:gridSpan w:val="6"/>
            <w:tcBorders>
              <w:top w:val="nil"/>
              <w:left w:val="nil"/>
              <w:bottom w:val="nil"/>
              <w:right w:val="nil"/>
            </w:tcBorders>
            <w:vAlign w:val="center"/>
          </w:tcPr>
          <w:p w:rsidR="008C31B7" w:rsidRPr="00E30994" w:rsidRDefault="008C31B7" w:rsidP="008C31B7">
            <w:pPr>
              <w:pStyle w:val="a4"/>
              <w:spacing w:before="20" w:after="20"/>
              <w:ind w:right="-1524" w:hanging="17"/>
              <w:rPr>
                <w:rFonts w:ascii="Times New Roman" w:hAnsi="Times New Roman" w:cs="Times New Roman"/>
              </w:rPr>
            </w:pPr>
            <w:r w:rsidRPr="00E30994">
              <w:rPr>
                <w:rFonts w:ascii="Times New Roman" w:hAnsi="Times New Roman" w:cs="Times New Roman"/>
              </w:rPr>
              <w:t>5. Номер государственного учета в ЕГИСУ НИОКТР:</w:t>
            </w:r>
          </w:p>
        </w:tc>
      </w:tr>
      <w:tr w:rsidR="008C31B7" w:rsidRPr="00E30994" w:rsidTr="008C31B7">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BE12CA" w:rsidP="008C31B7">
            <w:pPr>
              <w:pStyle w:val="a4"/>
              <w:spacing w:before="20" w:after="20"/>
              <w:rPr>
                <w:rFonts w:ascii="Times New Roman" w:hAnsi="Times New Roman" w:cs="Times New Roman"/>
              </w:rPr>
            </w:pPr>
            <w:r w:rsidRPr="00BE12CA">
              <w:rPr>
                <w:rFonts w:ascii="Times New Roman" w:hAnsi="Times New Roman" w:cs="Times New Roman"/>
              </w:rPr>
              <w:t>АААА-А20-120060390043-4</w:t>
            </w:r>
          </w:p>
        </w:tc>
      </w:tr>
      <w:tr w:rsidR="008C31B7" w:rsidRPr="00E30994" w:rsidTr="008C31B7">
        <w:trPr>
          <w:gridBefore w:val="1"/>
          <w:gridAfter w:val="13"/>
          <w:wBefore w:w="318" w:type="dxa"/>
          <w:wAfter w:w="5980" w:type="dxa"/>
        </w:trPr>
        <w:tc>
          <w:tcPr>
            <w:tcW w:w="3643" w:type="dxa"/>
            <w:gridSpan w:val="5"/>
            <w:tcBorders>
              <w:top w:val="nil"/>
              <w:left w:val="nil"/>
              <w:bottom w:val="nil"/>
              <w:right w:val="nil"/>
            </w:tcBorders>
            <w:vAlign w:val="center"/>
          </w:tcPr>
          <w:p w:rsidR="008C31B7" w:rsidRPr="00E30994" w:rsidRDefault="008C31B7" w:rsidP="008C31B7">
            <w:pPr>
              <w:pStyle w:val="a4"/>
              <w:spacing w:before="20" w:after="20"/>
              <w:rPr>
                <w:rFonts w:ascii="Times New Roman" w:hAnsi="Times New Roman" w:cs="Times New Roman"/>
              </w:rPr>
            </w:pPr>
            <w:r w:rsidRPr="00E30994">
              <w:rPr>
                <w:rFonts w:ascii="Times New Roman" w:hAnsi="Times New Roman" w:cs="Times New Roman"/>
              </w:rPr>
              <w:t>6. Назначение:</w:t>
            </w:r>
          </w:p>
        </w:tc>
      </w:tr>
      <w:tr w:rsidR="008C31B7" w:rsidRPr="00E30994" w:rsidTr="008C31B7">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47337D" w:rsidP="0047337D">
            <w:pPr>
              <w:pStyle w:val="a4"/>
              <w:spacing w:before="20" w:after="20"/>
              <w:rPr>
                <w:rFonts w:ascii="Times New Roman" w:hAnsi="Times New Roman" w:cs="Times New Roman"/>
              </w:rPr>
            </w:pPr>
            <w:r>
              <w:rPr>
                <w:rFonts w:ascii="Times New Roman" w:hAnsi="Times New Roman" w:cs="Times New Roman"/>
              </w:rPr>
              <w:t>С</w:t>
            </w:r>
            <w:r w:rsidRPr="00BE12CA">
              <w:rPr>
                <w:rFonts w:ascii="Times New Roman" w:hAnsi="Times New Roman" w:cs="Times New Roman"/>
              </w:rPr>
              <w:t>оздани</w:t>
            </w:r>
            <w:r>
              <w:rPr>
                <w:rFonts w:ascii="Times New Roman" w:hAnsi="Times New Roman" w:cs="Times New Roman"/>
              </w:rPr>
              <w:t>е</w:t>
            </w:r>
            <w:r w:rsidRPr="00BE12CA">
              <w:rPr>
                <w:rFonts w:ascii="Times New Roman" w:hAnsi="Times New Roman" w:cs="Times New Roman"/>
              </w:rPr>
              <w:t xml:space="preserve"> малоразмерной аппаратуры для мониторинга солнечной активности</w:t>
            </w:r>
            <w:r>
              <w:rPr>
                <w:rFonts w:ascii="Times New Roman" w:hAnsi="Times New Roman" w:cs="Times New Roman"/>
              </w:rPr>
              <w:t>, д</w:t>
            </w:r>
            <w:r w:rsidR="00BE12CA" w:rsidRPr="00BE12CA">
              <w:rPr>
                <w:rFonts w:ascii="Times New Roman" w:hAnsi="Times New Roman" w:cs="Times New Roman"/>
              </w:rPr>
              <w:t>ля изучения ионосферы и магнитосферы Земли</w:t>
            </w:r>
            <w:r w:rsidR="00BE12CA">
              <w:rPr>
                <w:rFonts w:ascii="Times New Roman" w:hAnsi="Times New Roman" w:cs="Times New Roman"/>
              </w:rPr>
              <w:t>. Социально-экономический эффект: импортозамещение, развитие отечественной ракетно-космической техники, исследовани</w:t>
            </w:r>
            <w:r>
              <w:rPr>
                <w:rFonts w:ascii="Times New Roman" w:hAnsi="Times New Roman" w:cs="Times New Roman"/>
              </w:rPr>
              <w:t>е</w:t>
            </w:r>
            <w:r w:rsidR="00BE12CA">
              <w:rPr>
                <w:rFonts w:ascii="Times New Roman" w:hAnsi="Times New Roman" w:cs="Times New Roman"/>
              </w:rPr>
              <w:t xml:space="preserve"> космоса</w:t>
            </w:r>
            <w:r>
              <w:rPr>
                <w:rFonts w:ascii="Times New Roman" w:hAnsi="Times New Roman" w:cs="Times New Roman"/>
              </w:rPr>
              <w:t xml:space="preserve"> в целях </w:t>
            </w:r>
            <w:r w:rsidRPr="0047337D">
              <w:rPr>
                <w:rFonts w:ascii="Times New Roman" w:hAnsi="Times New Roman" w:cs="Times New Roman"/>
              </w:rPr>
              <w:t>улучшени</w:t>
            </w:r>
            <w:r>
              <w:rPr>
                <w:rFonts w:ascii="Times New Roman" w:hAnsi="Times New Roman" w:cs="Times New Roman"/>
              </w:rPr>
              <w:t>я</w:t>
            </w:r>
            <w:r w:rsidRPr="0047337D">
              <w:rPr>
                <w:rFonts w:ascii="Times New Roman" w:hAnsi="Times New Roman" w:cs="Times New Roman"/>
              </w:rPr>
              <w:t xml:space="preserve"> условий жизни человека и повышени</w:t>
            </w:r>
            <w:r>
              <w:rPr>
                <w:rFonts w:ascii="Times New Roman" w:hAnsi="Times New Roman" w:cs="Times New Roman"/>
              </w:rPr>
              <w:t>я</w:t>
            </w:r>
            <w:r w:rsidRPr="0047337D">
              <w:rPr>
                <w:rFonts w:ascii="Times New Roman" w:hAnsi="Times New Roman" w:cs="Times New Roman"/>
              </w:rPr>
              <w:t xml:space="preserve"> качества среды его обитания</w:t>
            </w:r>
          </w:p>
        </w:tc>
      </w:tr>
      <w:tr w:rsidR="008C31B7" w:rsidRPr="00E30994" w:rsidTr="008C31B7">
        <w:trPr>
          <w:gridBefore w:val="1"/>
          <w:gridAfter w:val="7"/>
          <w:wBefore w:w="318" w:type="dxa"/>
          <w:wAfter w:w="4280" w:type="dxa"/>
        </w:trPr>
        <w:tc>
          <w:tcPr>
            <w:tcW w:w="5343" w:type="dxa"/>
            <w:gridSpan w:val="11"/>
            <w:tcBorders>
              <w:top w:val="nil"/>
              <w:left w:val="nil"/>
              <w:bottom w:val="nil"/>
              <w:right w:val="nil"/>
            </w:tcBorders>
          </w:tcPr>
          <w:p w:rsidR="008C31B7" w:rsidRPr="00E30994" w:rsidRDefault="008C31B7" w:rsidP="008C31B7">
            <w:pPr>
              <w:pStyle w:val="a4"/>
              <w:spacing w:before="20" w:after="20"/>
              <w:rPr>
                <w:rFonts w:ascii="Times New Roman" w:hAnsi="Times New Roman" w:cs="Times New Roman"/>
              </w:rPr>
            </w:pPr>
            <w:r w:rsidRPr="00E30994">
              <w:rPr>
                <w:rFonts w:ascii="Times New Roman" w:hAnsi="Times New Roman" w:cs="Times New Roman"/>
              </w:rPr>
              <w:t xml:space="preserve">7. Описание, характеристики: </w:t>
            </w:r>
          </w:p>
        </w:tc>
      </w:tr>
      <w:tr w:rsidR="008C31B7" w:rsidRPr="00E30994" w:rsidTr="008C31B7">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Default="00BE12CA" w:rsidP="008C31B7">
            <w:pPr>
              <w:pStyle w:val="a4"/>
              <w:spacing w:before="20" w:after="20"/>
              <w:rPr>
                <w:rFonts w:ascii="Times New Roman" w:hAnsi="Times New Roman" w:cs="Times New Roman"/>
              </w:rPr>
            </w:pPr>
            <w:r>
              <w:rPr>
                <w:rFonts w:ascii="Times New Roman" w:hAnsi="Times New Roman" w:cs="Times New Roman"/>
              </w:rPr>
              <w:t>С</w:t>
            </w:r>
            <w:r w:rsidRPr="00BE12CA">
              <w:rPr>
                <w:rFonts w:ascii="Times New Roman" w:hAnsi="Times New Roman" w:cs="Times New Roman"/>
              </w:rPr>
              <w:t>оздан наноспутник SamSat-ION формата кубсат 3U для изучения ионосферы и магнитосферы Земли. Научная аппаратура наноспутника SamSat-ION разработана в Самарском университете и включает в свой состав датчик параметров плазмы, разработанный совместно с учёными Института прикладной физики, навигационный приемник научного назначения для изучения верхней ионосферы и выносной магнитометр</w:t>
            </w:r>
            <w:r w:rsidR="0047337D">
              <w:rPr>
                <w:rFonts w:ascii="Times New Roman" w:hAnsi="Times New Roman" w:cs="Times New Roman"/>
              </w:rPr>
              <w:t>.</w:t>
            </w:r>
          </w:p>
          <w:tbl>
            <w:tblPr>
              <w:tblStyle w:val="a9"/>
              <w:tblW w:w="0" w:type="auto"/>
              <w:tblLayout w:type="fixed"/>
              <w:tblLook w:val="04A0" w:firstRow="1" w:lastRow="0" w:firstColumn="1" w:lastColumn="0" w:noHBand="0" w:noVBand="1"/>
            </w:tblPr>
            <w:tblGrid>
              <w:gridCol w:w="5436"/>
              <w:gridCol w:w="4417"/>
            </w:tblGrid>
            <w:tr w:rsidR="0047337D" w:rsidRPr="00B276E4" w:rsidTr="006C7FEF">
              <w:tc>
                <w:tcPr>
                  <w:tcW w:w="5436" w:type="dxa"/>
                </w:tcPr>
                <w:p w:rsidR="0047337D" w:rsidRPr="00B276E4" w:rsidRDefault="0047337D" w:rsidP="006914D0">
                  <w:pPr>
                    <w:framePr w:hSpace="180" w:wrap="around" w:vAnchor="text" w:hAnchor="text" w:x="-494" w:y="1"/>
                    <w:suppressOverlap/>
                    <w:rPr>
                      <w:b/>
                      <w:sz w:val="14"/>
                    </w:rPr>
                  </w:pPr>
                  <w:r w:rsidRPr="00B276E4">
                    <w:rPr>
                      <w:noProof/>
                      <w:sz w:val="14"/>
                      <w:lang w:eastAsia="ru-RU"/>
                    </w:rPr>
                    <w:lastRenderedPageBreak/>
                    <w:drawing>
                      <wp:inline distT="0" distB="0" distL="0" distR="0" wp14:anchorId="7CC94EAE" wp14:editId="51DC6032">
                        <wp:extent cx="3311436" cy="2880283"/>
                        <wp:effectExtent l="0" t="0" r="3810" b="0"/>
                        <wp:docPr id="45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3322956" cy="2890303"/>
                                </a:xfrm>
                                <a:prstGeom prst="rect">
                                  <a:avLst/>
                                </a:prstGeom>
                              </pic:spPr>
                            </pic:pic>
                          </a:graphicData>
                        </a:graphic>
                      </wp:inline>
                    </w:drawing>
                  </w:r>
                </w:p>
              </w:tc>
              <w:tc>
                <w:tcPr>
                  <w:tcW w:w="4417" w:type="dxa"/>
                </w:tcPr>
                <w:p w:rsidR="0047337D" w:rsidRPr="00B276E4" w:rsidRDefault="0047337D" w:rsidP="006914D0">
                  <w:pPr>
                    <w:pStyle w:val="a8"/>
                    <w:framePr w:hSpace="180" w:wrap="around" w:vAnchor="text" w:hAnchor="text" w:x="-494" w:y="1"/>
                    <w:numPr>
                      <w:ilvl w:val="0"/>
                      <w:numId w:val="1"/>
                    </w:numPr>
                    <w:spacing w:after="160" w:line="360" w:lineRule="auto"/>
                    <w:ind w:left="373" w:hanging="425"/>
                    <w:suppressOverlap/>
                    <w:rPr>
                      <w:sz w:val="14"/>
                    </w:rPr>
                  </w:pPr>
                  <w:r w:rsidRPr="00B276E4">
                    <w:rPr>
                      <w:sz w:val="14"/>
                    </w:rPr>
                    <w:t>Антенна диапазона 433 МГц;</w:t>
                  </w:r>
                </w:p>
                <w:p w:rsidR="0047337D" w:rsidRPr="00B276E4" w:rsidRDefault="0047337D" w:rsidP="006914D0">
                  <w:pPr>
                    <w:pStyle w:val="a8"/>
                    <w:framePr w:hSpace="180" w:wrap="around" w:vAnchor="text" w:hAnchor="text" w:x="-494" w:y="1"/>
                    <w:numPr>
                      <w:ilvl w:val="0"/>
                      <w:numId w:val="1"/>
                    </w:numPr>
                    <w:spacing w:after="160" w:line="360" w:lineRule="auto"/>
                    <w:ind w:left="373" w:hanging="425"/>
                    <w:suppressOverlap/>
                    <w:rPr>
                      <w:sz w:val="14"/>
                    </w:rPr>
                  </w:pPr>
                  <w:r w:rsidRPr="00B276E4">
                    <w:rPr>
                      <w:sz w:val="14"/>
                    </w:rPr>
                    <w:t>Силовой каркас НС;</w:t>
                  </w:r>
                </w:p>
                <w:p w:rsidR="0047337D" w:rsidRPr="00B276E4" w:rsidRDefault="0047337D" w:rsidP="006914D0">
                  <w:pPr>
                    <w:pStyle w:val="a8"/>
                    <w:framePr w:hSpace="180" w:wrap="around" w:vAnchor="text" w:hAnchor="text" w:x="-494" w:y="1"/>
                    <w:numPr>
                      <w:ilvl w:val="0"/>
                      <w:numId w:val="1"/>
                    </w:numPr>
                    <w:spacing w:after="160" w:line="360" w:lineRule="auto"/>
                    <w:ind w:left="373" w:hanging="425"/>
                    <w:suppressOverlap/>
                    <w:rPr>
                      <w:sz w:val="14"/>
                    </w:rPr>
                  </w:pPr>
                  <w:r w:rsidRPr="00B276E4">
                    <w:rPr>
                      <w:sz w:val="14"/>
                    </w:rPr>
                    <w:t>Навигационная антенна;</w:t>
                  </w:r>
                </w:p>
                <w:p w:rsidR="0047337D" w:rsidRPr="00B276E4" w:rsidRDefault="0047337D" w:rsidP="006914D0">
                  <w:pPr>
                    <w:pStyle w:val="a8"/>
                    <w:framePr w:hSpace="180" w:wrap="around" w:vAnchor="text" w:hAnchor="text" w:x="-494" w:y="1"/>
                    <w:numPr>
                      <w:ilvl w:val="0"/>
                      <w:numId w:val="1"/>
                    </w:numPr>
                    <w:spacing w:after="160" w:line="360" w:lineRule="auto"/>
                    <w:ind w:left="373" w:hanging="425"/>
                    <w:suppressOverlap/>
                    <w:rPr>
                      <w:sz w:val="14"/>
                    </w:rPr>
                  </w:pPr>
                  <w:r w:rsidRPr="00B276E4">
                    <w:rPr>
                      <w:sz w:val="14"/>
                    </w:rPr>
                    <w:t>Панели ФЭП;</w:t>
                  </w:r>
                </w:p>
                <w:p w:rsidR="0047337D" w:rsidRPr="00B276E4" w:rsidRDefault="0047337D" w:rsidP="006914D0">
                  <w:pPr>
                    <w:pStyle w:val="a8"/>
                    <w:framePr w:hSpace="180" w:wrap="around" w:vAnchor="text" w:hAnchor="text" w:x="-494" w:y="1"/>
                    <w:numPr>
                      <w:ilvl w:val="0"/>
                      <w:numId w:val="1"/>
                    </w:numPr>
                    <w:spacing w:after="160" w:line="360" w:lineRule="auto"/>
                    <w:ind w:left="373" w:hanging="425"/>
                    <w:suppressOverlap/>
                    <w:rPr>
                      <w:sz w:val="14"/>
                    </w:rPr>
                  </w:pPr>
                  <w:r w:rsidRPr="00B276E4">
                    <w:rPr>
                      <w:sz w:val="14"/>
                    </w:rPr>
                    <w:t>Резонатор датчика параметров плазмы;</w:t>
                  </w:r>
                </w:p>
                <w:p w:rsidR="0047337D" w:rsidRPr="00B276E4" w:rsidRDefault="0047337D" w:rsidP="006914D0">
                  <w:pPr>
                    <w:pStyle w:val="a8"/>
                    <w:framePr w:hSpace="180" w:wrap="around" w:vAnchor="text" w:hAnchor="text" w:x="-494" w:y="1"/>
                    <w:numPr>
                      <w:ilvl w:val="0"/>
                      <w:numId w:val="1"/>
                    </w:numPr>
                    <w:spacing w:after="160" w:line="360" w:lineRule="auto"/>
                    <w:ind w:left="373" w:hanging="425"/>
                    <w:suppressOverlap/>
                    <w:rPr>
                      <w:sz w:val="14"/>
                    </w:rPr>
                  </w:pPr>
                  <w:r w:rsidRPr="00B276E4">
                    <w:rPr>
                      <w:sz w:val="14"/>
                    </w:rPr>
                    <w:t>Выносной магнитометр на штанге;</w:t>
                  </w:r>
                </w:p>
                <w:p w:rsidR="0047337D" w:rsidRPr="00B276E4" w:rsidRDefault="0047337D" w:rsidP="006914D0">
                  <w:pPr>
                    <w:pStyle w:val="a8"/>
                    <w:framePr w:hSpace="180" w:wrap="around" w:vAnchor="text" w:hAnchor="text" w:x="-494" w:y="1"/>
                    <w:numPr>
                      <w:ilvl w:val="0"/>
                      <w:numId w:val="1"/>
                    </w:numPr>
                    <w:spacing w:after="160" w:line="360" w:lineRule="auto"/>
                    <w:ind w:left="373" w:hanging="425"/>
                    <w:suppressOverlap/>
                    <w:rPr>
                      <w:sz w:val="14"/>
                    </w:rPr>
                  </w:pPr>
                  <w:r w:rsidRPr="00B276E4">
                    <w:rPr>
                      <w:sz w:val="14"/>
                    </w:rPr>
                    <w:t>Плата приемопередатчика;</w:t>
                  </w:r>
                </w:p>
                <w:p w:rsidR="0047337D" w:rsidRPr="00B276E4" w:rsidRDefault="0047337D" w:rsidP="006914D0">
                  <w:pPr>
                    <w:pStyle w:val="a8"/>
                    <w:framePr w:hSpace="180" w:wrap="around" w:vAnchor="text" w:hAnchor="text" w:x="-494" w:y="1"/>
                    <w:numPr>
                      <w:ilvl w:val="0"/>
                      <w:numId w:val="1"/>
                    </w:numPr>
                    <w:spacing w:after="160" w:line="360" w:lineRule="auto"/>
                    <w:ind w:left="373" w:hanging="425"/>
                    <w:suppressOverlap/>
                    <w:rPr>
                      <w:sz w:val="14"/>
                    </w:rPr>
                  </w:pPr>
                  <w:r w:rsidRPr="00B276E4">
                    <w:rPr>
                      <w:sz w:val="14"/>
                    </w:rPr>
                    <w:t>Плата электромагнитных катушек;</w:t>
                  </w:r>
                </w:p>
                <w:p w:rsidR="0047337D" w:rsidRPr="00B276E4" w:rsidRDefault="0047337D" w:rsidP="006914D0">
                  <w:pPr>
                    <w:pStyle w:val="a8"/>
                    <w:framePr w:hSpace="180" w:wrap="around" w:vAnchor="text" w:hAnchor="text" w:x="-494" w:y="1"/>
                    <w:numPr>
                      <w:ilvl w:val="0"/>
                      <w:numId w:val="1"/>
                    </w:numPr>
                    <w:spacing w:after="160" w:line="360" w:lineRule="auto"/>
                    <w:ind w:left="373" w:hanging="425"/>
                    <w:suppressOverlap/>
                    <w:rPr>
                      <w:sz w:val="14"/>
                    </w:rPr>
                  </w:pPr>
                  <w:r w:rsidRPr="00B276E4">
                    <w:rPr>
                      <w:sz w:val="14"/>
                    </w:rPr>
                    <w:t>Блок обработки сигнала датчика параметров плазмы;</w:t>
                  </w:r>
                </w:p>
                <w:p w:rsidR="0047337D" w:rsidRPr="00B276E4" w:rsidRDefault="0047337D" w:rsidP="006914D0">
                  <w:pPr>
                    <w:pStyle w:val="a8"/>
                    <w:framePr w:hSpace="180" w:wrap="around" w:vAnchor="text" w:hAnchor="text" w:x="-494" w:y="1"/>
                    <w:numPr>
                      <w:ilvl w:val="0"/>
                      <w:numId w:val="1"/>
                    </w:numPr>
                    <w:spacing w:after="160" w:line="360" w:lineRule="auto"/>
                    <w:ind w:left="373" w:hanging="425"/>
                    <w:suppressOverlap/>
                    <w:rPr>
                      <w:sz w:val="14"/>
                    </w:rPr>
                  </w:pPr>
                  <w:r w:rsidRPr="00B276E4">
                    <w:rPr>
                      <w:sz w:val="14"/>
                    </w:rPr>
                    <w:t>Плата бортового компьютера;</w:t>
                  </w:r>
                </w:p>
                <w:p w:rsidR="0047337D" w:rsidRPr="00B276E4" w:rsidRDefault="0047337D" w:rsidP="006914D0">
                  <w:pPr>
                    <w:pStyle w:val="a8"/>
                    <w:framePr w:hSpace="180" w:wrap="around" w:vAnchor="text" w:hAnchor="text" w:x="-494" w:y="1"/>
                    <w:numPr>
                      <w:ilvl w:val="0"/>
                      <w:numId w:val="1"/>
                    </w:numPr>
                    <w:spacing w:after="160" w:line="360" w:lineRule="auto"/>
                    <w:ind w:left="373" w:hanging="425"/>
                    <w:suppressOverlap/>
                    <w:rPr>
                      <w:sz w:val="14"/>
                    </w:rPr>
                  </w:pPr>
                  <w:r w:rsidRPr="00B276E4">
                    <w:rPr>
                      <w:sz w:val="14"/>
                    </w:rPr>
                    <w:t>Плата системы электропитания;</w:t>
                  </w:r>
                </w:p>
                <w:p w:rsidR="0047337D" w:rsidRPr="00B276E4" w:rsidRDefault="0047337D" w:rsidP="006914D0">
                  <w:pPr>
                    <w:pStyle w:val="a8"/>
                    <w:framePr w:hSpace="180" w:wrap="around" w:vAnchor="text" w:hAnchor="text" w:x="-494" w:y="1"/>
                    <w:numPr>
                      <w:ilvl w:val="0"/>
                      <w:numId w:val="1"/>
                    </w:numPr>
                    <w:spacing w:after="160" w:line="360" w:lineRule="auto"/>
                    <w:ind w:left="373" w:hanging="425"/>
                    <w:suppressOverlap/>
                    <w:rPr>
                      <w:sz w:val="14"/>
                    </w:rPr>
                  </w:pPr>
                  <w:r w:rsidRPr="00B276E4">
                    <w:rPr>
                      <w:sz w:val="14"/>
                    </w:rPr>
                    <w:t>Плата аккумуляторных батарей;</w:t>
                  </w:r>
                </w:p>
                <w:p w:rsidR="0047337D" w:rsidRPr="00B276E4" w:rsidRDefault="0047337D" w:rsidP="006914D0">
                  <w:pPr>
                    <w:pStyle w:val="a8"/>
                    <w:framePr w:hSpace="180" w:wrap="around" w:vAnchor="text" w:hAnchor="text" w:x="-494" w:y="1"/>
                    <w:numPr>
                      <w:ilvl w:val="0"/>
                      <w:numId w:val="1"/>
                    </w:numPr>
                    <w:spacing w:after="160" w:line="360" w:lineRule="auto"/>
                    <w:ind w:left="373" w:hanging="425"/>
                    <w:suppressOverlap/>
                    <w:rPr>
                      <w:sz w:val="14"/>
                    </w:rPr>
                  </w:pPr>
                  <w:r w:rsidRPr="00B276E4">
                    <w:rPr>
                      <w:sz w:val="14"/>
                    </w:rPr>
                    <w:t>Плата контроллера ФЭП;</w:t>
                  </w:r>
                </w:p>
                <w:p w:rsidR="0047337D" w:rsidRPr="00B276E4" w:rsidRDefault="0047337D" w:rsidP="006914D0">
                  <w:pPr>
                    <w:pStyle w:val="a8"/>
                    <w:framePr w:hSpace="180" w:wrap="around" w:vAnchor="text" w:hAnchor="text" w:x="-494" w:y="1"/>
                    <w:numPr>
                      <w:ilvl w:val="0"/>
                      <w:numId w:val="1"/>
                    </w:numPr>
                    <w:spacing w:after="160" w:line="360" w:lineRule="auto"/>
                    <w:ind w:left="373" w:hanging="425"/>
                    <w:suppressOverlap/>
                    <w:rPr>
                      <w:sz w:val="14"/>
                    </w:rPr>
                  </w:pPr>
                  <w:r w:rsidRPr="00B276E4">
                    <w:rPr>
                      <w:sz w:val="14"/>
                    </w:rPr>
                    <w:t xml:space="preserve">Плата навигационного приемника </w:t>
                  </w:r>
                  <w:r w:rsidRPr="00B276E4">
                    <w:rPr>
                      <w:sz w:val="14"/>
                      <w:lang w:val="en-US"/>
                    </w:rPr>
                    <w:t>BackEnd</w:t>
                  </w:r>
                  <w:r w:rsidRPr="00B276E4">
                    <w:rPr>
                      <w:sz w:val="14"/>
                    </w:rPr>
                    <w:t xml:space="preserve"> + </w:t>
                  </w:r>
                  <w:r w:rsidRPr="00B276E4">
                    <w:rPr>
                      <w:sz w:val="14"/>
                      <w:lang w:val="en-US"/>
                    </w:rPr>
                    <w:t>Zenq</w:t>
                  </w:r>
                  <w:r w:rsidRPr="00B276E4">
                    <w:rPr>
                      <w:sz w:val="14"/>
                    </w:rPr>
                    <w:t>;</w:t>
                  </w:r>
                </w:p>
                <w:p w:rsidR="0047337D" w:rsidRPr="00B276E4" w:rsidRDefault="0047337D" w:rsidP="006914D0">
                  <w:pPr>
                    <w:pStyle w:val="a8"/>
                    <w:framePr w:hSpace="180" w:wrap="around" w:vAnchor="text" w:hAnchor="text" w:x="-494" w:y="1"/>
                    <w:numPr>
                      <w:ilvl w:val="0"/>
                      <w:numId w:val="1"/>
                    </w:numPr>
                    <w:spacing w:after="160" w:line="360" w:lineRule="auto"/>
                    <w:ind w:left="373" w:hanging="425"/>
                    <w:suppressOverlap/>
                    <w:rPr>
                      <w:sz w:val="14"/>
                    </w:rPr>
                  </w:pPr>
                  <w:r w:rsidRPr="00B276E4">
                    <w:rPr>
                      <w:sz w:val="14"/>
                    </w:rPr>
                    <w:t xml:space="preserve">Плата навигационного приемника </w:t>
                  </w:r>
                  <w:r w:rsidRPr="00B276E4">
                    <w:rPr>
                      <w:sz w:val="14"/>
                      <w:lang w:val="en-US"/>
                    </w:rPr>
                    <w:t>FrontEnd</w:t>
                  </w:r>
                  <w:r w:rsidRPr="00B276E4">
                    <w:rPr>
                      <w:sz w:val="14"/>
                    </w:rPr>
                    <w:t>;</w:t>
                  </w:r>
                </w:p>
                <w:p w:rsidR="0047337D" w:rsidRPr="00B276E4" w:rsidRDefault="0047337D" w:rsidP="006914D0">
                  <w:pPr>
                    <w:pStyle w:val="a8"/>
                    <w:framePr w:hSpace="180" w:wrap="around" w:vAnchor="text" w:hAnchor="text" w:x="-494" w:y="1"/>
                    <w:numPr>
                      <w:ilvl w:val="0"/>
                      <w:numId w:val="1"/>
                    </w:numPr>
                    <w:spacing w:after="160" w:line="360" w:lineRule="auto"/>
                    <w:ind w:left="373" w:hanging="425"/>
                    <w:suppressOverlap/>
                    <w:rPr>
                      <w:sz w:val="14"/>
                    </w:rPr>
                  </w:pPr>
                  <w:r w:rsidRPr="00B276E4">
                    <w:rPr>
                      <w:sz w:val="14"/>
                    </w:rPr>
                    <w:t>Плата контроллера коммутации антенн и контролера замковых устройств.</w:t>
                  </w:r>
                </w:p>
                <w:p w:rsidR="0047337D" w:rsidRPr="00B276E4" w:rsidRDefault="0047337D" w:rsidP="006914D0">
                  <w:pPr>
                    <w:framePr w:hSpace="180" w:wrap="around" w:vAnchor="text" w:hAnchor="text" w:x="-494" w:y="1"/>
                    <w:suppressOverlap/>
                    <w:rPr>
                      <w:b/>
                      <w:sz w:val="14"/>
                    </w:rPr>
                  </w:pPr>
                </w:p>
              </w:tc>
            </w:tr>
          </w:tbl>
          <w:p w:rsidR="0047337D" w:rsidRPr="00E30994" w:rsidRDefault="0047337D" w:rsidP="008C31B7">
            <w:pPr>
              <w:pStyle w:val="a4"/>
              <w:spacing w:before="20" w:after="20"/>
              <w:rPr>
                <w:rFonts w:ascii="Times New Roman" w:hAnsi="Times New Roman" w:cs="Times New Roman"/>
              </w:rPr>
            </w:pPr>
          </w:p>
        </w:tc>
      </w:tr>
      <w:tr w:rsidR="008C31B7" w:rsidRPr="00E30994" w:rsidTr="008C31B7">
        <w:trPr>
          <w:gridBefore w:val="1"/>
          <w:gridAfter w:val="14"/>
          <w:wBefore w:w="318" w:type="dxa"/>
          <w:wAfter w:w="6405" w:type="dxa"/>
        </w:trPr>
        <w:tc>
          <w:tcPr>
            <w:tcW w:w="3218" w:type="dxa"/>
            <w:gridSpan w:val="4"/>
            <w:tcBorders>
              <w:top w:val="nil"/>
              <w:left w:val="nil"/>
              <w:bottom w:val="nil"/>
              <w:right w:val="nil"/>
            </w:tcBorders>
          </w:tcPr>
          <w:p w:rsidR="008C31B7" w:rsidRPr="00E30994" w:rsidRDefault="008C31B7" w:rsidP="008C31B7">
            <w:pPr>
              <w:pStyle w:val="a4"/>
              <w:spacing w:before="20" w:after="20"/>
              <w:rPr>
                <w:rFonts w:ascii="Times New Roman" w:hAnsi="Times New Roman" w:cs="Times New Roman"/>
              </w:rPr>
            </w:pPr>
            <w:r w:rsidRPr="00E30994">
              <w:rPr>
                <w:rFonts w:ascii="Times New Roman" w:hAnsi="Times New Roman" w:cs="Times New Roman"/>
              </w:rPr>
              <w:lastRenderedPageBreak/>
              <w:t>8. Преимущества перед известными аналогами:</w:t>
            </w:r>
          </w:p>
        </w:tc>
      </w:tr>
      <w:tr w:rsidR="008C31B7" w:rsidRPr="00E30994" w:rsidTr="008C31B7">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47337D" w:rsidP="008C31B7">
            <w:pPr>
              <w:pStyle w:val="a4"/>
              <w:spacing w:before="20" w:after="20"/>
              <w:rPr>
                <w:rFonts w:ascii="Times New Roman" w:hAnsi="Times New Roman" w:cs="Times New Roman"/>
              </w:rPr>
            </w:pPr>
            <w:r>
              <w:rPr>
                <w:rFonts w:ascii="Times New Roman" w:hAnsi="Times New Roman" w:cs="Times New Roman"/>
              </w:rPr>
              <w:t>Аналогов нет</w:t>
            </w:r>
          </w:p>
        </w:tc>
      </w:tr>
      <w:tr w:rsidR="008C31B7" w:rsidRPr="00E30994" w:rsidTr="008C31B7">
        <w:trPr>
          <w:gridBefore w:val="1"/>
          <w:gridAfter w:val="15"/>
          <w:wBefore w:w="318" w:type="dxa"/>
          <w:wAfter w:w="6972" w:type="dxa"/>
        </w:trPr>
        <w:tc>
          <w:tcPr>
            <w:tcW w:w="2651" w:type="dxa"/>
            <w:gridSpan w:val="3"/>
            <w:tcBorders>
              <w:top w:val="nil"/>
              <w:left w:val="nil"/>
              <w:bottom w:val="nil"/>
              <w:right w:val="nil"/>
            </w:tcBorders>
          </w:tcPr>
          <w:p w:rsidR="008C31B7" w:rsidRPr="00E30994" w:rsidRDefault="008C31B7" w:rsidP="008C31B7">
            <w:pPr>
              <w:pStyle w:val="a4"/>
              <w:spacing w:before="20" w:after="20"/>
              <w:rPr>
                <w:rFonts w:ascii="Times New Roman" w:hAnsi="Times New Roman" w:cs="Times New Roman"/>
              </w:rPr>
            </w:pPr>
            <w:r w:rsidRPr="00E30994">
              <w:rPr>
                <w:rFonts w:ascii="Times New Roman" w:hAnsi="Times New Roman" w:cs="Times New Roman"/>
              </w:rPr>
              <w:t xml:space="preserve">9. Область(и) применения: </w:t>
            </w:r>
          </w:p>
        </w:tc>
      </w:tr>
      <w:tr w:rsidR="008C31B7" w:rsidRPr="00E30994" w:rsidTr="008C31B7">
        <w:tblPrEx>
          <w:tblCellMar>
            <w:left w:w="107" w:type="dxa"/>
            <w:right w:w="107" w:type="dxa"/>
          </w:tblCellMar>
        </w:tblPrEx>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BE12CA" w:rsidP="00BE12CA">
            <w:pPr>
              <w:pStyle w:val="a4"/>
              <w:spacing w:before="20" w:after="20"/>
              <w:rPr>
                <w:rFonts w:ascii="Times New Roman" w:hAnsi="Times New Roman" w:cs="Times New Roman"/>
              </w:rPr>
            </w:pPr>
            <w:r>
              <w:rPr>
                <w:rFonts w:ascii="Times New Roman" w:hAnsi="Times New Roman" w:cs="Times New Roman"/>
              </w:rPr>
              <w:t>Космические исследования</w:t>
            </w:r>
          </w:p>
        </w:tc>
      </w:tr>
      <w:tr w:rsidR="008C31B7" w:rsidRPr="00E30994" w:rsidTr="008C31B7">
        <w:tblPrEx>
          <w:tblCellMar>
            <w:left w:w="107" w:type="dxa"/>
            <w:right w:w="107" w:type="dxa"/>
          </w:tblCellMar>
        </w:tblPrEx>
        <w:trPr>
          <w:gridBefore w:val="1"/>
          <w:gridAfter w:val="6"/>
          <w:wBefore w:w="318" w:type="dxa"/>
          <w:wAfter w:w="3430" w:type="dxa"/>
        </w:trPr>
        <w:tc>
          <w:tcPr>
            <w:tcW w:w="6193" w:type="dxa"/>
            <w:gridSpan w:val="12"/>
            <w:tcBorders>
              <w:top w:val="nil"/>
              <w:left w:val="nil"/>
              <w:bottom w:val="nil"/>
              <w:right w:val="nil"/>
            </w:tcBorders>
          </w:tcPr>
          <w:p w:rsidR="008C31B7" w:rsidRPr="00E30994" w:rsidRDefault="008C31B7" w:rsidP="008C31B7">
            <w:pPr>
              <w:pStyle w:val="a4"/>
              <w:spacing w:before="20" w:after="20"/>
              <w:rPr>
                <w:rFonts w:ascii="Times New Roman" w:hAnsi="Times New Roman" w:cs="Times New Roman"/>
              </w:rPr>
            </w:pPr>
            <w:r w:rsidRPr="00E30994">
              <w:rPr>
                <w:rFonts w:ascii="Times New Roman" w:hAnsi="Times New Roman" w:cs="Times New Roman"/>
              </w:rPr>
              <w:t xml:space="preserve">10. Правовая защита: </w:t>
            </w:r>
          </w:p>
        </w:tc>
      </w:tr>
      <w:tr w:rsidR="008C31B7" w:rsidRPr="00E30994" w:rsidTr="008C31B7">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Default="0047337D" w:rsidP="0047337D">
            <w:pPr>
              <w:pStyle w:val="a4"/>
              <w:spacing w:before="20" w:after="20"/>
              <w:rPr>
                <w:rFonts w:ascii="Times New Roman" w:hAnsi="Times New Roman" w:cs="Times New Roman"/>
              </w:rPr>
            </w:pPr>
            <w:r>
              <w:rPr>
                <w:rFonts w:ascii="Times New Roman" w:hAnsi="Times New Roman" w:cs="Times New Roman"/>
              </w:rPr>
              <w:t>Изобретение «</w:t>
            </w:r>
            <w:r w:rsidRPr="0047337D">
              <w:rPr>
                <w:rFonts w:ascii="Times New Roman" w:hAnsi="Times New Roman" w:cs="Times New Roman"/>
              </w:rPr>
              <w:t>Электротермический двигатель</w:t>
            </w:r>
            <w:r>
              <w:rPr>
                <w:rFonts w:ascii="Times New Roman" w:hAnsi="Times New Roman" w:cs="Times New Roman"/>
              </w:rPr>
              <w:t xml:space="preserve">», № </w:t>
            </w:r>
            <w:r w:rsidRPr="0047337D">
              <w:rPr>
                <w:rFonts w:ascii="Times New Roman" w:hAnsi="Times New Roman" w:cs="Times New Roman"/>
              </w:rPr>
              <w:t>2769484</w:t>
            </w:r>
            <w:r>
              <w:rPr>
                <w:rFonts w:ascii="Times New Roman" w:hAnsi="Times New Roman" w:cs="Times New Roman"/>
              </w:rPr>
              <w:t xml:space="preserve"> от </w:t>
            </w:r>
            <w:r w:rsidRPr="0047337D">
              <w:rPr>
                <w:rFonts w:ascii="Times New Roman" w:hAnsi="Times New Roman" w:cs="Times New Roman"/>
              </w:rPr>
              <w:t>01.04.2022</w:t>
            </w:r>
            <w:r>
              <w:rPr>
                <w:rFonts w:ascii="Times New Roman" w:hAnsi="Times New Roman" w:cs="Times New Roman"/>
              </w:rPr>
              <w:t>.</w:t>
            </w:r>
          </w:p>
          <w:p w:rsidR="0047337D" w:rsidRPr="00E30994" w:rsidRDefault="0047337D" w:rsidP="0047337D">
            <w:pPr>
              <w:pStyle w:val="a4"/>
              <w:spacing w:before="20" w:after="20"/>
              <w:rPr>
                <w:rFonts w:ascii="Times New Roman" w:hAnsi="Times New Roman" w:cs="Times New Roman"/>
              </w:rPr>
            </w:pPr>
            <w:r>
              <w:rPr>
                <w:rFonts w:ascii="Times New Roman" w:hAnsi="Times New Roman" w:cs="Times New Roman"/>
              </w:rPr>
              <w:t>Изобретение «</w:t>
            </w:r>
            <w:r w:rsidRPr="0047337D">
              <w:rPr>
                <w:rFonts w:ascii="Times New Roman" w:hAnsi="Times New Roman" w:cs="Times New Roman"/>
              </w:rPr>
              <w:t>Импульсный электротермический двигатель</w:t>
            </w:r>
            <w:r>
              <w:rPr>
                <w:rFonts w:ascii="Times New Roman" w:hAnsi="Times New Roman" w:cs="Times New Roman"/>
              </w:rPr>
              <w:t xml:space="preserve">», № 2769485 от </w:t>
            </w:r>
            <w:r w:rsidRPr="0047337D">
              <w:rPr>
                <w:rFonts w:ascii="Times New Roman" w:hAnsi="Times New Roman" w:cs="Times New Roman"/>
              </w:rPr>
              <w:t>01.04.2022</w:t>
            </w:r>
          </w:p>
        </w:tc>
      </w:tr>
      <w:tr w:rsidR="008C31B7" w:rsidRPr="00E30994" w:rsidTr="009D5C9D">
        <w:trPr>
          <w:gridBefore w:val="1"/>
          <w:gridAfter w:val="8"/>
          <w:wBefore w:w="318" w:type="dxa"/>
          <w:wAfter w:w="4446" w:type="dxa"/>
        </w:trPr>
        <w:tc>
          <w:tcPr>
            <w:tcW w:w="5177" w:type="dxa"/>
            <w:gridSpan w:val="10"/>
            <w:tcBorders>
              <w:top w:val="nil"/>
              <w:left w:val="nil"/>
              <w:bottom w:val="nil"/>
              <w:right w:val="nil"/>
            </w:tcBorders>
          </w:tcPr>
          <w:p w:rsidR="008C31B7" w:rsidRPr="00E30994" w:rsidRDefault="008C31B7" w:rsidP="008C31B7">
            <w:pPr>
              <w:pStyle w:val="a4"/>
              <w:spacing w:before="20" w:after="20"/>
              <w:ind w:right="-1353"/>
              <w:rPr>
                <w:rFonts w:ascii="Times New Roman" w:hAnsi="Times New Roman" w:cs="Times New Roman"/>
              </w:rPr>
            </w:pPr>
            <w:r w:rsidRPr="00E30994">
              <w:rPr>
                <w:rFonts w:ascii="Times New Roman" w:hAnsi="Times New Roman" w:cs="Times New Roman"/>
              </w:rPr>
              <w:t>11. Стадия готовности к практическому</w:t>
            </w:r>
            <w:r>
              <w:rPr>
                <w:rFonts w:ascii="Times New Roman" w:hAnsi="Times New Roman" w:cs="Times New Roman"/>
              </w:rPr>
              <w:t xml:space="preserve"> </w:t>
            </w:r>
            <w:r w:rsidRPr="00E30994">
              <w:rPr>
                <w:rFonts w:ascii="Times New Roman" w:hAnsi="Times New Roman" w:cs="Times New Roman"/>
              </w:rPr>
              <w:t>использованию:</w:t>
            </w:r>
          </w:p>
        </w:tc>
      </w:tr>
      <w:tr w:rsidR="008C31B7" w:rsidRPr="00E30994" w:rsidTr="008C31B7">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947E7B" w:rsidP="00947E7B">
            <w:pPr>
              <w:pStyle w:val="a4"/>
              <w:spacing w:before="20" w:after="20"/>
              <w:rPr>
                <w:rFonts w:ascii="Times New Roman" w:hAnsi="Times New Roman" w:cs="Times New Roman"/>
              </w:rPr>
            </w:pPr>
            <w:r>
              <w:rPr>
                <w:rFonts w:ascii="Times New Roman" w:hAnsi="Times New Roman" w:cs="Times New Roman"/>
              </w:rPr>
              <w:t>Разработан наноспутник. Р</w:t>
            </w:r>
            <w:r w:rsidRPr="00947E7B">
              <w:rPr>
                <w:rFonts w:ascii="Times New Roman" w:hAnsi="Times New Roman" w:cs="Times New Roman"/>
              </w:rPr>
              <w:t xml:space="preserve">азработана конструкторская, технологическая и другая документация </w:t>
            </w:r>
            <w:r w:rsidR="0047337D">
              <w:rPr>
                <w:rFonts w:ascii="Times New Roman" w:hAnsi="Times New Roman" w:cs="Times New Roman"/>
              </w:rPr>
              <w:t xml:space="preserve"> З</w:t>
            </w:r>
            <w:r w:rsidR="0047337D" w:rsidRPr="00BE12CA">
              <w:rPr>
                <w:rFonts w:ascii="Times New Roman" w:hAnsi="Times New Roman" w:cs="Times New Roman"/>
              </w:rPr>
              <w:t>апуск назначен на май 2023 года в рамках программы УНИВЕРСАТ</w:t>
            </w:r>
          </w:p>
        </w:tc>
      </w:tr>
      <w:tr w:rsidR="008C31B7" w:rsidRPr="00E30994" w:rsidTr="008C31B7">
        <w:trPr>
          <w:gridBefore w:val="1"/>
          <w:gridAfter w:val="2"/>
          <w:wBefore w:w="318" w:type="dxa"/>
          <w:wAfter w:w="25" w:type="dxa"/>
        </w:trPr>
        <w:tc>
          <w:tcPr>
            <w:tcW w:w="9598" w:type="dxa"/>
            <w:gridSpan w:val="16"/>
            <w:tcBorders>
              <w:top w:val="single" w:sz="12" w:space="0" w:color="auto"/>
              <w:left w:val="nil"/>
              <w:bottom w:val="single" w:sz="12" w:space="0" w:color="auto"/>
              <w:right w:val="nil"/>
            </w:tcBorders>
            <w:shd w:val="clear" w:color="auto" w:fill="auto"/>
            <w:vAlign w:val="center"/>
          </w:tcPr>
          <w:p w:rsidR="008C31B7" w:rsidRPr="00E30994" w:rsidRDefault="008C31B7" w:rsidP="008C31B7">
            <w:pPr>
              <w:pStyle w:val="a4"/>
              <w:spacing w:before="20" w:after="20"/>
              <w:rPr>
                <w:rFonts w:ascii="Times New Roman" w:hAnsi="Times New Roman" w:cs="Times New Roman"/>
              </w:rPr>
            </w:pPr>
            <w:r w:rsidRPr="00E30994">
              <w:rPr>
                <w:rFonts w:ascii="Times New Roman" w:hAnsi="Times New Roman" w:cs="Times New Roman"/>
              </w:rPr>
              <w:t>12. Научное и научно-техническое сотрудничество, в том числе международное:</w:t>
            </w:r>
          </w:p>
        </w:tc>
      </w:tr>
      <w:tr w:rsidR="008C31B7" w:rsidRPr="00E30994" w:rsidTr="008C31B7">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C1004F" w:rsidRPr="00C1004F" w:rsidRDefault="00C1004F" w:rsidP="00C1004F">
            <w:pPr>
              <w:pStyle w:val="a4"/>
              <w:spacing w:before="20" w:after="20"/>
              <w:rPr>
                <w:rFonts w:ascii="Times New Roman" w:hAnsi="Times New Roman" w:cs="Times New Roman"/>
              </w:rPr>
            </w:pPr>
            <w:r w:rsidRPr="00C1004F">
              <w:rPr>
                <w:rFonts w:ascii="Times New Roman" w:hAnsi="Times New Roman" w:cs="Times New Roman"/>
              </w:rPr>
              <w:t>Самарский университет имеет соглашения о сотрудничестве в области космических исследований с помощью наноспутников с большим числом зарубежных университетов, ежегодно проводит международные летние космические школы «Перспективные космические технологии и эксперименты в космосе», поддерживающиеся Комитетом ООН по мирному использованию космического пространства и Международной астронавтической федерацией. Участвовал в международном проекте QB50 по созданию группировки из 50 наноспутников для изучения тропосферы Земли. Самарский университет проводит тренинги в области разработки и применения наноспутников в развивающихся странах (Шри-Ланка, Мексика).</w:t>
            </w:r>
          </w:p>
          <w:p w:rsidR="00C1004F" w:rsidRPr="00C1004F" w:rsidRDefault="00C1004F" w:rsidP="00C1004F">
            <w:pPr>
              <w:pStyle w:val="a4"/>
              <w:spacing w:before="20" w:after="20"/>
              <w:rPr>
                <w:rFonts w:ascii="Times New Roman" w:hAnsi="Times New Roman" w:cs="Times New Roman"/>
              </w:rPr>
            </w:pPr>
            <w:r w:rsidRPr="00C1004F">
              <w:rPr>
                <w:rFonts w:ascii="Times New Roman" w:hAnsi="Times New Roman" w:cs="Times New Roman"/>
              </w:rPr>
              <w:t xml:space="preserve">Самарский университет организовал консорциум по реализации проекта создания группировки наноспутников изучения ионосферы (девять вузов, два академических института, две инновационные компании). </w:t>
            </w:r>
          </w:p>
          <w:p w:rsidR="008C31B7" w:rsidRPr="00E30994" w:rsidRDefault="00C1004F" w:rsidP="00C1004F">
            <w:pPr>
              <w:pStyle w:val="a4"/>
              <w:spacing w:before="20" w:after="20"/>
              <w:rPr>
                <w:rFonts w:ascii="Times New Roman" w:hAnsi="Times New Roman" w:cs="Times New Roman"/>
              </w:rPr>
            </w:pPr>
            <w:r w:rsidRPr="00C1004F">
              <w:rPr>
                <w:rFonts w:ascii="Times New Roman" w:hAnsi="Times New Roman" w:cs="Times New Roman"/>
              </w:rPr>
              <w:t>Самарский университет рассматривается как базовый университет российского образовательного центра, аффилированного с ООН, по формированию человеческого потенциала в развивающихся странах в области космических наук и технологий на базе наноспутников.</w:t>
            </w:r>
          </w:p>
        </w:tc>
      </w:tr>
      <w:tr w:rsidR="008C31B7" w:rsidRPr="00E30994" w:rsidTr="008C31B7">
        <w:trPr>
          <w:gridBefore w:val="1"/>
          <w:gridAfter w:val="2"/>
          <w:wBefore w:w="318" w:type="dxa"/>
          <w:wAfter w:w="25" w:type="dxa"/>
          <w:trHeight w:val="225"/>
        </w:trPr>
        <w:tc>
          <w:tcPr>
            <w:tcW w:w="9598" w:type="dxa"/>
            <w:gridSpan w:val="16"/>
            <w:tcBorders>
              <w:top w:val="single" w:sz="12" w:space="0" w:color="auto"/>
              <w:left w:val="nil"/>
              <w:bottom w:val="single" w:sz="12" w:space="0" w:color="auto"/>
              <w:right w:val="nil"/>
            </w:tcBorders>
            <w:shd w:val="clear" w:color="auto" w:fill="auto"/>
            <w:vAlign w:val="center"/>
          </w:tcPr>
          <w:p w:rsidR="008C31B7" w:rsidRPr="00E30994" w:rsidRDefault="008C31B7" w:rsidP="008C31B7">
            <w:pPr>
              <w:pStyle w:val="a4"/>
              <w:spacing w:before="20" w:after="20"/>
              <w:rPr>
                <w:rFonts w:ascii="Times New Roman" w:hAnsi="Times New Roman" w:cs="Times New Roman"/>
              </w:rPr>
            </w:pPr>
            <w:r w:rsidRPr="00E30994">
              <w:rPr>
                <w:rFonts w:ascii="Times New Roman" w:hAnsi="Times New Roman" w:cs="Times New Roman"/>
              </w:rPr>
              <w:t>13. Авторы:</w:t>
            </w:r>
          </w:p>
        </w:tc>
      </w:tr>
      <w:tr w:rsidR="008C31B7" w:rsidRPr="00E30994" w:rsidTr="008C31B7">
        <w:trPr>
          <w:gridBefore w:val="1"/>
          <w:gridAfter w:val="2"/>
          <w:wBefore w:w="318" w:type="dxa"/>
          <w:wAfter w:w="25" w:type="dxa"/>
          <w:trHeight w:val="225"/>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8C31B7" w:rsidRPr="00E30994" w:rsidRDefault="00C1004F" w:rsidP="008C31B7">
            <w:pPr>
              <w:pStyle w:val="a4"/>
              <w:spacing w:before="20" w:after="20"/>
              <w:rPr>
                <w:rFonts w:ascii="Times New Roman" w:hAnsi="Times New Roman" w:cs="Times New Roman"/>
              </w:rPr>
            </w:pPr>
            <w:r w:rsidRPr="00C1004F">
              <w:rPr>
                <w:rFonts w:ascii="Times New Roman" w:hAnsi="Times New Roman" w:cs="Times New Roman"/>
              </w:rPr>
              <w:t>Богачев С. А., Белоконов И.В., Крамлих А. В., Халецкая Е.В., Щербаков М.С., Синицын Л.И., Ломака И.А., Цаплин С.В., С.А. Болычев, А.Е. Романов, Болтов Е.А., Шафран С.В.</w:t>
            </w:r>
          </w:p>
        </w:tc>
      </w:tr>
    </w:tbl>
    <w:p w:rsidR="008C31B7" w:rsidRPr="00E30994" w:rsidRDefault="008C31B7" w:rsidP="008C31B7">
      <w:pPr>
        <w:pStyle w:val="a4"/>
        <w:tabs>
          <w:tab w:val="left" w:pos="5670"/>
        </w:tabs>
        <w:spacing w:before="120" w:after="40"/>
        <w:ind w:left="0"/>
        <w:rPr>
          <w:rFonts w:ascii="Times New Roman" w:hAnsi="Times New Roman" w:cs="Times New Roman"/>
        </w:rPr>
      </w:pPr>
      <w:r w:rsidRPr="00E30994">
        <w:rPr>
          <w:rFonts w:ascii="Times New Roman" w:hAnsi="Times New Roman" w:cs="Times New Roman"/>
        </w:rPr>
        <w:t>14. Опубликованные или принятые в печать работы:</w:t>
      </w:r>
    </w:p>
    <w:tbl>
      <w:tblPr>
        <w:tblW w:w="1059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2692"/>
        <w:gridCol w:w="2666"/>
        <w:gridCol w:w="3260"/>
      </w:tblGrid>
      <w:tr w:rsidR="008C31B7" w:rsidRPr="00E30994" w:rsidTr="008C31B7">
        <w:tc>
          <w:tcPr>
            <w:tcW w:w="1980" w:type="dxa"/>
            <w:tcBorders>
              <w:top w:val="single" w:sz="12" w:space="0" w:color="auto"/>
              <w:left w:val="single" w:sz="12" w:space="0" w:color="auto"/>
            </w:tcBorders>
            <w:shd w:val="clear" w:color="auto" w:fill="FFFAEB"/>
          </w:tcPr>
          <w:p w:rsidR="008C31B7" w:rsidRPr="00E30994" w:rsidRDefault="008C31B7" w:rsidP="006C7FEF">
            <w:pPr>
              <w:pStyle w:val="HTML"/>
              <w:jc w:val="center"/>
              <w:rPr>
                <w:rFonts w:ascii="Times New Roman" w:eastAsia="Calibri" w:hAnsi="Times New Roman" w:cs="Times New Roman"/>
              </w:rPr>
            </w:pPr>
            <w:r w:rsidRPr="00E30994">
              <w:rPr>
                <w:rFonts w:ascii="Times New Roman" w:eastAsia="Calibri" w:hAnsi="Times New Roman" w:cs="Times New Roman"/>
              </w:rPr>
              <w:t>Вид публикации</w:t>
            </w:r>
          </w:p>
        </w:tc>
        <w:tc>
          <w:tcPr>
            <w:tcW w:w="2692" w:type="dxa"/>
            <w:tcBorders>
              <w:top w:val="single" w:sz="12" w:space="0" w:color="auto"/>
            </w:tcBorders>
            <w:shd w:val="clear" w:color="auto" w:fill="FFFAEB"/>
          </w:tcPr>
          <w:p w:rsidR="008C31B7" w:rsidRPr="00E30994" w:rsidRDefault="008C31B7" w:rsidP="006C7FEF">
            <w:pPr>
              <w:pStyle w:val="HTML"/>
              <w:jc w:val="center"/>
              <w:rPr>
                <w:rFonts w:ascii="Times New Roman" w:eastAsia="Calibri" w:hAnsi="Times New Roman" w:cs="Times New Roman"/>
              </w:rPr>
            </w:pPr>
            <w:r w:rsidRPr="00E30994">
              <w:rPr>
                <w:rFonts w:ascii="Times New Roman" w:eastAsia="Calibri" w:hAnsi="Times New Roman" w:cs="Times New Roman"/>
              </w:rPr>
              <w:t>Дата публикации</w:t>
            </w:r>
          </w:p>
        </w:tc>
        <w:tc>
          <w:tcPr>
            <w:tcW w:w="2666" w:type="dxa"/>
            <w:tcBorders>
              <w:top w:val="single" w:sz="12" w:space="0" w:color="auto"/>
            </w:tcBorders>
            <w:shd w:val="clear" w:color="auto" w:fill="FFFAEB"/>
          </w:tcPr>
          <w:p w:rsidR="008C31B7" w:rsidRPr="00E30994" w:rsidRDefault="008C31B7" w:rsidP="006C7FEF">
            <w:pPr>
              <w:pStyle w:val="HTML"/>
              <w:jc w:val="center"/>
              <w:rPr>
                <w:rFonts w:ascii="Times New Roman" w:eastAsia="Calibri" w:hAnsi="Times New Roman" w:cs="Times New Roman"/>
              </w:rPr>
            </w:pPr>
            <w:r w:rsidRPr="00E30994">
              <w:rPr>
                <w:rFonts w:ascii="Times New Roman" w:eastAsia="Calibri" w:hAnsi="Times New Roman" w:cs="Times New Roman"/>
              </w:rPr>
              <w:t>Библиографическая ссылка</w:t>
            </w:r>
          </w:p>
        </w:tc>
        <w:tc>
          <w:tcPr>
            <w:tcW w:w="3260" w:type="dxa"/>
            <w:tcBorders>
              <w:top w:val="single" w:sz="12" w:space="0" w:color="auto"/>
              <w:right w:val="single" w:sz="12" w:space="0" w:color="auto"/>
            </w:tcBorders>
            <w:shd w:val="clear" w:color="auto" w:fill="FFFAEB"/>
          </w:tcPr>
          <w:p w:rsidR="008C31B7" w:rsidRPr="00E30994" w:rsidRDefault="008C31B7" w:rsidP="006C7FEF">
            <w:pPr>
              <w:pStyle w:val="HTML"/>
              <w:jc w:val="center"/>
              <w:rPr>
                <w:rFonts w:ascii="Times New Roman" w:eastAsia="Calibri" w:hAnsi="Times New Roman" w:cs="Times New Roman"/>
              </w:rPr>
            </w:pPr>
            <w:r w:rsidRPr="00E30994">
              <w:rPr>
                <w:rFonts w:ascii="Times New Roman" w:eastAsia="Calibri" w:hAnsi="Times New Roman" w:cs="Times New Roman"/>
              </w:rPr>
              <w:t>Идентификатор (при наличии)</w:t>
            </w:r>
          </w:p>
        </w:tc>
      </w:tr>
      <w:tr w:rsidR="008C31B7" w:rsidRPr="00C1004F" w:rsidTr="00C1004F">
        <w:tc>
          <w:tcPr>
            <w:tcW w:w="1980" w:type="dxa"/>
            <w:tcBorders>
              <w:left w:val="single" w:sz="12" w:space="0" w:color="auto"/>
            </w:tcBorders>
            <w:shd w:val="clear" w:color="auto" w:fill="FFFAEB"/>
          </w:tcPr>
          <w:p w:rsidR="008C31B7" w:rsidRPr="00E30994" w:rsidRDefault="00C1004F" w:rsidP="006C7FEF">
            <w:pPr>
              <w:pStyle w:val="HTML"/>
              <w:rPr>
                <w:rFonts w:ascii="Times New Roman" w:eastAsia="Calibri" w:hAnsi="Times New Roman" w:cs="Times New Roman"/>
              </w:rPr>
            </w:pPr>
            <w:r>
              <w:rPr>
                <w:rFonts w:ascii="Times New Roman" w:eastAsia="Calibri" w:hAnsi="Times New Roman" w:cs="Times New Roman"/>
              </w:rPr>
              <w:t>Статья</w:t>
            </w:r>
          </w:p>
        </w:tc>
        <w:tc>
          <w:tcPr>
            <w:tcW w:w="2692" w:type="dxa"/>
            <w:shd w:val="clear" w:color="auto" w:fill="FFFAEB"/>
          </w:tcPr>
          <w:p w:rsidR="008C31B7" w:rsidRPr="00E30994" w:rsidRDefault="00C1004F" w:rsidP="006C7FEF">
            <w:pPr>
              <w:pStyle w:val="HTML"/>
              <w:rPr>
                <w:rFonts w:ascii="Times New Roman" w:eastAsia="Calibri" w:hAnsi="Times New Roman" w:cs="Times New Roman"/>
              </w:rPr>
            </w:pPr>
            <w:r>
              <w:rPr>
                <w:rFonts w:ascii="Times New Roman" w:eastAsia="Calibri" w:hAnsi="Times New Roman" w:cs="Times New Roman"/>
              </w:rPr>
              <w:t>16.09.2022</w:t>
            </w:r>
          </w:p>
        </w:tc>
        <w:tc>
          <w:tcPr>
            <w:tcW w:w="2666" w:type="dxa"/>
            <w:shd w:val="clear" w:color="auto" w:fill="FFFAEB"/>
          </w:tcPr>
          <w:p w:rsidR="008C31B7" w:rsidRPr="00C1004F" w:rsidRDefault="00C1004F" w:rsidP="006C7FEF">
            <w:pPr>
              <w:pStyle w:val="HTML"/>
              <w:rPr>
                <w:rFonts w:ascii="Times New Roman" w:eastAsia="Calibri" w:hAnsi="Times New Roman" w:cs="Times New Roman"/>
                <w:lang w:val="en-US"/>
              </w:rPr>
            </w:pPr>
            <w:r w:rsidRPr="00C1004F">
              <w:rPr>
                <w:rFonts w:ascii="Times New Roman" w:eastAsia="Calibri" w:hAnsi="Times New Roman" w:cs="Times New Roman"/>
                <w:lang w:val="en-US"/>
              </w:rPr>
              <w:t>Tsaplin S.V., Belokonov I.V., Bolychev S.A., Romanov A.E. Investigation of the operating conditions influence on the optical telescope performance when capturing star images / Computer Optics, Volume 46, Issue 5, 2022, Pages 713-723</w:t>
            </w:r>
          </w:p>
        </w:tc>
        <w:tc>
          <w:tcPr>
            <w:tcW w:w="3260" w:type="dxa"/>
            <w:tcBorders>
              <w:right w:val="single" w:sz="12" w:space="0" w:color="auto"/>
            </w:tcBorders>
            <w:shd w:val="clear" w:color="auto" w:fill="FFFAEB"/>
          </w:tcPr>
          <w:p w:rsidR="008C31B7" w:rsidRPr="00C1004F" w:rsidRDefault="00C1004F" w:rsidP="006C7FEF">
            <w:pPr>
              <w:pStyle w:val="HTML"/>
              <w:rPr>
                <w:rFonts w:ascii="Times New Roman" w:eastAsia="Calibri" w:hAnsi="Times New Roman" w:cs="Times New Roman"/>
                <w:lang w:val="en-US"/>
              </w:rPr>
            </w:pPr>
            <w:r w:rsidRPr="00C1004F">
              <w:rPr>
                <w:rFonts w:ascii="Times New Roman" w:eastAsia="Calibri" w:hAnsi="Times New Roman" w:cs="Times New Roman"/>
                <w:lang w:val="en-US"/>
              </w:rPr>
              <w:t>10.18287/2412-6179-CO-1105</w:t>
            </w:r>
          </w:p>
        </w:tc>
      </w:tr>
      <w:tr w:rsidR="00C1004F" w:rsidRPr="00C1004F" w:rsidTr="00C1004F">
        <w:tc>
          <w:tcPr>
            <w:tcW w:w="1980" w:type="dxa"/>
            <w:tcBorders>
              <w:left w:val="single" w:sz="12" w:space="0" w:color="auto"/>
            </w:tcBorders>
            <w:shd w:val="clear" w:color="auto" w:fill="FFFAEB"/>
          </w:tcPr>
          <w:p w:rsidR="00C1004F" w:rsidRDefault="00C1004F" w:rsidP="006C7FEF">
            <w:pPr>
              <w:pStyle w:val="HTML"/>
              <w:rPr>
                <w:rFonts w:ascii="Times New Roman" w:eastAsia="Calibri" w:hAnsi="Times New Roman" w:cs="Times New Roman"/>
              </w:rPr>
            </w:pPr>
            <w:r>
              <w:rPr>
                <w:rFonts w:ascii="Times New Roman" w:eastAsia="Calibri" w:hAnsi="Times New Roman" w:cs="Times New Roman"/>
              </w:rPr>
              <w:lastRenderedPageBreak/>
              <w:t>Статья</w:t>
            </w:r>
          </w:p>
        </w:tc>
        <w:tc>
          <w:tcPr>
            <w:tcW w:w="2692" w:type="dxa"/>
            <w:shd w:val="clear" w:color="auto" w:fill="FFFAEB"/>
          </w:tcPr>
          <w:p w:rsidR="00C1004F" w:rsidRDefault="00C1004F" w:rsidP="006C7FEF">
            <w:pPr>
              <w:pStyle w:val="HTML"/>
              <w:rPr>
                <w:rFonts w:ascii="Times New Roman" w:eastAsia="Calibri" w:hAnsi="Times New Roman" w:cs="Times New Roman"/>
              </w:rPr>
            </w:pPr>
            <w:r>
              <w:rPr>
                <w:rFonts w:ascii="Times New Roman" w:eastAsia="Calibri" w:hAnsi="Times New Roman" w:cs="Times New Roman"/>
              </w:rPr>
              <w:t>01.06.2022</w:t>
            </w:r>
          </w:p>
        </w:tc>
        <w:tc>
          <w:tcPr>
            <w:tcW w:w="2666" w:type="dxa"/>
            <w:shd w:val="clear" w:color="auto" w:fill="FFFAEB"/>
          </w:tcPr>
          <w:p w:rsidR="00C1004F" w:rsidRPr="00C1004F" w:rsidRDefault="00C1004F" w:rsidP="006C7FEF">
            <w:pPr>
              <w:pStyle w:val="HTML"/>
              <w:rPr>
                <w:rFonts w:ascii="Times New Roman" w:eastAsia="Calibri" w:hAnsi="Times New Roman" w:cs="Times New Roman"/>
              </w:rPr>
            </w:pPr>
            <w:r w:rsidRPr="00C1004F">
              <w:rPr>
                <w:rFonts w:ascii="Times New Roman" w:eastAsia="Calibri" w:hAnsi="Times New Roman" w:cs="Times New Roman"/>
              </w:rPr>
              <w:t>Белоконов И.В., Синицын Л.И. Анализ стратегий управления маховиком для обеспечения гироскопической стабилизации вектора тяги при маневрировании наноспутника / Космонавтика и ракетостроение, № 3 (126), 2022, Стр.: 17-29</w:t>
            </w:r>
          </w:p>
        </w:tc>
        <w:tc>
          <w:tcPr>
            <w:tcW w:w="3260" w:type="dxa"/>
            <w:tcBorders>
              <w:right w:val="single" w:sz="12" w:space="0" w:color="auto"/>
            </w:tcBorders>
            <w:shd w:val="clear" w:color="auto" w:fill="FFFAEB"/>
          </w:tcPr>
          <w:p w:rsidR="00C1004F" w:rsidRPr="00C1004F" w:rsidRDefault="00C1004F" w:rsidP="00C1004F">
            <w:pPr>
              <w:pStyle w:val="HTML"/>
              <w:rPr>
                <w:rFonts w:ascii="Times New Roman" w:eastAsia="Calibri" w:hAnsi="Times New Roman" w:cs="Times New Roman"/>
              </w:rPr>
            </w:pPr>
            <w:r>
              <w:rPr>
                <w:rFonts w:ascii="Times New Roman" w:eastAsia="Calibri" w:hAnsi="Times New Roman" w:cs="Times New Roman"/>
              </w:rPr>
              <w:t xml:space="preserve">РИНЦ: </w:t>
            </w:r>
            <w:r w:rsidRPr="00C1004F">
              <w:rPr>
                <w:rFonts w:ascii="Times New Roman" w:eastAsia="Calibri" w:hAnsi="Times New Roman" w:cs="Times New Roman"/>
              </w:rPr>
              <w:t>49365941</w:t>
            </w:r>
          </w:p>
        </w:tc>
      </w:tr>
      <w:tr w:rsidR="00C1004F" w:rsidRPr="00C1004F" w:rsidTr="00C1004F">
        <w:tc>
          <w:tcPr>
            <w:tcW w:w="1980" w:type="dxa"/>
            <w:tcBorders>
              <w:left w:val="single" w:sz="12" w:space="0" w:color="auto"/>
            </w:tcBorders>
            <w:shd w:val="clear" w:color="auto" w:fill="FFFAEB"/>
          </w:tcPr>
          <w:p w:rsidR="00C1004F" w:rsidRDefault="00C1004F" w:rsidP="006C7FEF">
            <w:pPr>
              <w:pStyle w:val="HTML"/>
              <w:rPr>
                <w:rFonts w:ascii="Times New Roman" w:eastAsia="Calibri" w:hAnsi="Times New Roman" w:cs="Times New Roman"/>
              </w:rPr>
            </w:pPr>
            <w:r>
              <w:rPr>
                <w:rFonts w:ascii="Times New Roman" w:eastAsia="Calibri" w:hAnsi="Times New Roman" w:cs="Times New Roman"/>
              </w:rPr>
              <w:t>Статья</w:t>
            </w:r>
          </w:p>
        </w:tc>
        <w:tc>
          <w:tcPr>
            <w:tcW w:w="2692" w:type="dxa"/>
            <w:shd w:val="clear" w:color="auto" w:fill="FFFAEB"/>
          </w:tcPr>
          <w:p w:rsidR="00C1004F" w:rsidRDefault="00C1004F" w:rsidP="006C7FEF">
            <w:pPr>
              <w:pStyle w:val="HTML"/>
              <w:rPr>
                <w:rFonts w:ascii="Times New Roman" w:eastAsia="Calibri" w:hAnsi="Times New Roman" w:cs="Times New Roman"/>
              </w:rPr>
            </w:pPr>
            <w:r>
              <w:rPr>
                <w:rFonts w:ascii="Times New Roman" w:eastAsia="Calibri" w:hAnsi="Times New Roman" w:cs="Times New Roman"/>
              </w:rPr>
              <w:t>01.04.2022</w:t>
            </w:r>
          </w:p>
        </w:tc>
        <w:tc>
          <w:tcPr>
            <w:tcW w:w="2666" w:type="dxa"/>
            <w:shd w:val="clear" w:color="auto" w:fill="FFFAEB"/>
          </w:tcPr>
          <w:p w:rsidR="00C1004F" w:rsidRPr="00C1004F" w:rsidRDefault="00C1004F" w:rsidP="006C7FEF">
            <w:pPr>
              <w:pStyle w:val="HTML"/>
              <w:rPr>
                <w:rFonts w:ascii="Times New Roman" w:eastAsia="Calibri" w:hAnsi="Times New Roman" w:cs="Times New Roman"/>
              </w:rPr>
            </w:pPr>
            <w:r w:rsidRPr="00C1004F">
              <w:rPr>
                <w:rFonts w:ascii="Times New Roman" w:eastAsia="Calibri" w:hAnsi="Times New Roman" w:cs="Times New Roman"/>
              </w:rPr>
              <w:t>Белоконов И.В., Халецкая Е.В., Щербаков М.С. Стратегия импульсного маневрирования для поддержания квазипериодического инспекционного движения наноспутника / Космонавтика и ракетостроение, № 2 (125), 2022, Стр.: 112-124</w:t>
            </w:r>
          </w:p>
        </w:tc>
        <w:tc>
          <w:tcPr>
            <w:tcW w:w="3260" w:type="dxa"/>
            <w:tcBorders>
              <w:right w:val="single" w:sz="12" w:space="0" w:color="auto"/>
            </w:tcBorders>
            <w:shd w:val="clear" w:color="auto" w:fill="FFFAEB"/>
          </w:tcPr>
          <w:p w:rsidR="00C1004F" w:rsidRDefault="00C1004F" w:rsidP="00C1004F">
            <w:pPr>
              <w:pStyle w:val="HTML"/>
              <w:rPr>
                <w:rFonts w:ascii="Times New Roman" w:eastAsia="Calibri" w:hAnsi="Times New Roman" w:cs="Times New Roman"/>
              </w:rPr>
            </w:pPr>
            <w:r>
              <w:rPr>
                <w:rFonts w:ascii="Times New Roman" w:eastAsia="Calibri" w:hAnsi="Times New Roman" w:cs="Times New Roman"/>
              </w:rPr>
              <w:t xml:space="preserve">РИНЦ: </w:t>
            </w:r>
            <w:r w:rsidRPr="00C1004F">
              <w:rPr>
                <w:rFonts w:ascii="Times New Roman" w:eastAsia="Calibri" w:hAnsi="Times New Roman" w:cs="Times New Roman"/>
              </w:rPr>
              <w:t>48545873</w:t>
            </w:r>
          </w:p>
        </w:tc>
      </w:tr>
      <w:tr w:rsidR="00C1004F" w:rsidRPr="00C1004F" w:rsidTr="008C31B7">
        <w:tc>
          <w:tcPr>
            <w:tcW w:w="1980" w:type="dxa"/>
            <w:tcBorders>
              <w:left w:val="single" w:sz="12" w:space="0" w:color="auto"/>
              <w:bottom w:val="single" w:sz="12" w:space="0" w:color="auto"/>
            </w:tcBorders>
            <w:shd w:val="clear" w:color="auto" w:fill="FFFAEB"/>
          </w:tcPr>
          <w:p w:rsidR="00C1004F" w:rsidRDefault="00C1004F" w:rsidP="006C7FEF">
            <w:pPr>
              <w:pStyle w:val="HTML"/>
              <w:rPr>
                <w:rFonts w:ascii="Times New Roman" w:eastAsia="Calibri" w:hAnsi="Times New Roman" w:cs="Times New Roman"/>
              </w:rPr>
            </w:pPr>
            <w:r>
              <w:rPr>
                <w:rFonts w:ascii="Times New Roman" w:eastAsia="Calibri" w:hAnsi="Times New Roman" w:cs="Times New Roman"/>
              </w:rPr>
              <w:t>Статья</w:t>
            </w:r>
          </w:p>
        </w:tc>
        <w:tc>
          <w:tcPr>
            <w:tcW w:w="2692" w:type="dxa"/>
            <w:tcBorders>
              <w:bottom w:val="single" w:sz="12" w:space="0" w:color="auto"/>
            </w:tcBorders>
            <w:shd w:val="clear" w:color="auto" w:fill="FFFAEB"/>
          </w:tcPr>
          <w:p w:rsidR="00C1004F" w:rsidRDefault="00C1004F" w:rsidP="006C7FEF">
            <w:pPr>
              <w:pStyle w:val="HTML"/>
              <w:rPr>
                <w:rFonts w:ascii="Times New Roman" w:eastAsia="Calibri" w:hAnsi="Times New Roman" w:cs="Times New Roman"/>
              </w:rPr>
            </w:pPr>
            <w:r>
              <w:rPr>
                <w:rFonts w:ascii="Times New Roman" w:eastAsia="Calibri" w:hAnsi="Times New Roman" w:cs="Times New Roman"/>
              </w:rPr>
              <w:t>01.08.2022</w:t>
            </w:r>
          </w:p>
        </w:tc>
        <w:tc>
          <w:tcPr>
            <w:tcW w:w="2666" w:type="dxa"/>
            <w:tcBorders>
              <w:bottom w:val="single" w:sz="12" w:space="0" w:color="auto"/>
            </w:tcBorders>
            <w:shd w:val="clear" w:color="auto" w:fill="FFFAEB"/>
          </w:tcPr>
          <w:p w:rsidR="00C1004F" w:rsidRPr="00C1004F" w:rsidRDefault="00C1004F" w:rsidP="006C7FEF">
            <w:pPr>
              <w:pStyle w:val="HTML"/>
              <w:rPr>
                <w:rFonts w:ascii="Times New Roman" w:eastAsia="Calibri" w:hAnsi="Times New Roman" w:cs="Times New Roman"/>
                <w:lang w:val="en-US"/>
              </w:rPr>
            </w:pPr>
            <w:r w:rsidRPr="00C1004F">
              <w:rPr>
                <w:rFonts w:ascii="Times New Roman" w:eastAsia="Calibri" w:hAnsi="Times New Roman" w:cs="Times New Roman"/>
                <w:lang w:val="en-US"/>
              </w:rPr>
              <w:t>Igor A. Lomaka, Nikolay A. Elisov, Elisey A. Boltov, Stepan V. Shafran A novel design of CubeSat deployment system for transformable structures /Acta Astronautica, Volume 197, 2022, Pages 179-190</w:t>
            </w:r>
          </w:p>
        </w:tc>
        <w:tc>
          <w:tcPr>
            <w:tcW w:w="3260" w:type="dxa"/>
            <w:tcBorders>
              <w:bottom w:val="single" w:sz="12" w:space="0" w:color="auto"/>
              <w:right w:val="single" w:sz="12" w:space="0" w:color="auto"/>
            </w:tcBorders>
            <w:shd w:val="clear" w:color="auto" w:fill="FFFAEB"/>
          </w:tcPr>
          <w:p w:rsidR="00C1004F" w:rsidRPr="00C1004F" w:rsidRDefault="00C1004F" w:rsidP="00C1004F">
            <w:pPr>
              <w:pStyle w:val="HTML"/>
              <w:rPr>
                <w:rFonts w:ascii="Times New Roman" w:eastAsia="Calibri" w:hAnsi="Times New Roman" w:cs="Times New Roman"/>
                <w:lang w:val="en-US"/>
              </w:rPr>
            </w:pPr>
            <w:r w:rsidRPr="00C1004F">
              <w:rPr>
                <w:rFonts w:ascii="Times New Roman" w:eastAsia="Calibri" w:hAnsi="Times New Roman" w:cs="Times New Roman"/>
                <w:lang w:val="en-US"/>
              </w:rPr>
              <w:t>10.1016/j.actaastro.2022.05.027</w:t>
            </w:r>
          </w:p>
        </w:tc>
      </w:tr>
    </w:tbl>
    <w:p w:rsidR="008C31B7" w:rsidRDefault="008C31B7" w:rsidP="008C31B7">
      <w:pPr>
        <w:pStyle w:val="a4"/>
        <w:tabs>
          <w:tab w:val="left" w:pos="5670"/>
        </w:tabs>
        <w:spacing w:before="120" w:after="40"/>
        <w:ind w:left="0"/>
        <w:rPr>
          <w:rFonts w:ascii="Times New Roman" w:hAnsi="Times New Roman" w:cs="Times New Roman"/>
          <w:lang w:val="en-US"/>
        </w:rPr>
      </w:pPr>
    </w:p>
    <w:p w:rsidR="00B71047" w:rsidRPr="00E30994" w:rsidRDefault="00B71047" w:rsidP="00B71047">
      <w:pPr>
        <w:pStyle w:val="a4"/>
        <w:tabs>
          <w:tab w:val="left" w:pos="5670"/>
        </w:tabs>
        <w:spacing w:before="120" w:after="40"/>
        <w:ind w:left="0"/>
        <w:rPr>
          <w:rFonts w:ascii="Times New Roman" w:hAnsi="Times New Roman" w:cs="Times New Roman"/>
        </w:rPr>
      </w:pPr>
      <w:r>
        <w:rPr>
          <w:rFonts w:ascii="Times New Roman" w:hAnsi="Times New Roman" w:cs="Times New Roman"/>
        </w:rPr>
        <w:t>Первый проректор -</w:t>
      </w:r>
      <w:r w:rsidRPr="00E30994">
        <w:rPr>
          <w:rFonts w:ascii="Times New Roman" w:hAnsi="Times New Roman" w:cs="Times New Roman"/>
        </w:rPr>
        <w:tab/>
        <w:t>____________________ (</w:t>
      </w:r>
      <w:r>
        <w:rPr>
          <w:rFonts w:ascii="Times New Roman" w:hAnsi="Times New Roman" w:cs="Times New Roman"/>
        </w:rPr>
        <w:t>Прокофьев А. Б.</w:t>
      </w:r>
      <w:r w:rsidRPr="00E30994">
        <w:rPr>
          <w:rFonts w:ascii="Times New Roman" w:hAnsi="Times New Roman" w:cs="Times New Roman"/>
        </w:rPr>
        <w:t>)</w:t>
      </w:r>
    </w:p>
    <w:p w:rsidR="00B71047" w:rsidRDefault="00B71047" w:rsidP="00B71047">
      <w:pPr>
        <w:pStyle w:val="a4"/>
        <w:tabs>
          <w:tab w:val="left" w:pos="6379"/>
        </w:tabs>
        <w:spacing w:after="40"/>
        <w:ind w:left="0"/>
      </w:pPr>
      <w:r>
        <w:rPr>
          <w:rFonts w:ascii="Times New Roman" w:hAnsi="Times New Roman" w:cs="Times New Roman"/>
        </w:rPr>
        <w:t>проректор по научно-исследовательской работе</w:t>
      </w:r>
      <w:r w:rsidRPr="00E30994">
        <w:rPr>
          <w:rFonts w:ascii="Times New Roman" w:hAnsi="Times New Roman" w:cs="Times New Roman"/>
        </w:rPr>
        <w:tab/>
        <w:t>(подпись)</w:t>
      </w:r>
    </w:p>
    <w:p w:rsidR="001A4156" w:rsidRDefault="001A4156"/>
    <w:p w:rsidR="00E76F98" w:rsidRDefault="00E76F98">
      <w:pPr>
        <w:spacing w:after="200" w:line="276" w:lineRule="auto"/>
      </w:pPr>
      <w:r>
        <w:br w:type="page"/>
      </w:r>
    </w:p>
    <w:p w:rsidR="00E76F98" w:rsidRPr="00554B71" w:rsidRDefault="00E76F98" w:rsidP="00E76F98">
      <w:pPr>
        <w:pStyle w:val="a6"/>
        <w:spacing w:after="120"/>
        <w:rPr>
          <w:rFonts w:ascii="Times New Roman" w:hAnsi="Times New Roman" w:cs="Times New Roman"/>
        </w:rPr>
      </w:pPr>
      <w:r w:rsidRPr="00554B71">
        <w:rPr>
          <w:rFonts w:ascii="Times New Roman" w:hAnsi="Times New Roman" w:cs="Times New Roman"/>
        </w:rPr>
        <w:lastRenderedPageBreak/>
        <w:t>СВЕДЕНИЯ О НАИБОЛЕЕ ЗНАЧИМЫХ РЕЗУЛЬТАТАХ НАУЧНЫХ ИССЛЕДОВАНИЙ И РАЗРАБОТОК ВУЗА (ОРГАНИЗАЦИИ)</w:t>
      </w:r>
    </w:p>
    <w:tbl>
      <w:tblPr>
        <w:tblpPr w:leftFromText="180" w:rightFromText="180" w:vertAnchor="text" w:tblpX="-494" w:tblpY="1"/>
        <w:tblOverlap w:val="never"/>
        <w:tblW w:w="994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8"/>
        <w:gridCol w:w="940"/>
        <w:gridCol w:w="868"/>
        <w:gridCol w:w="843"/>
        <w:gridCol w:w="567"/>
        <w:gridCol w:w="425"/>
        <w:gridCol w:w="254"/>
        <w:gridCol w:w="29"/>
        <w:gridCol w:w="6"/>
        <w:gridCol w:w="142"/>
        <w:gridCol w:w="1103"/>
        <w:gridCol w:w="166"/>
        <w:gridCol w:w="850"/>
        <w:gridCol w:w="573"/>
        <w:gridCol w:w="2261"/>
        <w:gridCol w:w="6"/>
        <w:gridCol w:w="565"/>
        <w:gridCol w:w="6"/>
        <w:gridCol w:w="19"/>
      </w:tblGrid>
      <w:tr w:rsidR="00E76F98" w:rsidRPr="00E30994" w:rsidTr="006C7FEF">
        <w:trPr>
          <w:gridBefore w:val="1"/>
          <w:gridAfter w:val="12"/>
          <w:wBefore w:w="318" w:type="dxa"/>
          <w:wAfter w:w="5726" w:type="dxa"/>
        </w:trPr>
        <w:tc>
          <w:tcPr>
            <w:tcW w:w="3897" w:type="dxa"/>
            <w:gridSpan w:val="6"/>
            <w:tcBorders>
              <w:top w:val="nil"/>
              <w:left w:val="nil"/>
              <w:bottom w:val="nil"/>
              <w:right w:val="nil"/>
            </w:tcBorders>
          </w:tcPr>
          <w:p w:rsidR="00E76F98" w:rsidRPr="00E30994" w:rsidRDefault="00E76F98" w:rsidP="006C7FEF">
            <w:pPr>
              <w:pStyle w:val="a4"/>
              <w:spacing w:before="60" w:after="40"/>
              <w:rPr>
                <w:rFonts w:ascii="Times New Roman" w:hAnsi="Times New Roman" w:cs="Times New Roman"/>
              </w:rPr>
            </w:pPr>
            <w:r w:rsidRPr="00E30994">
              <w:rPr>
                <w:rFonts w:ascii="Times New Roman" w:hAnsi="Times New Roman" w:cs="Times New Roman"/>
              </w:rPr>
              <w:t xml:space="preserve">1. Наименование результата: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40" w:after="40"/>
              <w:rPr>
                <w:rFonts w:ascii="Times New Roman" w:hAnsi="Times New Roman" w:cs="Times New Roman"/>
              </w:rPr>
            </w:pPr>
            <w:r w:rsidRPr="00862C44">
              <w:rPr>
                <w:rFonts w:ascii="Times New Roman" w:hAnsi="Times New Roman" w:cs="Times New Roman"/>
              </w:rPr>
              <w:t>Замковое устройство для фиксации трансформируемых элементов наноспутников формата CubeSat</w:t>
            </w:r>
          </w:p>
        </w:tc>
      </w:tr>
      <w:tr w:rsidR="00E76F98" w:rsidRPr="00E30994" w:rsidTr="006C7FEF">
        <w:trPr>
          <w:gridBefore w:val="1"/>
          <w:gridAfter w:val="2"/>
          <w:wBefore w:w="318" w:type="dxa"/>
          <w:wAfter w:w="25" w:type="dxa"/>
        </w:trPr>
        <w:tc>
          <w:tcPr>
            <w:tcW w:w="9598" w:type="dxa"/>
            <w:gridSpan w:val="16"/>
            <w:tcBorders>
              <w:top w:val="nil"/>
              <w:left w:val="nil"/>
              <w:bottom w:val="nil"/>
              <w:right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2. Результат научных исследований и разработок (выбрать один из п. 2.1 или п. 2.2)</w:t>
            </w:r>
          </w:p>
        </w:tc>
      </w:tr>
      <w:tr w:rsidR="00E76F98" w:rsidRPr="00E30994" w:rsidTr="006C7FEF">
        <w:trPr>
          <w:gridBefore w:val="1"/>
          <w:gridAfter w:val="2"/>
          <w:wBefore w:w="318" w:type="dxa"/>
          <w:wAfter w:w="25" w:type="dxa"/>
        </w:trPr>
        <w:tc>
          <w:tcPr>
            <w:tcW w:w="3926" w:type="dxa"/>
            <w:gridSpan w:val="7"/>
            <w:tcBorders>
              <w:top w:val="nil"/>
              <w:left w:val="nil"/>
              <w:bottom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 xml:space="preserve">2.1. Результат фундаментальных </w:t>
            </w:r>
            <w:r w:rsidRPr="00E30994">
              <w:rPr>
                <w:rFonts w:ascii="Times New Roman" w:hAnsi="Times New Roman" w:cs="Times New Roman"/>
              </w:rPr>
              <w:br/>
              <w:t>научных исследований</w:t>
            </w:r>
          </w:p>
        </w:tc>
        <w:tc>
          <w:tcPr>
            <w:tcW w:w="5672" w:type="dxa"/>
            <w:gridSpan w:val="9"/>
            <w:tcBorders>
              <w:top w:val="nil"/>
              <w:left w:val="nil"/>
              <w:bottom w:val="nil"/>
              <w:right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 xml:space="preserve">2.2. Результат прикладных научных исследований </w:t>
            </w:r>
            <w:r w:rsidRPr="00E30994">
              <w:rPr>
                <w:rFonts w:ascii="Times New Roman" w:hAnsi="Times New Roman" w:cs="Times New Roman"/>
              </w:rPr>
              <w:br/>
              <w:t>и экспериментальных разработок</w:t>
            </w:r>
          </w:p>
        </w:tc>
      </w:tr>
      <w:tr w:rsidR="00E76F98" w:rsidRPr="00E30994" w:rsidTr="006C7FEF">
        <w:tblPrEx>
          <w:tblCellMar>
            <w:left w:w="0" w:type="dxa"/>
            <w:right w:w="0" w:type="dxa"/>
          </w:tblCellMar>
        </w:tblPrEx>
        <w:trPr>
          <w:gridAfter w:val="1"/>
          <w:wAfter w:w="19" w:type="dxa"/>
        </w:trPr>
        <w:tc>
          <w:tcPr>
            <w:tcW w:w="1258" w:type="dxa"/>
            <w:gridSpan w:val="2"/>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теория</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методика, алгоритм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метод</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технология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гипотеза</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устройство, установка, прибор, механизм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After w:val="1"/>
          <w:wAfter w:w="19" w:type="dxa"/>
        </w:trPr>
        <w:tc>
          <w:tcPr>
            <w:tcW w:w="4250" w:type="dxa"/>
            <w:gridSpan w:val="9"/>
            <w:tcBorders>
              <w:top w:val="nil"/>
              <w:left w:val="nil"/>
              <w:bottom w:val="single" w:sz="12" w:space="0" w:color="auto"/>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вещество, материал, продукт</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After w:val="1"/>
          <w:wAfter w:w="19" w:type="dxa"/>
        </w:trPr>
        <w:tc>
          <w:tcPr>
            <w:tcW w:w="4250" w:type="dxa"/>
            <w:gridSpan w:val="9"/>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single" w:sz="12" w:space="0" w:color="auto"/>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штаммы микроорганизмов, культуры клеток</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система (управления, регулирования, контроля, </w:t>
            </w:r>
            <w:r w:rsidRPr="00E30994">
              <w:rPr>
                <w:rFonts w:ascii="Times New Roman" w:hAnsi="Times New Roman" w:cs="Times New Roman"/>
              </w:rPr>
              <w:br/>
              <w:t xml:space="preserve">  проектирования, информационная)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программное средство, база данных</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9"/>
          <w:gridAfter w:val="5"/>
          <w:wBefore w:w="4250" w:type="dxa"/>
          <w:wAfter w:w="2857"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2692" w:type="dxa"/>
            <w:gridSpan w:val="4"/>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r>
      <w:tr w:rsidR="00E76F98" w:rsidRPr="00E30994" w:rsidTr="006C7FEF">
        <w:trPr>
          <w:gridBefore w:val="10"/>
          <w:gridAfter w:val="1"/>
          <w:wBefore w:w="4392" w:type="dxa"/>
          <w:wAfter w:w="19" w:type="dxa"/>
        </w:trPr>
        <w:tc>
          <w:tcPr>
            <w:tcW w:w="5530" w:type="dxa"/>
            <w:gridSpan w:val="8"/>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p>
        </w:tc>
      </w:tr>
      <w:tr w:rsidR="00E76F98" w:rsidRPr="00E30994" w:rsidTr="006C7FEF">
        <w:tblPrEx>
          <w:tblCellMar>
            <w:left w:w="0" w:type="dxa"/>
            <w:right w:w="0" w:type="dxa"/>
          </w:tblCellMar>
        </w:tblPrEx>
        <w:trPr>
          <w:gridBefore w:val="1"/>
          <w:wBefore w:w="318" w:type="dxa"/>
        </w:trPr>
        <w:tc>
          <w:tcPr>
            <w:tcW w:w="9623" w:type="dxa"/>
            <w:gridSpan w:val="18"/>
            <w:tcBorders>
              <w:top w:val="nil"/>
              <w:left w:val="nil"/>
              <w:bottom w:val="nil"/>
              <w:right w:val="nil"/>
            </w:tcBorders>
          </w:tcPr>
          <w:p w:rsidR="00E76F98" w:rsidRPr="00E30994" w:rsidRDefault="00E76F98" w:rsidP="006C7FEF">
            <w:pPr>
              <w:pStyle w:val="a4"/>
              <w:spacing w:before="20" w:after="20" w:line="220" w:lineRule="exact"/>
              <w:ind w:left="284" w:hanging="227"/>
              <w:rPr>
                <w:rFonts w:ascii="Times New Roman" w:hAnsi="Times New Roman" w:cs="Times New Roman"/>
              </w:rPr>
            </w:pPr>
            <w:r w:rsidRPr="00E30994">
              <w:rPr>
                <w:rFonts w:ascii="Times New Roman" w:hAnsi="Times New Roman" w:cs="Times New Roman"/>
              </w:rPr>
              <w:t xml:space="preserve">3. Результат получен при выполнении научных исследований и разработок по тематике, </w:t>
            </w:r>
            <w:r w:rsidRPr="00E30994">
              <w:rPr>
                <w:rFonts w:ascii="Times New Roman" w:hAnsi="Times New Roman" w:cs="Times New Roman"/>
              </w:rPr>
              <w:br/>
              <w:t xml:space="preserve">соответствующей Приоритетным направлениям развития науки, технологий и техники </w:t>
            </w:r>
            <w:r w:rsidRPr="00E30994">
              <w:rPr>
                <w:rFonts w:ascii="Times New Roman" w:hAnsi="Times New Roman" w:cs="Times New Roman"/>
              </w:rPr>
              <w:br/>
              <w:t>в Российской Федерации:</w:t>
            </w:r>
          </w:p>
        </w:tc>
      </w:tr>
      <w:tr w:rsidR="00E76F98" w:rsidRPr="00E30994" w:rsidTr="006C7FEF">
        <w:tblPrEx>
          <w:tblCellMar>
            <w:left w:w="0" w:type="dxa"/>
            <w:right w:w="0" w:type="dxa"/>
          </w:tblCellMar>
        </w:tblPrEx>
        <w:trPr>
          <w:gridBefore w:val="1"/>
          <w:wBefore w:w="318" w:type="dxa"/>
          <w:trHeight w:val="235"/>
        </w:trPr>
        <w:tc>
          <w:tcPr>
            <w:tcW w:w="9027" w:type="dxa"/>
            <w:gridSpan w:val="14"/>
            <w:tcBorders>
              <w:top w:val="nil"/>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Безопасность и противодействие терроризму</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Индустрия наносистем</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Информационно-телекоммуникационные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Науки о жизни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Перспективные виды вооружения, военной и специальной техники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Рациональное природопользование</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Транспортные и космические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Энергоэффективность, энергосбережение, ядерная энергетика</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80"/>
        </w:trPr>
        <w:tc>
          <w:tcPr>
            <w:tcW w:w="9027" w:type="dxa"/>
            <w:gridSpan w:val="14"/>
            <w:tcBorders>
              <w:top w:val="single" w:sz="4" w:space="0" w:color="auto"/>
              <w:left w:val="single" w:sz="4" w:space="0" w:color="auto"/>
              <w:bottom w:val="single" w:sz="12" w:space="0" w:color="auto"/>
              <w:right w:val="single" w:sz="4" w:space="0" w:color="auto"/>
            </w:tcBorders>
          </w:tcPr>
          <w:p w:rsidR="00E76F98" w:rsidRPr="00E30994" w:rsidRDefault="00E76F98" w:rsidP="006C7FEF">
            <w:pPr>
              <w:pStyle w:val="a4"/>
              <w:spacing w:before="20" w:after="20"/>
              <w:jc w:val="both"/>
              <w:rPr>
                <w:rFonts w:ascii="Times New Roman" w:hAnsi="Times New Roman" w:cs="Times New Roman"/>
              </w:rPr>
            </w:pPr>
            <w:r w:rsidRPr="00E30994">
              <w:rPr>
                <w:rFonts w:ascii="Times New Roman" w:hAnsi="Times New Roman" w:cs="Times New Roman"/>
              </w:rPr>
              <w:t>Обоснование межотраслевого подхода (в случае соответствия результата нескольким приоритетам СНТР)</w:t>
            </w:r>
          </w:p>
        </w:tc>
        <w:tc>
          <w:tcPr>
            <w:tcW w:w="596" w:type="dxa"/>
            <w:gridSpan w:val="4"/>
            <w:tcBorders>
              <w:top w:val="single" w:sz="12" w:space="0" w:color="auto"/>
              <w:left w:val="single" w:sz="4" w:space="0" w:color="auto"/>
              <w:bottom w:val="single" w:sz="4" w:space="0" w:color="auto"/>
              <w:right w:val="nil"/>
            </w:tcBorders>
            <w:vAlign w:val="center"/>
          </w:tcPr>
          <w:p w:rsidR="00E76F98" w:rsidRPr="00E30994" w:rsidRDefault="00E76F98" w:rsidP="006C7FEF">
            <w:pPr>
              <w:pStyle w:val="a4"/>
              <w:spacing w:before="20" w:after="20"/>
              <w:rPr>
                <w:rFonts w:ascii="Times New Roman" w:hAnsi="Times New Roman" w:cs="Times New Roman"/>
              </w:rPr>
            </w:pPr>
          </w:p>
        </w:tc>
      </w:tr>
      <w:tr w:rsidR="00E76F98" w:rsidRPr="00E30994" w:rsidTr="006C7FEF">
        <w:tblPrEx>
          <w:tblCellMar>
            <w:left w:w="0" w:type="dxa"/>
            <w:right w:w="0" w:type="dxa"/>
          </w:tblCellMar>
        </w:tblPrEx>
        <w:trPr>
          <w:gridBefore w:val="1"/>
          <w:wBefore w:w="318" w:type="dxa"/>
          <w:trHeight w:val="80"/>
        </w:trPr>
        <w:tc>
          <w:tcPr>
            <w:tcW w:w="9623" w:type="dxa"/>
            <w:gridSpan w:val="18"/>
            <w:tcBorders>
              <w:top w:val="single" w:sz="12" w:space="0" w:color="auto"/>
              <w:left w:val="single" w:sz="12" w:space="0" w:color="auto"/>
              <w:bottom w:val="single" w:sz="12" w:space="0" w:color="auto"/>
              <w:right w:val="single" w:sz="12" w:space="0" w:color="auto"/>
            </w:tcBorders>
            <w:shd w:val="clear" w:color="auto" w:fill="FFFAEB"/>
          </w:tcPr>
          <w:p w:rsidR="00E76F98" w:rsidRPr="00E30994" w:rsidRDefault="00E76F98" w:rsidP="006C7FEF">
            <w:pPr>
              <w:pStyle w:val="a4"/>
              <w:spacing w:before="20" w:after="20"/>
              <w:rPr>
                <w:rFonts w:ascii="Times New Roman" w:hAnsi="Times New Roman" w:cs="Times New Roman"/>
              </w:rPr>
            </w:pPr>
          </w:p>
        </w:tc>
      </w:tr>
      <w:tr w:rsidR="00E76F98" w:rsidRPr="00E30994" w:rsidTr="006C7FEF">
        <w:trPr>
          <w:gridBefore w:val="1"/>
          <w:gridAfter w:val="2"/>
          <w:wBefore w:w="318" w:type="dxa"/>
          <w:wAfter w:w="25" w:type="dxa"/>
        </w:trPr>
        <w:tc>
          <w:tcPr>
            <w:tcW w:w="3897" w:type="dxa"/>
            <w:gridSpan w:val="6"/>
            <w:tcBorders>
              <w:top w:val="single" w:sz="12" w:space="0" w:color="auto"/>
              <w:left w:val="nil"/>
              <w:bottom w:val="nil"/>
              <w:right w:val="nil"/>
            </w:tcBorders>
          </w:tcPr>
          <w:p w:rsidR="00E76F98" w:rsidRPr="00E30994" w:rsidRDefault="00E76F98" w:rsidP="006C7FEF">
            <w:pPr>
              <w:pStyle w:val="a4"/>
              <w:spacing w:before="20" w:after="20"/>
              <w:ind w:left="0"/>
              <w:rPr>
                <w:rFonts w:ascii="Times New Roman" w:hAnsi="Times New Roman" w:cs="Times New Roman"/>
              </w:rPr>
            </w:pPr>
            <w:r w:rsidRPr="00E30994">
              <w:rPr>
                <w:rFonts w:ascii="Times New Roman" w:hAnsi="Times New Roman" w:cs="Times New Roman"/>
              </w:rPr>
              <w:t xml:space="preserve"> 4. Коды ГРНТИ: </w:t>
            </w:r>
          </w:p>
        </w:tc>
        <w:tc>
          <w:tcPr>
            <w:tcW w:w="5701" w:type="dxa"/>
            <w:gridSpan w:val="10"/>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89.15</w:t>
            </w:r>
          </w:p>
        </w:tc>
      </w:tr>
      <w:tr w:rsidR="00E76F98" w:rsidRPr="00E30994" w:rsidTr="006C7FEF">
        <w:trPr>
          <w:gridBefore w:val="1"/>
          <w:gridAfter w:val="12"/>
          <w:wBefore w:w="318" w:type="dxa"/>
          <w:wAfter w:w="5726" w:type="dxa"/>
        </w:trPr>
        <w:tc>
          <w:tcPr>
            <w:tcW w:w="3897" w:type="dxa"/>
            <w:gridSpan w:val="6"/>
            <w:tcBorders>
              <w:top w:val="nil"/>
              <w:left w:val="nil"/>
              <w:bottom w:val="nil"/>
              <w:right w:val="nil"/>
            </w:tcBorders>
            <w:vAlign w:val="center"/>
          </w:tcPr>
          <w:p w:rsidR="00E76F98" w:rsidRPr="00E30994" w:rsidRDefault="00E76F98" w:rsidP="006C7FEF">
            <w:pPr>
              <w:pStyle w:val="a4"/>
              <w:spacing w:before="20" w:after="20"/>
              <w:ind w:right="-1524" w:hanging="17"/>
              <w:rPr>
                <w:rFonts w:ascii="Times New Roman" w:hAnsi="Times New Roman" w:cs="Times New Roman"/>
              </w:rPr>
            </w:pPr>
            <w:r w:rsidRPr="00E30994">
              <w:rPr>
                <w:rFonts w:ascii="Times New Roman" w:hAnsi="Times New Roman" w:cs="Times New Roman"/>
              </w:rPr>
              <w:t>5. Номер государственного учета в ЕГИСУ НИОКТР:</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sidRPr="00BE12CA">
              <w:rPr>
                <w:rFonts w:ascii="Times New Roman" w:hAnsi="Times New Roman" w:cs="Times New Roman"/>
              </w:rPr>
              <w:t>АААА-А20-120060390043-4</w:t>
            </w:r>
          </w:p>
        </w:tc>
      </w:tr>
      <w:tr w:rsidR="00E76F98" w:rsidRPr="00E30994" w:rsidTr="006C7FEF">
        <w:trPr>
          <w:gridBefore w:val="1"/>
          <w:gridAfter w:val="13"/>
          <w:wBefore w:w="318" w:type="dxa"/>
          <w:wAfter w:w="5980" w:type="dxa"/>
        </w:trPr>
        <w:tc>
          <w:tcPr>
            <w:tcW w:w="3643" w:type="dxa"/>
            <w:gridSpan w:val="5"/>
            <w:tcBorders>
              <w:top w:val="nil"/>
              <w:left w:val="nil"/>
              <w:bottom w:val="nil"/>
              <w:right w:val="nil"/>
            </w:tcBorders>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6. Назначение:</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sidRPr="00862C44">
              <w:rPr>
                <w:rFonts w:ascii="Times New Roman" w:hAnsi="Times New Roman" w:cs="Times New Roman"/>
              </w:rPr>
              <w:t>Изобретение относится к ракетно-космической технике и может быть использовано для фиксации и расфиксации элементов конструкции космического аппарата нанокласса, в частности, антенн и антенных комплексов, штанг научной аппаратуры, панелей солнечных батарей, аэродинамических стабилизаторов, крышек отсеков и бленд оптической аппаратуры и подобных трансформируемых устройств</w:t>
            </w:r>
            <w:r>
              <w:rPr>
                <w:rFonts w:ascii="Times New Roman" w:hAnsi="Times New Roman" w:cs="Times New Roman"/>
              </w:rPr>
              <w:t>. Социально-экономический эффект: импортозамещение, развитие отечественной ракетно-космической техники</w:t>
            </w:r>
          </w:p>
        </w:tc>
      </w:tr>
      <w:tr w:rsidR="00E76F98" w:rsidRPr="00E30994" w:rsidTr="006C7FEF">
        <w:trPr>
          <w:gridBefore w:val="1"/>
          <w:gridAfter w:val="7"/>
          <w:wBefore w:w="318" w:type="dxa"/>
          <w:wAfter w:w="4280" w:type="dxa"/>
        </w:trPr>
        <w:tc>
          <w:tcPr>
            <w:tcW w:w="5343" w:type="dxa"/>
            <w:gridSpan w:val="11"/>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7. Описание, характеристики: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862C44" w:rsidRDefault="00E76F98" w:rsidP="006C7FEF">
            <w:pPr>
              <w:pStyle w:val="a4"/>
              <w:spacing w:before="20" w:after="20"/>
              <w:rPr>
                <w:rFonts w:ascii="Times New Roman" w:hAnsi="Times New Roman" w:cs="Times New Roman"/>
              </w:rPr>
            </w:pPr>
            <w:r w:rsidRPr="00862C44">
              <w:rPr>
                <w:rFonts w:ascii="Times New Roman" w:hAnsi="Times New Roman" w:cs="Times New Roman"/>
              </w:rPr>
              <w:t>Технической задачей, решаемой настоящим изобретением, является повышение надежности фиксации и расфиксации элементов конструкции наноспутника формата CubeSat. Снижение количества элементов и отдельных замков, участвующих в процессе расфиксации, снижение массы устройства, а также обеспечение многократной фиксации и расфиксации в процессе наземной отработки.</w:t>
            </w:r>
          </w:p>
          <w:p w:rsidR="00E76F98" w:rsidRPr="00862C44" w:rsidRDefault="00E76F98" w:rsidP="006C7FEF">
            <w:pPr>
              <w:pStyle w:val="a4"/>
              <w:spacing w:before="20" w:after="20"/>
              <w:rPr>
                <w:rFonts w:ascii="Times New Roman" w:hAnsi="Times New Roman" w:cs="Times New Roman"/>
              </w:rPr>
            </w:pPr>
            <w:r w:rsidRPr="00862C44">
              <w:rPr>
                <w:rFonts w:ascii="Times New Roman" w:hAnsi="Times New Roman" w:cs="Times New Roman"/>
              </w:rPr>
              <w:t>Данная разработка после проведения лётно-конструкторских испытаний может быть применена на космических аппаратах иного класса.</w:t>
            </w:r>
          </w:p>
          <w:p w:rsidR="00E76F98" w:rsidRPr="00862C44" w:rsidRDefault="00E76F98" w:rsidP="006C7FEF">
            <w:pPr>
              <w:pStyle w:val="a4"/>
              <w:spacing w:before="20" w:after="20"/>
              <w:rPr>
                <w:rFonts w:ascii="Times New Roman" w:hAnsi="Times New Roman" w:cs="Times New Roman"/>
              </w:rPr>
            </w:pPr>
          </w:p>
          <w:tbl>
            <w:tblPr>
              <w:tblStyle w:val="a9"/>
              <w:tblW w:w="0" w:type="auto"/>
              <w:tblLayout w:type="fixed"/>
              <w:tblLook w:val="04A0" w:firstRow="1" w:lastRow="0" w:firstColumn="1" w:lastColumn="0" w:noHBand="0" w:noVBand="1"/>
            </w:tblPr>
            <w:tblGrid>
              <w:gridCol w:w="4960"/>
              <w:gridCol w:w="4893"/>
            </w:tblGrid>
            <w:tr w:rsidR="00E76F98" w:rsidTr="006C7FEF">
              <w:tc>
                <w:tcPr>
                  <w:tcW w:w="4960" w:type="dxa"/>
                </w:tcPr>
                <w:p w:rsidR="00E76F98" w:rsidRDefault="00E76F98" w:rsidP="006914D0">
                  <w:pPr>
                    <w:framePr w:hSpace="180" w:wrap="around" w:vAnchor="text" w:hAnchor="text" w:x="-494" w:y="1"/>
                    <w:suppressOverlap/>
                    <w:jc w:val="center"/>
                  </w:pPr>
                  <w:r>
                    <w:rPr>
                      <w:rFonts w:ascii="Arial" w:hAnsi="Arial" w:cs="Arial"/>
                      <w:noProof/>
                      <w:lang w:eastAsia="ru-RU"/>
                    </w:rPr>
                    <w:lastRenderedPageBreak/>
                    <w:drawing>
                      <wp:inline distT="0" distB="0" distL="0" distR="0" wp14:anchorId="4735B81A" wp14:editId="72E49256">
                        <wp:extent cx="2409866" cy="2398745"/>
                        <wp:effectExtent l="0" t="0" r="0" b="190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 cstate="print">
                                  <a:extLst>
                                    <a:ext uri="{28A0092B-C50C-407E-A947-70E740481C1C}">
                                      <a14:useLocalDpi xmlns:a14="http://schemas.microsoft.com/office/drawing/2010/main" val="0"/>
                                    </a:ext>
                                  </a:extLst>
                                </a:blip>
                                <a:srcRect l="3081" t="6345" r="4044" b="28127"/>
                                <a:stretch>
                                  <a:fillRect/>
                                </a:stretch>
                              </pic:blipFill>
                              <pic:spPr bwMode="auto">
                                <a:xfrm>
                                  <a:off x="0" y="0"/>
                                  <a:ext cx="2432114" cy="2420890"/>
                                </a:xfrm>
                                <a:prstGeom prst="rect">
                                  <a:avLst/>
                                </a:prstGeom>
                                <a:noFill/>
                                <a:ln>
                                  <a:noFill/>
                                </a:ln>
                              </pic:spPr>
                            </pic:pic>
                          </a:graphicData>
                        </a:graphic>
                      </wp:inline>
                    </w:drawing>
                  </w:r>
                </w:p>
              </w:tc>
              <w:tc>
                <w:tcPr>
                  <w:tcW w:w="4893" w:type="dxa"/>
                </w:tcPr>
                <w:p w:rsidR="00E76F98" w:rsidRDefault="00E76F98" w:rsidP="006914D0">
                  <w:pPr>
                    <w:framePr w:hSpace="180" w:wrap="around" w:vAnchor="text" w:hAnchor="text" w:x="-494" w:y="1"/>
                    <w:suppressOverlap/>
                    <w:jc w:val="center"/>
                  </w:pPr>
                  <w:r w:rsidRPr="00C13D49">
                    <w:rPr>
                      <w:noProof/>
                      <w:lang w:eastAsia="ru-RU"/>
                    </w:rPr>
                    <w:drawing>
                      <wp:inline distT="0" distB="0" distL="0" distR="0" wp14:anchorId="45CEE5BA" wp14:editId="2D4FED68">
                        <wp:extent cx="2377440" cy="2406387"/>
                        <wp:effectExtent l="0" t="0" r="381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7" cstate="print">
                                  <a:extLst>
                                    <a:ext uri="{28A0092B-C50C-407E-A947-70E740481C1C}">
                                      <a14:useLocalDpi xmlns:a14="http://schemas.microsoft.com/office/drawing/2010/main" val="0"/>
                                    </a:ext>
                                  </a:extLst>
                                </a:blip>
                                <a:srcRect l="3726" t="4060" r="1682" b="27985"/>
                                <a:stretch>
                                  <a:fillRect/>
                                </a:stretch>
                              </pic:blipFill>
                              <pic:spPr bwMode="auto">
                                <a:xfrm>
                                  <a:off x="0" y="0"/>
                                  <a:ext cx="2394638" cy="2423794"/>
                                </a:xfrm>
                                <a:prstGeom prst="rect">
                                  <a:avLst/>
                                </a:prstGeom>
                                <a:noFill/>
                                <a:ln>
                                  <a:noFill/>
                                </a:ln>
                              </pic:spPr>
                            </pic:pic>
                          </a:graphicData>
                        </a:graphic>
                      </wp:inline>
                    </w:drawing>
                  </w:r>
                </w:p>
              </w:tc>
            </w:tr>
          </w:tbl>
          <w:p w:rsidR="00E76F98" w:rsidRPr="00E30994" w:rsidRDefault="00E76F98" w:rsidP="006C7FEF">
            <w:pPr>
              <w:pStyle w:val="a4"/>
              <w:spacing w:before="20" w:after="20"/>
              <w:jc w:val="center"/>
              <w:rPr>
                <w:rFonts w:ascii="Times New Roman" w:hAnsi="Times New Roman" w:cs="Times New Roman"/>
              </w:rPr>
            </w:pPr>
            <w:r w:rsidRPr="00862C44">
              <w:rPr>
                <w:rFonts w:ascii="Times New Roman" w:hAnsi="Times New Roman" w:cs="Times New Roman"/>
              </w:rPr>
              <w:t>Рисунок 1 - Замковое устройство для фиксации трансформируемых</w:t>
            </w:r>
            <w:r>
              <w:rPr>
                <w:rFonts w:ascii="Times New Roman" w:hAnsi="Times New Roman" w:cs="Times New Roman"/>
              </w:rPr>
              <w:t xml:space="preserve"> </w:t>
            </w:r>
            <w:r w:rsidRPr="00862C44">
              <w:rPr>
                <w:rFonts w:ascii="Times New Roman" w:hAnsi="Times New Roman" w:cs="Times New Roman"/>
              </w:rPr>
              <w:t>элементов наноспутников</w:t>
            </w:r>
          </w:p>
        </w:tc>
      </w:tr>
      <w:tr w:rsidR="00E76F98" w:rsidRPr="00E30994" w:rsidTr="006C7FEF">
        <w:trPr>
          <w:gridBefore w:val="1"/>
          <w:gridAfter w:val="14"/>
          <w:wBefore w:w="318" w:type="dxa"/>
          <w:wAfter w:w="6405" w:type="dxa"/>
        </w:trPr>
        <w:tc>
          <w:tcPr>
            <w:tcW w:w="3218" w:type="dxa"/>
            <w:gridSpan w:val="4"/>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lastRenderedPageBreak/>
              <w:t>8. Преимущества перед известными аналогами:</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Аналоги есть. Преимущества разработки: с</w:t>
            </w:r>
            <w:r w:rsidRPr="00862C44">
              <w:rPr>
                <w:rFonts w:ascii="Times New Roman" w:hAnsi="Times New Roman" w:cs="Times New Roman"/>
              </w:rPr>
              <w:t>нижение количества элементов и отдельных замков, участвующих в процессе расфиксации, снижение массы устройства, а также обеспечение многократной фиксации и расфиксации в процессе наземной отработки</w:t>
            </w:r>
          </w:p>
        </w:tc>
      </w:tr>
      <w:tr w:rsidR="00E76F98" w:rsidRPr="00E30994" w:rsidTr="006C7FEF">
        <w:trPr>
          <w:gridBefore w:val="1"/>
          <w:gridAfter w:val="15"/>
          <w:wBefore w:w="318" w:type="dxa"/>
          <w:wAfter w:w="6972" w:type="dxa"/>
        </w:trPr>
        <w:tc>
          <w:tcPr>
            <w:tcW w:w="2651" w:type="dxa"/>
            <w:gridSpan w:val="3"/>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9. Область(и) применения: </w:t>
            </w:r>
          </w:p>
        </w:tc>
      </w:tr>
      <w:tr w:rsidR="00E76F98" w:rsidRPr="00E30994" w:rsidTr="006C7FEF">
        <w:tblPrEx>
          <w:tblCellMar>
            <w:left w:w="107" w:type="dxa"/>
            <w:right w:w="107" w:type="dxa"/>
          </w:tblCellMar>
        </w:tblPrEx>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 xml:space="preserve">Ракетно-космическая техника. </w:t>
            </w:r>
            <w:r w:rsidRPr="00862C44">
              <w:rPr>
                <w:rFonts w:ascii="Times New Roman" w:hAnsi="Times New Roman" w:cs="Times New Roman"/>
              </w:rPr>
              <w:t>Данная разработка после проведения лётно-конструкторских испытаний может быть применена на космических аппаратах иного класса.</w:t>
            </w:r>
          </w:p>
        </w:tc>
      </w:tr>
      <w:tr w:rsidR="00E76F98" w:rsidRPr="00E30994" w:rsidTr="006C7FEF">
        <w:tblPrEx>
          <w:tblCellMar>
            <w:left w:w="107" w:type="dxa"/>
            <w:right w:w="107" w:type="dxa"/>
          </w:tblCellMar>
        </w:tblPrEx>
        <w:trPr>
          <w:gridBefore w:val="1"/>
          <w:gridAfter w:val="6"/>
          <w:wBefore w:w="318" w:type="dxa"/>
          <w:wAfter w:w="3430" w:type="dxa"/>
        </w:trPr>
        <w:tc>
          <w:tcPr>
            <w:tcW w:w="6193" w:type="dxa"/>
            <w:gridSpan w:val="12"/>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10. Правовая защита: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sidRPr="00862C44">
              <w:rPr>
                <w:rFonts w:ascii="Times New Roman" w:hAnsi="Times New Roman" w:cs="Times New Roman"/>
              </w:rPr>
              <w:t>Получено решение о выдачи патента: «Замковое устройство для фиксации трансформируемых элементов наноспутников формата CubeSat» Заявка № 2022107806/11 от 23.03.2022 авторы: Белоконов И.В., Болтов Е.А., Ломака И.А., Шафран С.В. Номер госрегистрации 622032900139-3</w:t>
            </w:r>
          </w:p>
        </w:tc>
      </w:tr>
      <w:tr w:rsidR="00E76F98" w:rsidRPr="00E30994" w:rsidTr="006C7FEF">
        <w:trPr>
          <w:gridBefore w:val="1"/>
          <w:gridAfter w:val="8"/>
          <w:wBefore w:w="318" w:type="dxa"/>
          <w:wAfter w:w="4446" w:type="dxa"/>
        </w:trPr>
        <w:tc>
          <w:tcPr>
            <w:tcW w:w="5177" w:type="dxa"/>
            <w:gridSpan w:val="10"/>
            <w:tcBorders>
              <w:top w:val="nil"/>
              <w:left w:val="nil"/>
              <w:bottom w:val="nil"/>
              <w:right w:val="nil"/>
            </w:tcBorders>
          </w:tcPr>
          <w:p w:rsidR="00E76F98" w:rsidRPr="00E30994" w:rsidRDefault="00E76F98" w:rsidP="006C7FEF">
            <w:pPr>
              <w:pStyle w:val="a4"/>
              <w:spacing w:before="20" w:after="20"/>
              <w:ind w:right="-1353"/>
              <w:rPr>
                <w:rFonts w:ascii="Times New Roman" w:hAnsi="Times New Roman" w:cs="Times New Roman"/>
              </w:rPr>
            </w:pPr>
            <w:r w:rsidRPr="00E30994">
              <w:rPr>
                <w:rFonts w:ascii="Times New Roman" w:hAnsi="Times New Roman" w:cs="Times New Roman"/>
              </w:rPr>
              <w:t>11. Стадия готовности к практическому</w:t>
            </w:r>
            <w:r>
              <w:rPr>
                <w:rFonts w:ascii="Times New Roman" w:hAnsi="Times New Roman" w:cs="Times New Roman"/>
              </w:rPr>
              <w:t xml:space="preserve"> </w:t>
            </w:r>
            <w:r w:rsidRPr="00E30994">
              <w:rPr>
                <w:rFonts w:ascii="Times New Roman" w:hAnsi="Times New Roman" w:cs="Times New Roman"/>
              </w:rPr>
              <w:t>использованию:</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947E7B">
            <w:pPr>
              <w:pStyle w:val="a4"/>
              <w:spacing w:before="20" w:after="20"/>
              <w:rPr>
                <w:rFonts w:ascii="Times New Roman" w:hAnsi="Times New Roman" w:cs="Times New Roman"/>
              </w:rPr>
            </w:pPr>
            <w:r>
              <w:rPr>
                <w:rFonts w:ascii="Times New Roman" w:hAnsi="Times New Roman" w:cs="Times New Roman"/>
              </w:rPr>
              <w:t>Готово к практическому использованию</w:t>
            </w:r>
            <w:r w:rsidR="00947E7B">
              <w:rPr>
                <w:rFonts w:ascii="Times New Roman" w:hAnsi="Times New Roman" w:cs="Times New Roman"/>
              </w:rPr>
              <w:t>. Р</w:t>
            </w:r>
            <w:r w:rsidR="00947E7B" w:rsidRPr="00947E7B">
              <w:rPr>
                <w:rFonts w:ascii="Times New Roman" w:hAnsi="Times New Roman" w:cs="Times New Roman"/>
              </w:rPr>
              <w:t>азработана конструкторская, технологическая и другая документация</w:t>
            </w:r>
          </w:p>
        </w:tc>
      </w:tr>
      <w:tr w:rsidR="00E76F98" w:rsidRPr="00E30994" w:rsidTr="006C7FEF">
        <w:trPr>
          <w:gridBefore w:val="1"/>
          <w:gridAfter w:val="2"/>
          <w:wBefore w:w="318" w:type="dxa"/>
          <w:wAfter w:w="25" w:type="dxa"/>
        </w:trPr>
        <w:tc>
          <w:tcPr>
            <w:tcW w:w="9598" w:type="dxa"/>
            <w:gridSpan w:val="16"/>
            <w:tcBorders>
              <w:top w:val="single" w:sz="12" w:space="0" w:color="auto"/>
              <w:left w:val="nil"/>
              <w:bottom w:val="single" w:sz="12" w:space="0" w:color="auto"/>
              <w:right w:val="nil"/>
            </w:tcBorders>
            <w:shd w:val="clear" w:color="auto" w:fill="auto"/>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12. Научное и научно-техническое сотрудничество, в том числе международное:</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C1004F" w:rsidRDefault="00E76F98" w:rsidP="006C7FEF">
            <w:pPr>
              <w:pStyle w:val="a4"/>
              <w:spacing w:before="20" w:after="20"/>
              <w:rPr>
                <w:rFonts w:ascii="Times New Roman" w:hAnsi="Times New Roman" w:cs="Times New Roman"/>
              </w:rPr>
            </w:pPr>
            <w:r w:rsidRPr="00C1004F">
              <w:rPr>
                <w:rFonts w:ascii="Times New Roman" w:hAnsi="Times New Roman" w:cs="Times New Roman"/>
              </w:rPr>
              <w:t>Самарский университет имеет соглашения о сотрудничестве в области космических исследований с помощью наноспутников с большим числом зарубежных университетов, ежегодно проводит международные летние космические школы «Перспективные космические технологии и эксперименты в космосе», поддерживающиеся Комитетом ООН по мирному использованию космического пространства и Международной астронавтической федерацией. Участвовал в международном проекте QB50 по созданию группировки из 50 наноспутников для изучения тропосферы Земли. Самарский университет проводит тренинги в области разработки и применения наноспутников в развивающихся странах (Шри-Ланка, Мексика).</w:t>
            </w:r>
          </w:p>
          <w:p w:rsidR="00E76F98" w:rsidRPr="00C1004F" w:rsidRDefault="00E76F98" w:rsidP="006C7FEF">
            <w:pPr>
              <w:pStyle w:val="a4"/>
              <w:spacing w:before="20" w:after="20"/>
              <w:rPr>
                <w:rFonts w:ascii="Times New Roman" w:hAnsi="Times New Roman" w:cs="Times New Roman"/>
              </w:rPr>
            </w:pPr>
            <w:r w:rsidRPr="00C1004F">
              <w:rPr>
                <w:rFonts w:ascii="Times New Roman" w:hAnsi="Times New Roman" w:cs="Times New Roman"/>
              </w:rPr>
              <w:t xml:space="preserve">Самарский университет организовал консорциум по реализации проекта создания группировки наноспутников изучения ионосферы (девять вузов, два академических института, две инновационные компании). </w:t>
            </w:r>
          </w:p>
          <w:p w:rsidR="00E76F98" w:rsidRPr="00E30994" w:rsidRDefault="00E76F98" w:rsidP="006C7FEF">
            <w:pPr>
              <w:pStyle w:val="a4"/>
              <w:spacing w:before="20" w:after="20"/>
              <w:rPr>
                <w:rFonts w:ascii="Times New Roman" w:hAnsi="Times New Roman" w:cs="Times New Roman"/>
              </w:rPr>
            </w:pPr>
            <w:r w:rsidRPr="00C1004F">
              <w:rPr>
                <w:rFonts w:ascii="Times New Roman" w:hAnsi="Times New Roman" w:cs="Times New Roman"/>
              </w:rPr>
              <w:t>Самарский университет рассматривается как базовый университет российского образовательного центра, аффилированного с ООН, по формированию человеческого потенциала в развивающихся странах в области космических наук и технологий на базе наноспутников.</w:t>
            </w:r>
          </w:p>
        </w:tc>
      </w:tr>
      <w:tr w:rsidR="00E76F98" w:rsidRPr="00E30994" w:rsidTr="006C7FEF">
        <w:trPr>
          <w:gridBefore w:val="1"/>
          <w:gridAfter w:val="2"/>
          <w:wBefore w:w="318" w:type="dxa"/>
          <w:wAfter w:w="25" w:type="dxa"/>
          <w:trHeight w:val="225"/>
        </w:trPr>
        <w:tc>
          <w:tcPr>
            <w:tcW w:w="9598" w:type="dxa"/>
            <w:gridSpan w:val="16"/>
            <w:tcBorders>
              <w:top w:val="single" w:sz="12" w:space="0" w:color="auto"/>
              <w:left w:val="nil"/>
              <w:bottom w:val="single" w:sz="12" w:space="0" w:color="auto"/>
              <w:right w:val="nil"/>
            </w:tcBorders>
            <w:shd w:val="clear" w:color="auto" w:fill="auto"/>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13. Авторы:</w:t>
            </w:r>
          </w:p>
        </w:tc>
      </w:tr>
      <w:tr w:rsidR="00E76F98" w:rsidRPr="00E30994" w:rsidTr="006C7FEF">
        <w:trPr>
          <w:gridBefore w:val="1"/>
          <w:gridAfter w:val="2"/>
          <w:wBefore w:w="318" w:type="dxa"/>
          <w:wAfter w:w="25" w:type="dxa"/>
          <w:trHeight w:val="225"/>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sidRPr="00862C44">
              <w:rPr>
                <w:rFonts w:ascii="Times New Roman" w:hAnsi="Times New Roman" w:cs="Times New Roman"/>
              </w:rPr>
              <w:t>Белоконов И.В., Болтов Е.А., Ломака И.А., Шафран С.В.</w:t>
            </w:r>
          </w:p>
        </w:tc>
      </w:tr>
    </w:tbl>
    <w:p w:rsidR="00E76F98" w:rsidRPr="00E30994" w:rsidRDefault="00E76F98" w:rsidP="00E76F98">
      <w:pPr>
        <w:pStyle w:val="a4"/>
        <w:tabs>
          <w:tab w:val="left" w:pos="5670"/>
        </w:tabs>
        <w:spacing w:before="120" w:after="40"/>
        <w:ind w:left="0"/>
        <w:rPr>
          <w:rFonts w:ascii="Times New Roman" w:hAnsi="Times New Roman" w:cs="Times New Roman"/>
        </w:rPr>
      </w:pPr>
      <w:r w:rsidRPr="00E30994">
        <w:rPr>
          <w:rFonts w:ascii="Times New Roman" w:hAnsi="Times New Roman" w:cs="Times New Roman"/>
        </w:rPr>
        <w:t>14. Опубликованные или принятые в печать работы:</w:t>
      </w:r>
    </w:p>
    <w:tbl>
      <w:tblPr>
        <w:tblW w:w="1059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2692"/>
        <w:gridCol w:w="2666"/>
        <w:gridCol w:w="3260"/>
      </w:tblGrid>
      <w:tr w:rsidR="00E76F98" w:rsidRPr="00E30994" w:rsidTr="006C7FEF">
        <w:tc>
          <w:tcPr>
            <w:tcW w:w="1980" w:type="dxa"/>
            <w:tcBorders>
              <w:top w:val="single" w:sz="12" w:space="0" w:color="auto"/>
              <w:left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Вид публикации</w:t>
            </w:r>
          </w:p>
        </w:tc>
        <w:tc>
          <w:tcPr>
            <w:tcW w:w="2692" w:type="dxa"/>
            <w:tcBorders>
              <w:top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Дата публикации</w:t>
            </w:r>
          </w:p>
        </w:tc>
        <w:tc>
          <w:tcPr>
            <w:tcW w:w="2666" w:type="dxa"/>
            <w:tcBorders>
              <w:top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Библиографическая ссылка</w:t>
            </w:r>
          </w:p>
        </w:tc>
        <w:tc>
          <w:tcPr>
            <w:tcW w:w="3260" w:type="dxa"/>
            <w:tcBorders>
              <w:top w:val="single" w:sz="12" w:space="0" w:color="auto"/>
              <w:right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Идентификатор (при наличии)</w:t>
            </w:r>
          </w:p>
        </w:tc>
      </w:tr>
      <w:tr w:rsidR="00E76F98" w:rsidRPr="00C1004F" w:rsidTr="006C7FEF">
        <w:tc>
          <w:tcPr>
            <w:tcW w:w="1980" w:type="dxa"/>
            <w:tcBorders>
              <w:left w:val="single" w:sz="12" w:space="0" w:color="auto"/>
              <w:bottom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r>
              <w:rPr>
                <w:rFonts w:ascii="Times New Roman" w:eastAsia="Calibri" w:hAnsi="Times New Roman" w:cs="Times New Roman"/>
              </w:rPr>
              <w:t>Статья</w:t>
            </w:r>
          </w:p>
        </w:tc>
        <w:tc>
          <w:tcPr>
            <w:tcW w:w="2692" w:type="dxa"/>
            <w:tcBorders>
              <w:bottom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r>
              <w:rPr>
                <w:rFonts w:ascii="Times New Roman" w:eastAsia="Calibri" w:hAnsi="Times New Roman" w:cs="Times New Roman"/>
              </w:rPr>
              <w:t>01.08.2022</w:t>
            </w:r>
          </w:p>
        </w:tc>
        <w:tc>
          <w:tcPr>
            <w:tcW w:w="2666" w:type="dxa"/>
            <w:tcBorders>
              <w:bottom w:val="single" w:sz="12" w:space="0" w:color="auto"/>
            </w:tcBorders>
            <w:shd w:val="clear" w:color="auto" w:fill="FFFAEB"/>
          </w:tcPr>
          <w:p w:rsidR="00E76F98" w:rsidRPr="00C1004F" w:rsidRDefault="00E76F98" w:rsidP="006C7FEF">
            <w:pPr>
              <w:pStyle w:val="HTML"/>
              <w:rPr>
                <w:rFonts w:ascii="Times New Roman" w:eastAsia="Calibri" w:hAnsi="Times New Roman" w:cs="Times New Roman"/>
                <w:lang w:val="en-US"/>
              </w:rPr>
            </w:pPr>
            <w:r w:rsidRPr="00862C44">
              <w:rPr>
                <w:rFonts w:ascii="Times New Roman" w:eastAsia="Calibri" w:hAnsi="Times New Roman" w:cs="Times New Roman"/>
                <w:lang w:val="en-US"/>
              </w:rPr>
              <w:t>Igor A. Lomaka, Nikolay A. Elisov, Elisey A. Boltov, Stepan V. Shafran, A novel design of CubeSat deployment system for transformable structures, Acta Astronautica, Volume 197, 2022, Pages 179-190</w:t>
            </w:r>
          </w:p>
        </w:tc>
        <w:tc>
          <w:tcPr>
            <w:tcW w:w="3260" w:type="dxa"/>
            <w:tcBorders>
              <w:bottom w:val="single" w:sz="12" w:space="0" w:color="auto"/>
              <w:right w:val="single" w:sz="12" w:space="0" w:color="auto"/>
            </w:tcBorders>
            <w:shd w:val="clear" w:color="auto" w:fill="FFFAEB"/>
          </w:tcPr>
          <w:p w:rsidR="00E76F98" w:rsidRPr="00C1004F" w:rsidRDefault="00E76F98" w:rsidP="006C7FEF">
            <w:pPr>
              <w:pStyle w:val="HTML"/>
              <w:rPr>
                <w:rFonts w:ascii="Times New Roman" w:eastAsia="Calibri" w:hAnsi="Times New Roman" w:cs="Times New Roman"/>
                <w:lang w:val="en-US"/>
              </w:rPr>
            </w:pPr>
            <w:r w:rsidRPr="00862C44">
              <w:rPr>
                <w:rFonts w:ascii="Times New Roman" w:eastAsia="Calibri" w:hAnsi="Times New Roman" w:cs="Times New Roman"/>
                <w:lang w:val="en-US"/>
              </w:rPr>
              <w:t>10.1016/j.actaastro.2022.05.027</w:t>
            </w:r>
          </w:p>
        </w:tc>
      </w:tr>
    </w:tbl>
    <w:p w:rsidR="00E76F98" w:rsidRPr="00C1004F" w:rsidRDefault="00E76F98" w:rsidP="00E76F98">
      <w:pPr>
        <w:pStyle w:val="a4"/>
        <w:tabs>
          <w:tab w:val="left" w:pos="5670"/>
        </w:tabs>
        <w:spacing w:before="120" w:after="40"/>
        <w:ind w:left="0"/>
        <w:rPr>
          <w:rFonts w:ascii="Times New Roman" w:hAnsi="Times New Roman" w:cs="Times New Roman"/>
          <w:lang w:val="en-US"/>
        </w:rPr>
      </w:pPr>
    </w:p>
    <w:p w:rsidR="00E76F98" w:rsidRPr="00E30994" w:rsidRDefault="00E76F98" w:rsidP="00E76F98">
      <w:pPr>
        <w:pStyle w:val="a4"/>
        <w:tabs>
          <w:tab w:val="left" w:pos="5670"/>
        </w:tabs>
        <w:spacing w:before="120" w:after="40"/>
        <w:ind w:left="0"/>
        <w:rPr>
          <w:rFonts w:ascii="Times New Roman" w:hAnsi="Times New Roman" w:cs="Times New Roman"/>
        </w:rPr>
      </w:pPr>
      <w:r>
        <w:rPr>
          <w:rFonts w:ascii="Times New Roman" w:hAnsi="Times New Roman" w:cs="Times New Roman"/>
        </w:rPr>
        <w:lastRenderedPageBreak/>
        <w:t>Первый проректор -</w:t>
      </w:r>
      <w:r w:rsidRPr="00E30994">
        <w:rPr>
          <w:rFonts w:ascii="Times New Roman" w:hAnsi="Times New Roman" w:cs="Times New Roman"/>
        </w:rPr>
        <w:tab/>
        <w:t>____________________ (</w:t>
      </w:r>
      <w:r>
        <w:rPr>
          <w:rFonts w:ascii="Times New Roman" w:hAnsi="Times New Roman" w:cs="Times New Roman"/>
        </w:rPr>
        <w:t>Прокофьев А. Б.</w:t>
      </w:r>
      <w:r w:rsidRPr="00E30994">
        <w:rPr>
          <w:rFonts w:ascii="Times New Roman" w:hAnsi="Times New Roman" w:cs="Times New Roman"/>
        </w:rPr>
        <w:t>)</w:t>
      </w:r>
    </w:p>
    <w:p w:rsidR="00E76F98" w:rsidRDefault="00E76F98" w:rsidP="00E76F98">
      <w:pPr>
        <w:pStyle w:val="a4"/>
        <w:tabs>
          <w:tab w:val="left" w:pos="6379"/>
        </w:tabs>
        <w:spacing w:after="40"/>
        <w:ind w:left="0"/>
      </w:pPr>
      <w:r>
        <w:rPr>
          <w:rFonts w:ascii="Times New Roman" w:hAnsi="Times New Roman" w:cs="Times New Roman"/>
        </w:rPr>
        <w:t>проректор по научно-исследовательской работе</w:t>
      </w:r>
      <w:r w:rsidRPr="00E30994">
        <w:rPr>
          <w:rFonts w:ascii="Times New Roman" w:hAnsi="Times New Roman" w:cs="Times New Roman"/>
        </w:rPr>
        <w:tab/>
        <w:t>(подпись)</w:t>
      </w:r>
    </w:p>
    <w:p w:rsidR="00E76F98" w:rsidRDefault="00E76F98" w:rsidP="00E76F98"/>
    <w:p w:rsidR="00E76F98" w:rsidRDefault="00E76F98">
      <w:pPr>
        <w:spacing w:after="200" w:line="276" w:lineRule="auto"/>
      </w:pPr>
      <w:r>
        <w:br w:type="page"/>
      </w:r>
    </w:p>
    <w:p w:rsidR="00E76F98" w:rsidRPr="00554B71" w:rsidRDefault="00E76F98" w:rsidP="00E76F98">
      <w:pPr>
        <w:pStyle w:val="a6"/>
        <w:spacing w:after="120"/>
        <w:rPr>
          <w:rFonts w:ascii="Times New Roman" w:hAnsi="Times New Roman" w:cs="Times New Roman"/>
        </w:rPr>
      </w:pPr>
      <w:r w:rsidRPr="00554B71">
        <w:rPr>
          <w:rFonts w:ascii="Times New Roman" w:hAnsi="Times New Roman" w:cs="Times New Roman"/>
        </w:rPr>
        <w:lastRenderedPageBreak/>
        <w:t>СВЕДЕНИЯ О НАИБОЛЕЕ ЗНАЧИМЫХ РЕЗУЛЬТАТАХ НАУЧНЫХ ИССЛЕДОВАНИЙ И РАЗРАБОТОК ВУЗА (ОРГАНИЗАЦИИ)</w:t>
      </w:r>
    </w:p>
    <w:tbl>
      <w:tblPr>
        <w:tblpPr w:leftFromText="180" w:rightFromText="180" w:vertAnchor="text" w:tblpX="-494" w:tblpY="1"/>
        <w:tblOverlap w:val="never"/>
        <w:tblW w:w="994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8"/>
        <w:gridCol w:w="940"/>
        <w:gridCol w:w="868"/>
        <w:gridCol w:w="843"/>
        <w:gridCol w:w="567"/>
        <w:gridCol w:w="425"/>
        <w:gridCol w:w="254"/>
        <w:gridCol w:w="29"/>
        <w:gridCol w:w="6"/>
        <w:gridCol w:w="142"/>
        <w:gridCol w:w="1103"/>
        <w:gridCol w:w="166"/>
        <w:gridCol w:w="850"/>
        <w:gridCol w:w="573"/>
        <w:gridCol w:w="2261"/>
        <w:gridCol w:w="6"/>
        <w:gridCol w:w="565"/>
        <w:gridCol w:w="6"/>
        <w:gridCol w:w="19"/>
      </w:tblGrid>
      <w:tr w:rsidR="00E76F98" w:rsidRPr="00E30994" w:rsidTr="006C7FEF">
        <w:trPr>
          <w:gridBefore w:val="1"/>
          <w:gridAfter w:val="12"/>
          <w:wBefore w:w="318" w:type="dxa"/>
          <w:wAfter w:w="5726" w:type="dxa"/>
        </w:trPr>
        <w:tc>
          <w:tcPr>
            <w:tcW w:w="3897" w:type="dxa"/>
            <w:gridSpan w:val="6"/>
            <w:tcBorders>
              <w:top w:val="nil"/>
              <w:left w:val="nil"/>
              <w:bottom w:val="nil"/>
              <w:right w:val="nil"/>
            </w:tcBorders>
          </w:tcPr>
          <w:p w:rsidR="00E76F98" w:rsidRPr="00E30994" w:rsidRDefault="00E76F98" w:rsidP="006C7FEF">
            <w:pPr>
              <w:pStyle w:val="a4"/>
              <w:spacing w:before="60" w:after="40"/>
              <w:rPr>
                <w:rFonts w:ascii="Times New Roman" w:hAnsi="Times New Roman" w:cs="Times New Roman"/>
              </w:rPr>
            </w:pPr>
            <w:r w:rsidRPr="00E30994">
              <w:rPr>
                <w:rFonts w:ascii="Times New Roman" w:hAnsi="Times New Roman" w:cs="Times New Roman"/>
              </w:rPr>
              <w:t xml:space="preserve">1. Наименование результата: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40" w:after="40"/>
              <w:rPr>
                <w:rFonts w:ascii="Times New Roman" w:hAnsi="Times New Roman" w:cs="Times New Roman"/>
              </w:rPr>
            </w:pPr>
            <w:r w:rsidRPr="00F32AA8">
              <w:rPr>
                <w:rFonts w:ascii="Times New Roman" w:hAnsi="Times New Roman" w:cs="Times New Roman"/>
              </w:rPr>
              <w:t>Методика и программно-математическое обеспечение для расчёта оптимального номинального управления космического аппарата с малой тягой между периодическими орбитами относительно точек либрации системы Земля - Луна</w:t>
            </w:r>
          </w:p>
        </w:tc>
      </w:tr>
      <w:tr w:rsidR="00E76F98" w:rsidRPr="00E30994" w:rsidTr="006C7FEF">
        <w:trPr>
          <w:gridBefore w:val="1"/>
          <w:gridAfter w:val="2"/>
          <w:wBefore w:w="318" w:type="dxa"/>
          <w:wAfter w:w="25" w:type="dxa"/>
        </w:trPr>
        <w:tc>
          <w:tcPr>
            <w:tcW w:w="9598" w:type="dxa"/>
            <w:gridSpan w:val="16"/>
            <w:tcBorders>
              <w:top w:val="nil"/>
              <w:left w:val="nil"/>
              <w:bottom w:val="nil"/>
              <w:right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2. Результат научных исследований и разработок (выбрать один из п. 2.1 или п. 2.2)</w:t>
            </w:r>
          </w:p>
        </w:tc>
      </w:tr>
      <w:tr w:rsidR="00E76F98" w:rsidRPr="00E30994" w:rsidTr="006C7FEF">
        <w:trPr>
          <w:gridBefore w:val="1"/>
          <w:gridAfter w:val="2"/>
          <w:wBefore w:w="318" w:type="dxa"/>
          <w:wAfter w:w="25" w:type="dxa"/>
        </w:trPr>
        <w:tc>
          <w:tcPr>
            <w:tcW w:w="3926" w:type="dxa"/>
            <w:gridSpan w:val="7"/>
            <w:tcBorders>
              <w:top w:val="nil"/>
              <w:left w:val="nil"/>
              <w:bottom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 xml:space="preserve">2.1. Результат фундаментальных </w:t>
            </w:r>
            <w:r w:rsidRPr="00E30994">
              <w:rPr>
                <w:rFonts w:ascii="Times New Roman" w:hAnsi="Times New Roman" w:cs="Times New Roman"/>
              </w:rPr>
              <w:br/>
              <w:t>научных исследований</w:t>
            </w:r>
          </w:p>
        </w:tc>
        <w:tc>
          <w:tcPr>
            <w:tcW w:w="5672" w:type="dxa"/>
            <w:gridSpan w:val="9"/>
            <w:tcBorders>
              <w:top w:val="nil"/>
              <w:left w:val="nil"/>
              <w:bottom w:val="nil"/>
              <w:right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 xml:space="preserve">2.2. Результат прикладных научных исследований </w:t>
            </w:r>
            <w:r w:rsidRPr="00E30994">
              <w:rPr>
                <w:rFonts w:ascii="Times New Roman" w:hAnsi="Times New Roman" w:cs="Times New Roman"/>
              </w:rPr>
              <w:br/>
              <w:t>и экспериментальных разработок</w:t>
            </w:r>
          </w:p>
        </w:tc>
      </w:tr>
      <w:tr w:rsidR="00E76F98" w:rsidRPr="00E30994" w:rsidTr="006C7FEF">
        <w:tblPrEx>
          <w:tblCellMar>
            <w:left w:w="0" w:type="dxa"/>
            <w:right w:w="0" w:type="dxa"/>
          </w:tblCellMar>
        </w:tblPrEx>
        <w:trPr>
          <w:gridAfter w:val="1"/>
          <w:wAfter w:w="19" w:type="dxa"/>
        </w:trPr>
        <w:tc>
          <w:tcPr>
            <w:tcW w:w="1258" w:type="dxa"/>
            <w:gridSpan w:val="2"/>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теория</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методика, алгоритм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метод</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технология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гипотеза</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устройство, установка, прибор, механизм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After w:val="1"/>
          <w:wAfter w:w="19" w:type="dxa"/>
        </w:trPr>
        <w:tc>
          <w:tcPr>
            <w:tcW w:w="4250" w:type="dxa"/>
            <w:gridSpan w:val="9"/>
            <w:tcBorders>
              <w:top w:val="nil"/>
              <w:left w:val="nil"/>
              <w:bottom w:val="single" w:sz="12" w:space="0" w:color="auto"/>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вещество, материал, продукт</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After w:val="1"/>
          <w:wAfter w:w="19" w:type="dxa"/>
        </w:trPr>
        <w:tc>
          <w:tcPr>
            <w:tcW w:w="4250" w:type="dxa"/>
            <w:gridSpan w:val="9"/>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single" w:sz="12" w:space="0" w:color="auto"/>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штаммы микроорганизмов, культуры клеток</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система (управления, регулирования, контроля, </w:t>
            </w:r>
            <w:r w:rsidRPr="00E30994">
              <w:rPr>
                <w:rFonts w:ascii="Times New Roman" w:hAnsi="Times New Roman" w:cs="Times New Roman"/>
              </w:rPr>
              <w:br/>
              <w:t xml:space="preserve">  проектирования, информационная)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программное средство, база данных</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Before w:val="9"/>
          <w:gridAfter w:val="5"/>
          <w:wBefore w:w="4250" w:type="dxa"/>
          <w:wAfter w:w="2857"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2692" w:type="dxa"/>
            <w:gridSpan w:val="4"/>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r>
      <w:tr w:rsidR="00E76F98" w:rsidRPr="00E30994" w:rsidTr="006C7FEF">
        <w:trPr>
          <w:gridBefore w:val="10"/>
          <w:gridAfter w:val="1"/>
          <w:wBefore w:w="4392" w:type="dxa"/>
          <w:wAfter w:w="19" w:type="dxa"/>
        </w:trPr>
        <w:tc>
          <w:tcPr>
            <w:tcW w:w="5530" w:type="dxa"/>
            <w:gridSpan w:val="8"/>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p>
        </w:tc>
      </w:tr>
      <w:tr w:rsidR="00E76F98" w:rsidRPr="00E30994" w:rsidTr="006C7FEF">
        <w:tblPrEx>
          <w:tblCellMar>
            <w:left w:w="0" w:type="dxa"/>
            <w:right w:w="0" w:type="dxa"/>
          </w:tblCellMar>
        </w:tblPrEx>
        <w:trPr>
          <w:gridBefore w:val="1"/>
          <w:wBefore w:w="318" w:type="dxa"/>
        </w:trPr>
        <w:tc>
          <w:tcPr>
            <w:tcW w:w="9623" w:type="dxa"/>
            <w:gridSpan w:val="18"/>
            <w:tcBorders>
              <w:top w:val="nil"/>
              <w:left w:val="nil"/>
              <w:bottom w:val="nil"/>
              <w:right w:val="nil"/>
            </w:tcBorders>
          </w:tcPr>
          <w:p w:rsidR="00E76F98" w:rsidRPr="00E30994" w:rsidRDefault="00E76F98" w:rsidP="006C7FEF">
            <w:pPr>
              <w:pStyle w:val="a4"/>
              <w:spacing w:before="20" w:after="20" w:line="220" w:lineRule="exact"/>
              <w:ind w:left="284" w:hanging="227"/>
              <w:rPr>
                <w:rFonts w:ascii="Times New Roman" w:hAnsi="Times New Roman" w:cs="Times New Roman"/>
              </w:rPr>
            </w:pPr>
            <w:r w:rsidRPr="00E30994">
              <w:rPr>
                <w:rFonts w:ascii="Times New Roman" w:hAnsi="Times New Roman" w:cs="Times New Roman"/>
              </w:rPr>
              <w:t xml:space="preserve">3. Результат получен при выполнении научных исследований и разработок по тематике, </w:t>
            </w:r>
            <w:r w:rsidRPr="00E30994">
              <w:rPr>
                <w:rFonts w:ascii="Times New Roman" w:hAnsi="Times New Roman" w:cs="Times New Roman"/>
              </w:rPr>
              <w:br/>
              <w:t xml:space="preserve">соответствующей Приоритетным направлениям развития науки, технологий и техники </w:t>
            </w:r>
            <w:r w:rsidRPr="00E30994">
              <w:rPr>
                <w:rFonts w:ascii="Times New Roman" w:hAnsi="Times New Roman" w:cs="Times New Roman"/>
              </w:rPr>
              <w:br/>
              <w:t>в Российской Федерации:</w:t>
            </w:r>
          </w:p>
        </w:tc>
      </w:tr>
      <w:tr w:rsidR="00E76F98" w:rsidRPr="00E30994" w:rsidTr="006C7FEF">
        <w:tblPrEx>
          <w:tblCellMar>
            <w:left w:w="0" w:type="dxa"/>
            <w:right w:w="0" w:type="dxa"/>
          </w:tblCellMar>
        </w:tblPrEx>
        <w:trPr>
          <w:gridBefore w:val="1"/>
          <w:wBefore w:w="318" w:type="dxa"/>
          <w:trHeight w:val="235"/>
        </w:trPr>
        <w:tc>
          <w:tcPr>
            <w:tcW w:w="9027" w:type="dxa"/>
            <w:gridSpan w:val="14"/>
            <w:tcBorders>
              <w:top w:val="nil"/>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Безопасность и противодействие терроризму</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Индустрия наносистем</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Информационно-телекоммуникационные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Науки о жизни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Перспективные виды вооружения, военной и специальной техники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Рациональное природопользование</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Транспортные и космические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Энергоэффективность, энергосбережение, ядерная энергетика</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80"/>
        </w:trPr>
        <w:tc>
          <w:tcPr>
            <w:tcW w:w="9027" w:type="dxa"/>
            <w:gridSpan w:val="14"/>
            <w:tcBorders>
              <w:top w:val="single" w:sz="4" w:space="0" w:color="auto"/>
              <w:left w:val="single" w:sz="4" w:space="0" w:color="auto"/>
              <w:bottom w:val="single" w:sz="12" w:space="0" w:color="auto"/>
              <w:right w:val="single" w:sz="4" w:space="0" w:color="auto"/>
            </w:tcBorders>
          </w:tcPr>
          <w:p w:rsidR="00E76F98" w:rsidRPr="00E30994" w:rsidRDefault="00E76F98" w:rsidP="006C7FEF">
            <w:pPr>
              <w:pStyle w:val="a4"/>
              <w:spacing w:before="20" w:after="20"/>
              <w:jc w:val="both"/>
              <w:rPr>
                <w:rFonts w:ascii="Times New Roman" w:hAnsi="Times New Roman" w:cs="Times New Roman"/>
              </w:rPr>
            </w:pPr>
            <w:r w:rsidRPr="00E30994">
              <w:rPr>
                <w:rFonts w:ascii="Times New Roman" w:hAnsi="Times New Roman" w:cs="Times New Roman"/>
              </w:rPr>
              <w:t>Обоснование межотраслевого подхода (в случае соответствия результата нескольким приоритетам СНТР)</w:t>
            </w:r>
          </w:p>
        </w:tc>
        <w:tc>
          <w:tcPr>
            <w:tcW w:w="596" w:type="dxa"/>
            <w:gridSpan w:val="4"/>
            <w:tcBorders>
              <w:top w:val="single" w:sz="12" w:space="0" w:color="auto"/>
              <w:left w:val="single" w:sz="4" w:space="0" w:color="auto"/>
              <w:bottom w:val="single" w:sz="4" w:space="0" w:color="auto"/>
              <w:right w:val="nil"/>
            </w:tcBorders>
            <w:vAlign w:val="center"/>
          </w:tcPr>
          <w:p w:rsidR="00E76F98" w:rsidRPr="00E30994" w:rsidRDefault="00E76F98" w:rsidP="006C7FEF">
            <w:pPr>
              <w:pStyle w:val="a4"/>
              <w:spacing w:before="20" w:after="20"/>
              <w:rPr>
                <w:rFonts w:ascii="Times New Roman" w:hAnsi="Times New Roman" w:cs="Times New Roman"/>
              </w:rPr>
            </w:pPr>
          </w:p>
        </w:tc>
      </w:tr>
      <w:tr w:rsidR="00E76F98" w:rsidRPr="00E30994" w:rsidTr="006C7FEF">
        <w:tblPrEx>
          <w:tblCellMar>
            <w:left w:w="0" w:type="dxa"/>
            <w:right w:w="0" w:type="dxa"/>
          </w:tblCellMar>
        </w:tblPrEx>
        <w:trPr>
          <w:gridBefore w:val="1"/>
          <w:wBefore w:w="318" w:type="dxa"/>
          <w:trHeight w:val="80"/>
        </w:trPr>
        <w:tc>
          <w:tcPr>
            <w:tcW w:w="9623" w:type="dxa"/>
            <w:gridSpan w:val="18"/>
            <w:tcBorders>
              <w:top w:val="single" w:sz="12" w:space="0" w:color="auto"/>
              <w:left w:val="single" w:sz="12" w:space="0" w:color="auto"/>
              <w:bottom w:val="single" w:sz="12" w:space="0" w:color="auto"/>
              <w:right w:val="single" w:sz="12" w:space="0" w:color="auto"/>
            </w:tcBorders>
            <w:shd w:val="clear" w:color="auto" w:fill="FFFAEB"/>
          </w:tcPr>
          <w:p w:rsidR="00E76F98" w:rsidRPr="00E30994" w:rsidRDefault="00E76F98" w:rsidP="006C7FEF">
            <w:pPr>
              <w:pStyle w:val="a4"/>
              <w:spacing w:before="20" w:after="20"/>
              <w:rPr>
                <w:rFonts w:ascii="Times New Roman" w:hAnsi="Times New Roman" w:cs="Times New Roman"/>
              </w:rPr>
            </w:pPr>
          </w:p>
        </w:tc>
      </w:tr>
      <w:tr w:rsidR="00E76F98" w:rsidRPr="00E30994" w:rsidTr="006C7FEF">
        <w:trPr>
          <w:gridBefore w:val="1"/>
          <w:gridAfter w:val="2"/>
          <w:wBefore w:w="318" w:type="dxa"/>
          <w:wAfter w:w="25" w:type="dxa"/>
        </w:trPr>
        <w:tc>
          <w:tcPr>
            <w:tcW w:w="3897" w:type="dxa"/>
            <w:gridSpan w:val="6"/>
            <w:tcBorders>
              <w:top w:val="single" w:sz="12" w:space="0" w:color="auto"/>
              <w:left w:val="nil"/>
              <w:bottom w:val="nil"/>
              <w:right w:val="nil"/>
            </w:tcBorders>
          </w:tcPr>
          <w:p w:rsidR="00E76F98" w:rsidRPr="00E30994" w:rsidRDefault="00E76F98" w:rsidP="006C7FEF">
            <w:pPr>
              <w:pStyle w:val="a4"/>
              <w:spacing w:before="20" w:after="20"/>
              <w:ind w:left="0"/>
              <w:rPr>
                <w:rFonts w:ascii="Times New Roman" w:hAnsi="Times New Roman" w:cs="Times New Roman"/>
              </w:rPr>
            </w:pPr>
            <w:r w:rsidRPr="00E30994">
              <w:rPr>
                <w:rFonts w:ascii="Times New Roman" w:hAnsi="Times New Roman" w:cs="Times New Roman"/>
              </w:rPr>
              <w:t xml:space="preserve"> 4. Коды ГРНТИ: </w:t>
            </w:r>
          </w:p>
        </w:tc>
        <w:tc>
          <w:tcPr>
            <w:tcW w:w="5701" w:type="dxa"/>
            <w:gridSpan w:val="10"/>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55.49</w:t>
            </w:r>
          </w:p>
        </w:tc>
      </w:tr>
      <w:tr w:rsidR="00E76F98" w:rsidRPr="00E30994" w:rsidTr="006C7FEF">
        <w:trPr>
          <w:gridBefore w:val="1"/>
          <w:gridAfter w:val="12"/>
          <w:wBefore w:w="318" w:type="dxa"/>
          <w:wAfter w:w="5726" w:type="dxa"/>
        </w:trPr>
        <w:tc>
          <w:tcPr>
            <w:tcW w:w="3897" w:type="dxa"/>
            <w:gridSpan w:val="6"/>
            <w:tcBorders>
              <w:top w:val="nil"/>
              <w:left w:val="nil"/>
              <w:bottom w:val="nil"/>
              <w:right w:val="nil"/>
            </w:tcBorders>
            <w:vAlign w:val="center"/>
          </w:tcPr>
          <w:p w:rsidR="00E76F98" w:rsidRPr="00E30994" w:rsidRDefault="00E76F98" w:rsidP="006C7FEF">
            <w:pPr>
              <w:pStyle w:val="a4"/>
              <w:spacing w:before="20" w:after="20"/>
              <w:ind w:right="-1524" w:hanging="17"/>
              <w:rPr>
                <w:rFonts w:ascii="Times New Roman" w:hAnsi="Times New Roman" w:cs="Times New Roman"/>
              </w:rPr>
            </w:pPr>
            <w:r w:rsidRPr="00E30994">
              <w:rPr>
                <w:rFonts w:ascii="Times New Roman" w:hAnsi="Times New Roman" w:cs="Times New Roman"/>
              </w:rPr>
              <w:t>5. Номер государственного учета в ЕГИСУ НИОКТР:</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sidRPr="00F32AA8">
              <w:rPr>
                <w:rFonts w:ascii="Times New Roman" w:hAnsi="Times New Roman" w:cs="Times New Roman"/>
              </w:rPr>
              <w:t>122031400159-4</w:t>
            </w:r>
          </w:p>
        </w:tc>
      </w:tr>
      <w:tr w:rsidR="00E76F98" w:rsidRPr="00E30994" w:rsidTr="006C7FEF">
        <w:trPr>
          <w:gridBefore w:val="1"/>
          <w:gridAfter w:val="13"/>
          <w:wBefore w:w="318" w:type="dxa"/>
          <w:wAfter w:w="5980" w:type="dxa"/>
        </w:trPr>
        <w:tc>
          <w:tcPr>
            <w:tcW w:w="3643" w:type="dxa"/>
            <w:gridSpan w:val="5"/>
            <w:tcBorders>
              <w:top w:val="nil"/>
              <w:left w:val="nil"/>
              <w:bottom w:val="nil"/>
              <w:right w:val="nil"/>
            </w:tcBorders>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6. Назначение:</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Д</w:t>
            </w:r>
            <w:r w:rsidRPr="00F32AA8">
              <w:rPr>
                <w:rFonts w:ascii="Times New Roman" w:hAnsi="Times New Roman" w:cs="Times New Roman"/>
              </w:rPr>
              <w:t>ля расчёта оптимального номинального управления и соответствующих траекторий перелётов космического аппарата (КА) с электроракетной двигательной установкой (ЭРДУ) между периодическими орбитами системы Земля - Луна.</w:t>
            </w:r>
            <w:r>
              <w:rPr>
                <w:rFonts w:ascii="Times New Roman" w:hAnsi="Times New Roman" w:cs="Times New Roman"/>
              </w:rPr>
              <w:t xml:space="preserve"> Социально-экономический эффект: развитие отечественной ракетно-космической техники, исследование космоса в целях </w:t>
            </w:r>
            <w:r w:rsidRPr="0047337D">
              <w:rPr>
                <w:rFonts w:ascii="Times New Roman" w:hAnsi="Times New Roman" w:cs="Times New Roman"/>
              </w:rPr>
              <w:t>улучшени</w:t>
            </w:r>
            <w:r>
              <w:rPr>
                <w:rFonts w:ascii="Times New Roman" w:hAnsi="Times New Roman" w:cs="Times New Roman"/>
              </w:rPr>
              <w:t>я</w:t>
            </w:r>
            <w:r w:rsidRPr="0047337D">
              <w:rPr>
                <w:rFonts w:ascii="Times New Roman" w:hAnsi="Times New Roman" w:cs="Times New Roman"/>
              </w:rPr>
              <w:t xml:space="preserve"> условий жизни человека и повышени</w:t>
            </w:r>
            <w:r>
              <w:rPr>
                <w:rFonts w:ascii="Times New Roman" w:hAnsi="Times New Roman" w:cs="Times New Roman"/>
              </w:rPr>
              <w:t>я</w:t>
            </w:r>
            <w:r w:rsidRPr="0047337D">
              <w:rPr>
                <w:rFonts w:ascii="Times New Roman" w:hAnsi="Times New Roman" w:cs="Times New Roman"/>
              </w:rPr>
              <w:t xml:space="preserve"> качества среды его обитания</w:t>
            </w:r>
          </w:p>
        </w:tc>
      </w:tr>
      <w:tr w:rsidR="00E76F98" w:rsidRPr="00E30994" w:rsidTr="006C7FEF">
        <w:trPr>
          <w:gridBefore w:val="1"/>
          <w:gridAfter w:val="7"/>
          <w:wBefore w:w="318" w:type="dxa"/>
          <w:wAfter w:w="4280" w:type="dxa"/>
        </w:trPr>
        <w:tc>
          <w:tcPr>
            <w:tcW w:w="5343" w:type="dxa"/>
            <w:gridSpan w:val="11"/>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7. Описание, характеристики: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Default="00E76F98" w:rsidP="006C7FEF">
            <w:pPr>
              <w:pStyle w:val="a4"/>
              <w:spacing w:before="20" w:after="20"/>
              <w:rPr>
                <w:rFonts w:ascii="Times New Roman" w:hAnsi="Times New Roman" w:cs="Times New Roman"/>
              </w:rPr>
            </w:pPr>
            <w:r w:rsidRPr="00F32AA8">
              <w:rPr>
                <w:rFonts w:ascii="Times New Roman" w:hAnsi="Times New Roman" w:cs="Times New Roman"/>
              </w:rPr>
              <w:t xml:space="preserve">Разрабатываемая концепция лунной космической станции требует наличия обслуживающих КА, которые должны быть расположены наилучшим образом для выполнения задач связи, разведки и навигации. Периодические орбиты относительно точек либрации L1 и L2 являются такими потенциальными рабочими орбитами. Проведённые исследования позволили получить методику формирования оптимального номинального управления для межорбитальных перелётов КА с ЭРДУ в системе Земля - Луна. На рис. 1 показан процесс использования разработанных методик для получения перелётов с плоской орбиты Ляпунова на пространственную гало-орбиту. На рис. 2 </w:t>
            </w:r>
            <w:r w:rsidRPr="00F32AA8">
              <w:rPr>
                <w:rFonts w:ascii="Times New Roman" w:hAnsi="Times New Roman" w:cs="Times New Roman"/>
              </w:rPr>
              <w:lastRenderedPageBreak/>
              <w:t>показаны различные конфигурации перелётов между орбитами относительно точек либрации L2 и L1.</w:t>
            </w:r>
          </w:p>
          <w:tbl>
            <w:tblPr>
              <w:tblStyle w:val="a9"/>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926"/>
              <w:gridCol w:w="4927"/>
            </w:tblGrid>
            <w:tr w:rsidR="00E76F98" w:rsidRPr="008C56AE" w:rsidTr="006C7FEF">
              <w:trPr>
                <w:jc w:val="center"/>
              </w:trPr>
              <w:tc>
                <w:tcPr>
                  <w:tcW w:w="4926" w:type="dxa"/>
                  <w:vAlign w:val="center"/>
                </w:tcPr>
                <w:p w:rsidR="00E76F98" w:rsidRPr="008C56AE" w:rsidRDefault="00E76F98" w:rsidP="006914D0">
                  <w:pPr>
                    <w:framePr w:hSpace="180" w:wrap="around" w:vAnchor="text" w:hAnchor="text" w:x="-494" w:y="1"/>
                    <w:suppressOverlap/>
                    <w:jc w:val="center"/>
                  </w:pPr>
                  <w:r w:rsidRPr="008C56AE">
                    <w:rPr>
                      <w:noProof/>
                      <w:lang w:eastAsia="ru-RU"/>
                    </w:rPr>
                    <w:drawing>
                      <wp:inline distT="0" distB="0" distL="0" distR="0" wp14:anchorId="201AE321" wp14:editId="42882CF3">
                        <wp:extent cx="2612709" cy="2260600"/>
                        <wp:effectExtent l="0" t="0" r="0" b="635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l="2344" r="1170"/>
                                <a:stretch>
                                  <a:fillRect/>
                                </a:stretch>
                              </pic:blipFill>
                              <pic:spPr bwMode="auto">
                                <a:xfrm>
                                  <a:off x="0" y="0"/>
                                  <a:ext cx="2615836" cy="2263306"/>
                                </a:xfrm>
                                <a:prstGeom prst="rect">
                                  <a:avLst/>
                                </a:prstGeom>
                                <a:noFill/>
                                <a:ln>
                                  <a:noFill/>
                                </a:ln>
                              </pic:spPr>
                            </pic:pic>
                          </a:graphicData>
                        </a:graphic>
                      </wp:inline>
                    </w:drawing>
                  </w:r>
                </w:p>
              </w:tc>
              <w:tc>
                <w:tcPr>
                  <w:tcW w:w="4927" w:type="dxa"/>
                  <w:vAlign w:val="center"/>
                </w:tcPr>
                <w:p w:rsidR="00E76F98" w:rsidRPr="008C56AE" w:rsidRDefault="00E76F98" w:rsidP="006914D0">
                  <w:pPr>
                    <w:framePr w:hSpace="180" w:wrap="around" w:vAnchor="text" w:hAnchor="text" w:x="-494" w:y="1"/>
                    <w:suppressOverlap/>
                    <w:jc w:val="center"/>
                  </w:pPr>
                  <w:r w:rsidRPr="008C56AE">
                    <w:rPr>
                      <w:noProof/>
                      <w:lang w:eastAsia="ru-RU"/>
                    </w:rPr>
                    <w:drawing>
                      <wp:inline distT="0" distB="0" distL="0" distR="0" wp14:anchorId="7D313672" wp14:editId="6402C140">
                        <wp:extent cx="2189480" cy="2496661"/>
                        <wp:effectExtent l="0" t="0" r="1270" b="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2501" b="3009"/>
                                <a:stretch/>
                              </pic:blipFill>
                              <pic:spPr bwMode="auto">
                                <a:xfrm>
                                  <a:off x="0" y="0"/>
                                  <a:ext cx="2193190" cy="250089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E76F98" w:rsidRPr="008C56AE" w:rsidTr="006C7FEF">
              <w:trPr>
                <w:jc w:val="center"/>
              </w:trPr>
              <w:tc>
                <w:tcPr>
                  <w:tcW w:w="4926" w:type="dxa"/>
                  <w:vAlign w:val="center"/>
                </w:tcPr>
                <w:p w:rsidR="00E76F98" w:rsidRPr="00F32AA8" w:rsidRDefault="00E76F98" w:rsidP="006914D0">
                  <w:pPr>
                    <w:framePr w:hSpace="180" w:wrap="around" w:vAnchor="text" w:hAnchor="text" w:x="-494" w:y="1"/>
                    <w:suppressOverlap/>
                    <w:jc w:val="center"/>
                    <w:rPr>
                      <w:lang w:eastAsia="ru-RU"/>
                    </w:rPr>
                  </w:pPr>
                  <w:r w:rsidRPr="00F32AA8">
                    <w:rPr>
                      <w:lang w:eastAsia="ru-RU"/>
                    </w:rPr>
                    <w:t>Рисунок 1 – Процесс использования разработанной методики для получения перелётов с орбиты Ляпунова на гало-орбиту</w:t>
                  </w:r>
                </w:p>
              </w:tc>
              <w:tc>
                <w:tcPr>
                  <w:tcW w:w="4927" w:type="dxa"/>
                  <w:vAlign w:val="center"/>
                </w:tcPr>
                <w:p w:rsidR="00E76F98" w:rsidRPr="00F32AA8" w:rsidRDefault="00E76F98" w:rsidP="006914D0">
                  <w:pPr>
                    <w:framePr w:hSpace="180" w:wrap="around" w:vAnchor="text" w:hAnchor="text" w:x="-494" w:y="1"/>
                    <w:suppressOverlap/>
                    <w:jc w:val="center"/>
                    <w:rPr>
                      <w:lang w:eastAsia="ru-RU"/>
                    </w:rPr>
                  </w:pPr>
                  <w:r w:rsidRPr="00F32AA8">
                    <w:rPr>
                      <w:lang w:eastAsia="ru-RU"/>
                    </w:rPr>
                    <w:t>Рисунок 2 – Траектории перелётов между орбитами относительно точек либрации L2 и L1 с использованием гетероклинических соединений</w:t>
                  </w:r>
                </w:p>
              </w:tc>
            </w:tr>
          </w:tbl>
          <w:p w:rsidR="00E76F98" w:rsidRPr="00E30994" w:rsidRDefault="00E76F98" w:rsidP="006C7FEF">
            <w:pPr>
              <w:rPr>
                <w:rFonts w:ascii="Times New Roman" w:hAnsi="Times New Roman" w:cs="Times New Roman"/>
              </w:rPr>
            </w:pPr>
          </w:p>
        </w:tc>
      </w:tr>
      <w:tr w:rsidR="00E76F98" w:rsidRPr="00E30994" w:rsidTr="006C7FEF">
        <w:trPr>
          <w:gridBefore w:val="1"/>
          <w:gridAfter w:val="14"/>
          <w:wBefore w:w="318" w:type="dxa"/>
          <w:wAfter w:w="6405" w:type="dxa"/>
        </w:trPr>
        <w:tc>
          <w:tcPr>
            <w:tcW w:w="3218" w:type="dxa"/>
            <w:gridSpan w:val="4"/>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lastRenderedPageBreak/>
              <w:t>8. Преимущества перед известными аналогами:</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Аналогов нет</w:t>
            </w:r>
          </w:p>
        </w:tc>
      </w:tr>
      <w:tr w:rsidR="00E76F98" w:rsidRPr="00E30994" w:rsidTr="006C7FEF">
        <w:trPr>
          <w:gridBefore w:val="1"/>
          <w:gridAfter w:val="15"/>
          <w:wBefore w:w="318" w:type="dxa"/>
          <w:wAfter w:w="6972" w:type="dxa"/>
        </w:trPr>
        <w:tc>
          <w:tcPr>
            <w:tcW w:w="2651" w:type="dxa"/>
            <w:gridSpan w:val="3"/>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9. Область(и) применения: </w:t>
            </w:r>
          </w:p>
        </w:tc>
      </w:tr>
      <w:tr w:rsidR="00E76F98" w:rsidRPr="00E30994" w:rsidTr="006C7FEF">
        <w:tblPrEx>
          <w:tblCellMar>
            <w:left w:w="107" w:type="dxa"/>
            <w:right w:w="107" w:type="dxa"/>
          </w:tblCellMar>
        </w:tblPrEx>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Создание ракетно-космической техники. Исследование проблем</w:t>
            </w:r>
            <w:r w:rsidRPr="005C5EDE">
              <w:rPr>
                <w:rFonts w:ascii="Times New Roman" w:hAnsi="Times New Roman" w:cs="Times New Roman"/>
              </w:rPr>
              <w:t xml:space="preserve"> проектно-баллистического анализа миссий к малым телам Солнечной системы, включая проблемы формирования программного управления, а также задач проектирования и конструирования малых космических аппаратов с электроракетными двигателями</w:t>
            </w:r>
          </w:p>
        </w:tc>
      </w:tr>
      <w:tr w:rsidR="00E76F98" w:rsidRPr="00E30994" w:rsidTr="006C7FEF">
        <w:tblPrEx>
          <w:tblCellMar>
            <w:left w:w="107" w:type="dxa"/>
            <w:right w:w="107" w:type="dxa"/>
          </w:tblCellMar>
        </w:tblPrEx>
        <w:trPr>
          <w:gridBefore w:val="1"/>
          <w:gridAfter w:val="6"/>
          <w:wBefore w:w="318" w:type="dxa"/>
          <w:wAfter w:w="3430" w:type="dxa"/>
        </w:trPr>
        <w:tc>
          <w:tcPr>
            <w:tcW w:w="6193" w:type="dxa"/>
            <w:gridSpan w:val="12"/>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10. Правовая защита: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947E7B" w:rsidP="006C7FEF">
            <w:pPr>
              <w:pStyle w:val="a4"/>
              <w:spacing w:before="20" w:after="20"/>
              <w:rPr>
                <w:rFonts w:ascii="Times New Roman" w:hAnsi="Times New Roman" w:cs="Times New Roman"/>
              </w:rPr>
            </w:pPr>
            <w:r>
              <w:rPr>
                <w:rFonts w:ascii="Times New Roman" w:hAnsi="Times New Roman" w:cs="Times New Roman"/>
              </w:rPr>
              <w:t>Объект авторского права – публикации. отчет</w:t>
            </w:r>
          </w:p>
        </w:tc>
      </w:tr>
      <w:tr w:rsidR="00E76F98" w:rsidRPr="00E30994" w:rsidTr="006C7FEF">
        <w:trPr>
          <w:gridBefore w:val="1"/>
          <w:gridAfter w:val="8"/>
          <w:wBefore w:w="318" w:type="dxa"/>
          <w:wAfter w:w="4446" w:type="dxa"/>
        </w:trPr>
        <w:tc>
          <w:tcPr>
            <w:tcW w:w="5177" w:type="dxa"/>
            <w:gridSpan w:val="10"/>
            <w:tcBorders>
              <w:top w:val="nil"/>
              <w:left w:val="nil"/>
              <w:bottom w:val="nil"/>
              <w:right w:val="nil"/>
            </w:tcBorders>
          </w:tcPr>
          <w:p w:rsidR="00E76F98" w:rsidRPr="00E30994" w:rsidRDefault="00E76F98" w:rsidP="006C7FEF">
            <w:pPr>
              <w:pStyle w:val="a4"/>
              <w:spacing w:before="20" w:after="20"/>
              <w:ind w:right="-1353"/>
              <w:rPr>
                <w:rFonts w:ascii="Times New Roman" w:hAnsi="Times New Roman" w:cs="Times New Roman"/>
              </w:rPr>
            </w:pPr>
            <w:r w:rsidRPr="00E30994">
              <w:rPr>
                <w:rFonts w:ascii="Times New Roman" w:hAnsi="Times New Roman" w:cs="Times New Roman"/>
              </w:rPr>
              <w:t>11. Стадия готовности к практическому</w:t>
            </w:r>
            <w:r>
              <w:rPr>
                <w:rFonts w:ascii="Times New Roman" w:hAnsi="Times New Roman" w:cs="Times New Roman"/>
              </w:rPr>
              <w:t xml:space="preserve"> </w:t>
            </w:r>
            <w:r w:rsidRPr="00E30994">
              <w:rPr>
                <w:rFonts w:ascii="Times New Roman" w:hAnsi="Times New Roman" w:cs="Times New Roman"/>
              </w:rPr>
              <w:t>использованию:</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947E7B">
            <w:pPr>
              <w:pStyle w:val="a4"/>
              <w:spacing w:before="20" w:after="20"/>
              <w:rPr>
                <w:rFonts w:ascii="Times New Roman" w:hAnsi="Times New Roman" w:cs="Times New Roman"/>
              </w:rPr>
            </w:pPr>
            <w:r>
              <w:rPr>
                <w:rFonts w:ascii="Times New Roman" w:hAnsi="Times New Roman" w:cs="Times New Roman"/>
              </w:rPr>
              <w:t>Методика готова к использованию</w:t>
            </w:r>
            <w:r w:rsidR="00947E7B">
              <w:rPr>
                <w:rFonts w:ascii="Times New Roman" w:hAnsi="Times New Roman" w:cs="Times New Roman"/>
              </w:rPr>
              <w:t>. С</w:t>
            </w:r>
            <w:r w:rsidR="00947E7B" w:rsidRPr="00947E7B">
              <w:rPr>
                <w:rFonts w:ascii="Times New Roman" w:hAnsi="Times New Roman" w:cs="Times New Roman"/>
              </w:rPr>
              <w:t>одержание теории, метод</w:t>
            </w:r>
            <w:r w:rsidR="00947E7B">
              <w:rPr>
                <w:rFonts w:ascii="Times New Roman" w:hAnsi="Times New Roman" w:cs="Times New Roman"/>
              </w:rPr>
              <w:t>ики</w:t>
            </w:r>
            <w:r w:rsidR="00947E7B" w:rsidRPr="00947E7B">
              <w:rPr>
                <w:rFonts w:ascii="Times New Roman" w:hAnsi="Times New Roman" w:cs="Times New Roman"/>
              </w:rPr>
              <w:t xml:space="preserve"> докладывалось на международных и всеросси</w:t>
            </w:r>
            <w:r w:rsidR="00947E7B">
              <w:rPr>
                <w:rFonts w:ascii="Times New Roman" w:hAnsi="Times New Roman" w:cs="Times New Roman"/>
              </w:rPr>
              <w:t>йских конференциях</w:t>
            </w:r>
            <w:r w:rsidR="00947E7B" w:rsidRPr="00947E7B">
              <w:rPr>
                <w:rFonts w:ascii="Times New Roman" w:hAnsi="Times New Roman" w:cs="Times New Roman"/>
              </w:rPr>
              <w:t>, опубликовано</w:t>
            </w:r>
            <w:r w:rsidR="00947E7B">
              <w:rPr>
                <w:rFonts w:ascii="Times New Roman" w:hAnsi="Times New Roman" w:cs="Times New Roman"/>
              </w:rPr>
              <w:t xml:space="preserve"> (см. п. 14)</w:t>
            </w:r>
          </w:p>
        </w:tc>
      </w:tr>
      <w:tr w:rsidR="00E76F98" w:rsidRPr="00E30994" w:rsidTr="006C7FEF">
        <w:trPr>
          <w:gridBefore w:val="1"/>
          <w:gridAfter w:val="2"/>
          <w:wBefore w:w="318" w:type="dxa"/>
          <w:wAfter w:w="25" w:type="dxa"/>
        </w:trPr>
        <w:tc>
          <w:tcPr>
            <w:tcW w:w="9598" w:type="dxa"/>
            <w:gridSpan w:val="16"/>
            <w:tcBorders>
              <w:top w:val="single" w:sz="12" w:space="0" w:color="auto"/>
              <w:left w:val="nil"/>
              <w:bottom w:val="single" w:sz="12" w:space="0" w:color="auto"/>
              <w:right w:val="nil"/>
            </w:tcBorders>
            <w:shd w:val="clear" w:color="auto" w:fill="auto"/>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12. Научное и научно-техническое сотрудничество, в том числе международное:</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нет</w:t>
            </w:r>
          </w:p>
        </w:tc>
      </w:tr>
      <w:tr w:rsidR="00E76F98" w:rsidRPr="00E30994" w:rsidTr="006C7FEF">
        <w:trPr>
          <w:gridBefore w:val="1"/>
          <w:gridAfter w:val="2"/>
          <w:wBefore w:w="318" w:type="dxa"/>
          <w:wAfter w:w="25" w:type="dxa"/>
          <w:trHeight w:val="225"/>
        </w:trPr>
        <w:tc>
          <w:tcPr>
            <w:tcW w:w="9598" w:type="dxa"/>
            <w:gridSpan w:val="16"/>
            <w:tcBorders>
              <w:top w:val="single" w:sz="12" w:space="0" w:color="auto"/>
              <w:left w:val="nil"/>
              <w:bottom w:val="single" w:sz="12" w:space="0" w:color="auto"/>
              <w:right w:val="nil"/>
            </w:tcBorders>
            <w:shd w:val="clear" w:color="auto" w:fill="auto"/>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13. Авторы:</w:t>
            </w:r>
          </w:p>
        </w:tc>
      </w:tr>
      <w:tr w:rsidR="00E76F98" w:rsidRPr="00E30994" w:rsidTr="006C7FEF">
        <w:trPr>
          <w:gridBefore w:val="1"/>
          <w:gridAfter w:val="2"/>
          <w:wBefore w:w="318" w:type="dxa"/>
          <w:wAfter w:w="25" w:type="dxa"/>
          <w:trHeight w:val="225"/>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sidRPr="005C5EDE">
              <w:rPr>
                <w:rFonts w:ascii="Times New Roman" w:hAnsi="Times New Roman" w:cs="Times New Roman"/>
              </w:rPr>
              <w:t>Старинова О.Л.</w:t>
            </w:r>
            <w:r>
              <w:rPr>
                <w:rFonts w:ascii="Times New Roman" w:hAnsi="Times New Roman" w:cs="Times New Roman"/>
              </w:rPr>
              <w:t>,</w:t>
            </w:r>
            <w:r w:rsidRPr="005C5EDE">
              <w:rPr>
                <w:rFonts w:ascii="Times New Roman" w:hAnsi="Times New Roman" w:cs="Times New Roman"/>
              </w:rPr>
              <w:t xml:space="preserve"> Ду Чунжуй</w:t>
            </w:r>
          </w:p>
        </w:tc>
      </w:tr>
    </w:tbl>
    <w:p w:rsidR="00E76F98" w:rsidRPr="00E30994" w:rsidRDefault="00E76F98" w:rsidP="00E76F98">
      <w:pPr>
        <w:pStyle w:val="a4"/>
        <w:tabs>
          <w:tab w:val="left" w:pos="5670"/>
        </w:tabs>
        <w:spacing w:before="120" w:after="40"/>
        <w:ind w:left="0"/>
        <w:rPr>
          <w:rFonts w:ascii="Times New Roman" w:hAnsi="Times New Roman" w:cs="Times New Roman"/>
        </w:rPr>
      </w:pPr>
      <w:r w:rsidRPr="00E30994">
        <w:rPr>
          <w:rFonts w:ascii="Times New Roman" w:hAnsi="Times New Roman" w:cs="Times New Roman"/>
        </w:rPr>
        <w:t>14. Опубликованные или принятые в печать работы:</w:t>
      </w:r>
    </w:p>
    <w:tbl>
      <w:tblPr>
        <w:tblW w:w="1059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2692"/>
        <w:gridCol w:w="2666"/>
        <w:gridCol w:w="3260"/>
      </w:tblGrid>
      <w:tr w:rsidR="00E76F98" w:rsidRPr="00E30994" w:rsidTr="006C7FEF">
        <w:tc>
          <w:tcPr>
            <w:tcW w:w="1980" w:type="dxa"/>
            <w:tcBorders>
              <w:top w:val="single" w:sz="12" w:space="0" w:color="auto"/>
              <w:left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Вид публикации</w:t>
            </w:r>
          </w:p>
        </w:tc>
        <w:tc>
          <w:tcPr>
            <w:tcW w:w="2692" w:type="dxa"/>
            <w:tcBorders>
              <w:top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Дата публикации</w:t>
            </w:r>
          </w:p>
        </w:tc>
        <w:tc>
          <w:tcPr>
            <w:tcW w:w="2666" w:type="dxa"/>
            <w:tcBorders>
              <w:top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Библиографическая ссылка</w:t>
            </w:r>
          </w:p>
        </w:tc>
        <w:tc>
          <w:tcPr>
            <w:tcW w:w="3260" w:type="dxa"/>
            <w:tcBorders>
              <w:top w:val="single" w:sz="12" w:space="0" w:color="auto"/>
              <w:right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Идентификатор (при наличии)</w:t>
            </w:r>
          </w:p>
        </w:tc>
      </w:tr>
      <w:tr w:rsidR="00E76F98" w:rsidRPr="00C1004F" w:rsidTr="006C7FEF">
        <w:tc>
          <w:tcPr>
            <w:tcW w:w="1980" w:type="dxa"/>
            <w:tcBorders>
              <w:left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r>
              <w:rPr>
                <w:rFonts w:ascii="Times New Roman" w:eastAsia="Calibri" w:hAnsi="Times New Roman" w:cs="Times New Roman"/>
              </w:rPr>
              <w:t>Статья</w:t>
            </w:r>
          </w:p>
        </w:tc>
        <w:tc>
          <w:tcPr>
            <w:tcW w:w="2692" w:type="dxa"/>
            <w:shd w:val="clear" w:color="auto" w:fill="FFFAEB"/>
          </w:tcPr>
          <w:p w:rsidR="00E76F98" w:rsidRPr="005C5EDE" w:rsidRDefault="00E76F98" w:rsidP="006C7FEF">
            <w:pPr>
              <w:pStyle w:val="HTML"/>
              <w:rPr>
                <w:rFonts w:ascii="Times New Roman" w:eastAsia="Calibri" w:hAnsi="Times New Roman" w:cs="Times New Roman"/>
                <w:lang w:val="en-US"/>
              </w:rPr>
            </w:pPr>
            <w:r w:rsidRPr="005C5EDE">
              <w:rPr>
                <w:rFonts w:ascii="Times New Roman" w:eastAsia="Calibri" w:hAnsi="Times New Roman" w:cs="Times New Roman"/>
                <w:lang w:val="en-US"/>
              </w:rPr>
              <w:t>26.</w:t>
            </w:r>
            <w:r>
              <w:rPr>
                <w:rFonts w:ascii="Times New Roman" w:eastAsia="Calibri" w:hAnsi="Times New Roman" w:cs="Times New Roman"/>
              </w:rPr>
              <w:t>03</w:t>
            </w:r>
            <w:r w:rsidRPr="005C5EDE">
              <w:rPr>
                <w:rFonts w:ascii="Times New Roman" w:eastAsia="Calibri" w:hAnsi="Times New Roman" w:cs="Times New Roman"/>
                <w:lang w:val="en-US"/>
              </w:rPr>
              <w:t>.2022</w:t>
            </w:r>
          </w:p>
        </w:tc>
        <w:tc>
          <w:tcPr>
            <w:tcW w:w="2666" w:type="dxa"/>
            <w:shd w:val="clear" w:color="auto" w:fill="FFFAEB"/>
          </w:tcPr>
          <w:p w:rsidR="00E76F98" w:rsidRPr="00C1004F" w:rsidRDefault="00E76F98" w:rsidP="006C7FEF">
            <w:pPr>
              <w:pStyle w:val="HTML"/>
              <w:rPr>
                <w:rFonts w:ascii="Times New Roman" w:eastAsia="Calibri" w:hAnsi="Times New Roman" w:cs="Times New Roman"/>
                <w:lang w:val="en-US"/>
              </w:rPr>
            </w:pPr>
            <w:r w:rsidRPr="005C5EDE">
              <w:rPr>
                <w:rFonts w:ascii="Times New Roman" w:eastAsia="Calibri" w:hAnsi="Times New Roman" w:cs="Times New Roman"/>
                <w:lang w:val="en-US"/>
              </w:rPr>
              <w:t>Du C., Starinova O L. Orbital perturbation analysis and generation of nominal near rectilinear halo orbits using low-thrust propulsion // Proceedings of the Institution of Mechanical Engineers, Part G: Journal of Aerospace Engineering. – 2022. – Т. 236. – №. 14. – С. 2974-2990</w:t>
            </w:r>
          </w:p>
        </w:tc>
        <w:tc>
          <w:tcPr>
            <w:tcW w:w="3260" w:type="dxa"/>
            <w:tcBorders>
              <w:right w:val="single" w:sz="12" w:space="0" w:color="auto"/>
            </w:tcBorders>
            <w:shd w:val="clear" w:color="auto" w:fill="FFFAEB"/>
          </w:tcPr>
          <w:p w:rsidR="00E76F98" w:rsidRPr="00C1004F" w:rsidRDefault="00E76F98" w:rsidP="006C7FEF">
            <w:pPr>
              <w:pStyle w:val="HTML"/>
              <w:rPr>
                <w:rFonts w:ascii="Times New Roman" w:eastAsia="Calibri" w:hAnsi="Times New Roman" w:cs="Times New Roman"/>
                <w:lang w:val="en-US"/>
              </w:rPr>
            </w:pPr>
            <w:r w:rsidRPr="005C5EDE">
              <w:rPr>
                <w:rFonts w:ascii="Times New Roman" w:eastAsia="Calibri" w:hAnsi="Times New Roman" w:cs="Times New Roman"/>
                <w:lang w:val="en-US"/>
              </w:rPr>
              <w:t>10.1177/09544100211072</w:t>
            </w:r>
          </w:p>
        </w:tc>
      </w:tr>
      <w:tr w:rsidR="00E76F98" w:rsidRPr="00C1004F" w:rsidTr="006C7FEF">
        <w:tc>
          <w:tcPr>
            <w:tcW w:w="1980" w:type="dxa"/>
            <w:tcBorders>
              <w:left w:val="single" w:sz="12" w:space="0" w:color="auto"/>
            </w:tcBorders>
            <w:shd w:val="clear" w:color="auto" w:fill="FFFAEB"/>
          </w:tcPr>
          <w:p w:rsidR="00E76F98" w:rsidRDefault="00E76F98" w:rsidP="006C7FEF">
            <w:pPr>
              <w:pStyle w:val="HTML"/>
              <w:rPr>
                <w:rFonts w:ascii="Times New Roman" w:eastAsia="Calibri" w:hAnsi="Times New Roman" w:cs="Times New Roman"/>
              </w:rPr>
            </w:pPr>
            <w:r>
              <w:rPr>
                <w:rFonts w:ascii="Times New Roman" w:eastAsia="Calibri" w:hAnsi="Times New Roman" w:cs="Times New Roman"/>
              </w:rPr>
              <w:t>Статья</w:t>
            </w:r>
          </w:p>
        </w:tc>
        <w:tc>
          <w:tcPr>
            <w:tcW w:w="2692" w:type="dxa"/>
            <w:shd w:val="clear" w:color="auto" w:fill="FFFAEB"/>
          </w:tcPr>
          <w:p w:rsidR="00E76F98" w:rsidRDefault="00E76F98" w:rsidP="006C7FEF">
            <w:pPr>
              <w:pStyle w:val="HTML"/>
              <w:rPr>
                <w:rFonts w:ascii="Times New Roman" w:eastAsia="Calibri" w:hAnsi="Times New Roman" w:cs="Times New Roman"/>
              </w:rPr>
            </w:pPr>
            <w:r>
              <w:rPr>
                <w:rFonts w:ascii="Times New Roman" w:eastAsia="Calibri" w:hAnsi="Times New Roman" w:cs="Times New Roman"/>
              </w:rPr>
              <w:t>01.12.2022</w:t>
            </w:r>
          </w:p>
        </w:tc>
        <w:tc>
          <w:tcPr>
            <w:tcW w:w="2666" w:type="dxa"/>
            <w:shd w:val="clear" w:color="auto" w:fill="FFFAEB"/>
          </w:tcPr>
          <w:p w:rsidR="00E76F98" w:rsidRPr="005C5EDE" w:rsidRDefault="00E76F98" w:rsidP="006C7FEF">
            <w:pPr>
              <w:pStyle w:val="HTML"/>
              <w:rPr>
                <w:rFonts w:ascii="Times New Roman" w:eastAsia="Calibri" w:hAnsi="Times New Roman" w:cs="Times New Roman"/>
                <w:lang w:val="en-US"/>
              </w:rPr>
            </w:pPr>
            <w:r w:rsidRPr="005C5EDE">
              <w:rPr>
                <w:rFonts w:ascii="Times New Roman" w:eastAsia="Calibri" w:hAnsi="Times New Roman" w:cs="Times New Roman"/>
                <w:lang w:val="en-US"/>
              </w:rPr>
              <w:t xml:space="preserve">Du C., Starinova O. L., Liu Y. Transfer between the planar Lyapunov orbits around the Earth-Moon L2 point using low-thrust engine //Acta Astronautica. – 2022. – </w:t>
            </w:r>
            <w:r w:rsidRPr="005C5EDE">
              <w:rPr>
                <w:rFonts w:ascii="Times New Roman" w:eastAsia="Calibri" w:hAnsi="Times New Roman" w:cs="Times New Roman"/>
              </w:rPr>
              <w:t>Т</w:t>
            </w:r>
            <w:r w:rsidRPr="005C5EDE">
              <w:rPr>
                <w:rFonts w:ascii="Times New Roman" w:eastAsia="Calibri" w:hAnsi="Times New Roman" w:cs="Times New Roman"/>
                <w:lang w:val="en-US"/>
              </w:rPr>
              <w:t xml:space="preserve">. 201. – </w:t>
            </w:r>
            <w:r w:rsidRPr="005C5EDE">
              <w:rPr>
                <w:rFonts w:ascii="Times New Roman" w:eastAsia="Calibri" w:hAnsi="Times New Roman" w:cs="Times New Roman"/>
              </w:rPr>
              <w:t>С</w:t>
            </w:r>
            <w:r w:rsidRPr="005C5EDE">
              <w:rPr>
                <w:rFonts w:ascii="Times New Roman" w:eastAsia="Calibri" w:hAnsi="Times New Roman" w:cs="Times New Roman"/>
                <w:lang w:val="en-US"/>
              </w:rPr>
              <w:t>. 513-525</w:t>
            </w:r>
          </w:p>
        </w:tc>
        <w:tc>
          <w:tcPr>
            <w:tcW w:w="3260" w:type="dxa"/>
            <w:tcBorders>
              <w:right w:val="single" w:sz="12" w:space="0" w:color="auto"/>
            </w:tcBorders>
            <w:shd w:val="clear" w:color="auto" w:fill="FFFAEB"/>
          </w:tcPr>
          <w:p w:rsidR="00E76F98" w:rsidRPr="00C1004F" w:rsidRDefault="00E76F98" w:rsidP="006C7FEF">
            <w:pPr>
              <w:pStyle w:val="HTML"/>
              <w:rPr>
                <w:rFonts w:ascii="Times New Roman" w:eastAsia="Calibri" w:hAnsi="Times New Roman" w:cs="Times New Roman"/>
              </w:rPr>
            </w:pPr>
            <w:r w:rsidRPr="005C5EDE">
              <w:rPr>
                <w:rFonts w:ascii="Times New Roman" w:eastAsia="Calibri" w:hAnsi="Times New Roman" w:cs="Times New Roman"/>
              </w:rPr>
              <w:t>10.1016/j.actaastro.2022.09.056</w:t>
            </w:r>
          </w:p>
        </w:tc>
      </w:tr>
      <w:tr w:rsidR="00E76F98" w:rsidRPr="00C1004F" w:rsidTr="006C7FEF">
        <w:tc>
          <w:tcPr>
            <w:tcW w:w="1980" w:type="dxa"/>
            <w:tcBorders>
              <w:left w:val="single" w:sz="12" w:space="0" w:color="auto"/>
            </w:tcBorders>
            <w:shd w:val="clear" w:color="auto" w:fill="FFFAEB"/>
          </w:tcPr>
          <w:p w:rsidR="00E76F98" w:rsidRDefault="00E76F98" w:rsidP="006C7FEF">
            <w:pPr>
              <w:pStyle w:val="HTML"/>
              <w:rPr>
                <w:rFonts w:ascii="Times New Roman" w:eastAsia="Calibri" w:hAnsi="Times New Roman" w:cs="Times New Roman"/>
              </w:rPr>
            </w:pPr>
            <w:r>
              <w:rPr>
                <w:rFonts w:ascii="Times New Roman" w:eastAsia="Calibri" w:hAnsi="Times New Roman" w:cs="Times New Roman"/>
              </w:rPr>
              <w:t>Статья</w:t>
            </w:r>
          </w:p>
        </w:tc>
        <w:tc>
          <w:tcPr>
            <w:tcW w:w="2692" w:type="dxa"/>
            <w:shd w:val="clear" w:color="auto" w:fill="FFFAEB"/>
          </w:tcPr>
          <w:p w:rsidR="00E76F98" w:rsidRDefault="00E76F98" w:rsidP="006C7FEF">
            <w:pPr>
              <w:pStyle w:val="HTML"/>
              <w:rPr>
                <w:rFonts w:ascii="Times New Roman" w:eastAsia="Calibri" w:hAnsi="Times New Roman" w:cs="Times New Roman"/>
              </w:rPr>
            </w:pPr>
            <w:r>
              <w:rPr>
                <w:rFonts w:ascii="Times New Roman" w:eastAsia="Calibri" w:hAnsi="Times New Roman" w:cs="Times New Roman"/>
              </w:rPr>
              <w:t>18.04.2022</w:t>
            </w:r>
          </w:p>
        </w:tc>
        <w:tc>
          <w:tcPr>
            <w:tcW w:w="2666" w:type="dxa"/>
            <w:shd w:val="clear" w:color="auto" w:fill="FFFAEB"/>
          </w:tcPr>
          <w:p w:rsidR="00E76F98" w:rsidRPr="00C1004F" w:rsidRDefault="00E76F98" w:rsidP="006C7FEF">
            <w:pPr>
              <w:pStyle w:val="HTML"/>
              <w:rPr>
                <w:rFonts w:ascii="Times New Roman" w:eastAsia="Calibri" w:hAnsi="Times New Roman" w:cs="Times New Roman"/>
              </w:rPr>
            </w:pPr>
            <w:r w:rsidRPr="005C5EDE">
              <w:rPr>
                <w:rFonts w:ascii="Times New Roman" w:eastAsia="Calibri" w:hAnsi="Times New Roman" w:cs="Times New Roman"/>
                <w:lang w:val="en-US"/>
              </w:rPr>
              <w:t xml:space="preserve">Du C., Starinova O L. Generation of Artificial Halo Orbits in Near-Moon Space Using Low-Thrust Engines </w:t>
            </w:r>
            <w:r w:rsidRPr="005C5EDE">
              <w:rPr>
                <w:rFonts w:ascii="Times New Roman" w:eastAsia="Calibri" w:hAnsi="Times New Roman" w:cs="Times New Roman"/>
                <w:lang w:val="en-US"/>
              </w:rPr>
              <w:lastRenderedPageBreak/>
              <w:t xml:space="preserve">//Cosmic Research. – 2022. – </w:t>
            </w:r>
            <w:r w:rsidRPr="005C5EDE">
              <w:rPr>
                <w:rFonts w:ascii="Times New Roman" w:eastAsia="Calibri" w:hAnsi="Times New Roman" w:cs="Times New Roman"/>
              </w:rPr>
              <w:t>Т</w:t>
            </w:r>
            <w:r w:rsidRPr="005C5EDE">
              <w:rPr>
                <w:rFonts w:ascii="Times New Roman" w:eastAsia="Calibri" w:hAnsi="Times New Roman" w:cs="Times New Roman"/>
                <w:lang w:val="en-US"/>
              </w:rPr>
              <w:t xml:space="preserve">. 60. – №. </w:t>
            </w:r>
            <w:r w:rsidRPr="005C5EDE">
              <w:rPr>
                <w:rFonts w:ascii="Times New Roman" w:eastAsia="Calibri" w:hAnsi="Times New Roman" w:cs="Times New Roman"/>
              </w:rPr>
              <w:t>2. – С. 124-138</w:t>
            </w:r>
          </w:p>
        </w:tc>
        <w:tc>
          <w:tcPr>
            <w:tcW w:w="3260" w:type="dxa"/>
            <w:tcBorders>
              <w:right w:val="single" w:sz="12" w:space="0" w:color="auto"/>
            </w:tcBorders>
            <w:shd w:val="clear" w:color="auto" w:fill="FFFAEB"/>
          </w:tcPr>
          <w:p w:rsidR="00E76F98" w:rsidRDefault="00E76F98" w:rsidP="006C7FEF">
            <w:pPr>
              <w:pStyle w:val="HTML"/>
              <w:rPr>
                <w:rFonts w:ascii="Times New Roman" w:eastAsia="Calibri" w:hAnsi="Times New Roman" w:cs="Times New Roman"/>
              </w:rPr>
            </w:pPr>
            <w:r w:rsidRPr="005C5EDE">
              <w:rPr>
                <w:rFonts w:ascii="Times New Roman" w:eastAsia="Calibri" w:hAnsi="Times New Roman" w:cs="Times New Roman"/>
              </w:rPr>
              <w:lastRenderedPageBreak/>
              <w:t>10.1134/S0010952522020022</w:t>
            </w:r>
          </w:p>
        </w:tc>
      </w:tr>
      <w:tr w:rsidR="00E76F98" w:rsidRPr="00C1004F" w:rsidTr="006C7FEF">
        <w:tc>
          <w:tcPr>
            <w:tcW w:w="1980" w:type="dxa"/>
            <w:tcBorders>
              <w:left w:val="single" w:sz="12" w:space="0" w:color="auto"/>
              <w:bottom w:val="single" w:sz="12" w:space="0" w:color="auto"/>
            </w:tcBorders>
            <w:shd w:val="clear" w:color="auto" w:fill="FFFAEB"/>
          </w:tcPr>
          <w:p w:rsidR="00E76F98" w:rsidRDefault="00E76F98" w:rsidP="006C7FEF">
            <w:pPr>
              <w:pStyle w:val="HTML"/>
              <w:rPr>
                <w:rFonts w:ascii="Times New Roman" w:eastAsia="Calibri" w:hAnsi="Times New Roman" w:cs="Times New Roman"/>
              </w:rPr>
            </w:pPr>
            <w:r>
              <w:rPr>
                <w:rFonts w:ascii="Times New Roman" w:eastAsia="Calibri" w:hAnsi="Times New Roman" w:cs="Times New Roman"/>
              </w:rPr>
              <w:t>Статья</w:t>
            </w:r>
          </w:p>
        </w:tc>
        <w:tc>
          <w:tcPr>
            <w:tcW w:w="2692" w:type="dxa"/>
            <w:tcBorders>
              <w:bottom w:val="single" w:sz="12" w:space="0" w:color="auto"/>
            </w:tcBorders>
            <w:shd w:val="clear" w:color="auto" w:fill="FFFAEB"/>
          </w:tcPr>
          <w:p w:rsidR="00E76F98" w:rsidRDefault="00E76F98" w:rsidP="006C7FEF">
            <w:pPr>
              <w:pStyle w:val="HTML"/>
              <w:rPr>
                <w:rFonts w:ascii="Times New Roman" w:eastAsia="Calibri" w:hAnsi="Times New Roman" w:cs="Times New Roman"/>
              </w:rPr>
            </w:pPr>
            <w:r>
              <w:rPr>
                <w:rFonts w:ascii="Times New Roman" w:eastAsia="Calibri" w:hAnsi="Times New Roman" w:cs="Times New Roman"/>
              </w:rPr>
              <w:t>30.11.2022</w:t>
            </w:r>
          </w:p>
        </w:tc>
        <w:tc>
          <w:tcPr>
            <w:tcW w:w="2666" w:type="dxa"/>
            <w:tcBorders>
              <w:bottom w:val="single" w:sz="12" w:space="0" w:color="auto"/>
            </w:tcBorders>
            <w:shd w:val="clear" w:color="auto" w:fill="FFFAEB"/>
          </w:tcPr>
          <w:p w:rsidR="00E76F98" w:rsidRPr="00C1004F" w:rsidRDefault="00E76F98" w:rsidP="006C7FEF">
            <w:pPr>
              <w:pStyle w:val="HTML"/>
              <w:rPr>
                <w:rFonts w:ascii="Times New Roman" w:eastAsia="Calibri" w:hAnsi="Times New Roman" w:cs="Times New Roman"/>
                <w:lang w:val="en-US"/>
              </w:rPr>
            </w:pPr>
            <w:r w:rsidRPr="005C5EDE">
              <w:rPr>
                <w:rFonts w:ascii="Times New Roman" w:eastAsia="Calibri" w:hAnsi="Times New Roman" w:cs="Times New Roman"/>
                <w:lang w:val="en-US"/>
              </w:rPr>
              <w:t>C. Du, O. L. Starinova and Y. Liu, "Low-thrust transfer dynamics and control between halo orbits in the Earth-Moon system by means of invariant manifold," in IEEE Transactions on Aerospace and Electronic Systems</w:t>
            </w:r>
          </w:p>
        </w:tc>
        <w:tc>
          <w:tcPr>
            <w:tcW w:w="3260" w:type="dxa"/>
            <w:tcBorders>
              <w:bottom w:val="single" w:sz="12" w:space="0" w:color="auto"/>
              <w:right w:val="single" w:sz="12" w:space="0" w:color="auto"/>
            </w:tcBorders>
            <w:shd w:val="clear" w:color="auto" w:fill="FFFAEB"/>
          </w:tcPr>
          <w:p w:rsidR="00E76F98" w:rsidRPr="00C1004F" w:rsidRDefault="00E76F98" w:rsidP="006C7FEF">
            <w:pPr>
              <w:pStyle w:val="HTML"/>
              <w:rPr>
                <w:rFonts w:ascii="Times New Roman" w:eastAsia="Calibri" w:hAnsi="Times New Roman" w:cs="Times New Roman"/>
                <w:lang w:val="en-US"/>
              </w:rPr>
            </w:pPr>
            <w:r w:rsidRPr="005C5EDE">
              <w:rPr>
                <w:rFonts w:ascii="Times New Roman" w:eastAsia="Calibri" w:hAnsi="Times New Roman" w:cs="Times New Roman"/>
                <w:lang w:val="en-US"/>
              </w:rPr>
              <w:t>10.1109/TAES.2022.3225781</w:t>
            </w:r>
          </w:p>
        </w:tc>
      </w:tr>
    </w:tbl>
    <w:p w:rsidR="00E76F98" w:rsidRPr="00C1004F" w:rsidRDefault="00E76F98" w:rsidP="00E76F98">
      <w:pPr>
        <w:pStyle w:val="a4"/>
        <w:tabs>
          <w:tab w:val="left" w:pos="5670"/>
        </w:tabs>
        <w:spacing w:before="120" w:after="40"/>
        <w:ind w:left="0"/>
        <w:rPr>
          <w:rFonts w:ascii="Times New Roman" w:hAnsi="Times New Roman" w:cs="Times New Roman"/>
          <w:lang w:val="en-US"/>
        </w:rPr>
      </w:pPr>
    </w:p>
    <w:p w:rsidR="00E76F98" w:rsidRPr="00E30994" w:rsidRDefault="00E76F98" w:rsidP="00E76F98">
      <w:pPr>
        <w:pStyle w:val="a4"/>
        <w:tabs>
          <w:tab w:val="left" w:pos="5670"/>
        </w:tabs>
        <w:spacing w:before="120" w:after="40"/>
        <w:ind w:left="0"/>
        <w:rPr>
          <w:rFonts w:ascii="Times New Roman" w:hAnsi="Times New Roman" w:cs="Times New Roman"/>
        </w:rPr>
      </w:pPr>
      <w:r>
        <w:rPr>
          <w:rFonts w:ascii="Times New Roman" w:hAnsi="Times New Roman" w:cs="Times New Roman"/>
        </w:rPr>
        <w:t>Первый проректор -</w:t>
      </w:r>
      <w:r w:rsidRPr="00E30994">
        <w:rPr>
          <w:rFonts w:ascii="Times New Roman" w:hAnsi="Times New Roman" w:cs="Times New Roman"/>
        </w:rPr>
        <w:tab/>
        <w:t>____________________ (</w:t>
      </w:r>
      <w:r>
        <w:rPr>
          <w:rFonts w:ascii="Times New Roman" w:hAnsi="Times New Roman" w:cs="Times New Roman"/>
        </w:rPr>
        <w:t>Прокофьев А. Б.</w:t>
      </w:r>
      <w:r w:rsidRPr="00E30994">
        <w:rPr>
          <w:rFonts w:ascii="Times New Roman" w:hAnsi="Times New Roman" w:cs="Times New Roman"/>
        </w:rPr>
        <w:t>)</w:t>
      </w:r>
    </w:p>
    <w:p w:rsidR="00E76F98" w:rsidRDefault="00E76F98" w:rsidP="00E76F98">
      <w:pPr>
        <w:pStyle w:val="a4"/>
        <w:tabs>
          <w:tab w:val="left" w:pos="6379"/>
        </w:tabs>
        <w:spacing w:after="40"/>
        <w:ind w:left="0"/>
      </w:pPr>
      <w:r>
        <w:rPr>
          <w:rFonts w:ascii="Times New Roman" w:hAnsi="Times New Roman" w:cs="Times New Roman"/>
        </w:rPr>
        <w:t>проректор по научно-исследовательской работе</w:t>
      </w:r>
      <w:r w:rsidRPr="00E30994">
        <w:rPr>
          <w:rFonts w:ascii="Times New Roman" w:hAnsi="Times New Roman" w:cs="Times New Roman"/>
        </w:rPr>
        <w:tab/>
        <w:t>(подпись)</w:t>
      </w:r>
    </w:p>
    <w:p w:rsidR="00E76F98" w:rsidRDefault="00E76F98" w:rsidP="00E76F98"/>
    <w:p w:rsidR="00E76F98" w:rsidRDefault="00E76F98">
      <w:pPr>
        <w:spacing w:after="200" w:line="276" w:lineRule="auto"/>
      </w:pPr>
      <w:r>
        <w:br w:type="page"/>
      </w:r>
    </w:p>
    <w:p w:rsidR="00E76F98" w:rsidRPr="00554B71" w:rsidRDefault="00E76F98" w:rsidP="00E76F98">
      <w:pPr>
        <w:pStyle w:val="a6"/>
        <w:spacing w:after="120"/>
        <w:rPr>
          <w:rFonts w:ascii="Times New Roman" w:hAnsi="Times New Roman" w:cs="Times New Roman"/>
        </w:rPr>
      </w:pPr>
      <w:r w:rsidRPr="00554B71">
        <w:rPr>
          <w:rFonts w:ascii="Times New Roman" w:hAnsi="Times New Roman" w:cs="Times New Roman"/>
        </w:rPr>
        <w:lastRenderedPageBreak/>
        <w:t>СВЕДЕНИЯ О НАИБОЛЕЕ ЗНАЧИМЫХ РЕЗУЛЬТАТАХ НАУЧНЫХ ИССЛЕДОВАНИЙ И РАЗРАБОТОК ВУЗА (ОРГАНИЗАЦИИ)</w:t>
      </w:r>
    </w:p>
    <w:tbl>
      <w:tblPr>
        <w:tblpPr w:leftFromText="180" w:rightFromText="180" w:vertAnchor="text" w:tblpX="-494" w:tblpY="1"/>
        <w:tblOverlap w:val="never"/>
        <w:tblW w:w="994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8"/>
        <w:gridCol w:w="940"/>
        <w:gridCol w:w="868"/>
        <w:gridCol w:w="843"/>
        <w:gridCol w:w="567"/>
        <w:gridCol w:w="425"/>
        <w:gridCol w:w="254"/>
        <w:gridCol w:w="29"/>
        <w:gridCol w:w="6"/>
        <w:gridCol w:w="142"/>
        <w:gridCol w:w="1103"/>
        <w:gridCol w:w="166"/>
        <w:gridCol w:w="850"/>
        <w:gridCol w:w="573"/>
        <w:gridCol w:w="2261"/>
        <w:gridCol w:w="6"/>
        <w:gridCol w:w="565"/>
        <w:gridCol w:w="6"/>
        <w:gridCol w:w="19"/>
      </w:tblGrid>
      <w:tr w:rsidR="00E76F98" w:rsidRPr="00E30994" w:rsidTr="006C7FEF">
        <w:trPr>
          <w:gridBefore w:val="1"/>
          <w:gridAfter w:val="12"/>
          <w:wBefore w:w="318" w:type="dxa"/>
          <w:wAfter w:w="5726" w:type="dxa"/>
        </w:trPr>
        <w:tc>
          <w:tcPr>
            <w:tcW w:w="3897" w:type="dxa"/>
            <w:gridSpan w:val="6"/>
            <w:tcBorders>
              <w:top w:val="nil"/>
              <w:left w:val="nil"/>
              <w:bottom w:val="nil"/>
              <w:right w:val="nil"/>
            </w:tcBorders>
          </w:tcPr>
          <w:p w:rsidR="00E76F98" w:rsidRPr="00E30994" w:rsidRDefault="00E76F98" w:rsidP="006C7FEF">
            <w:pPr>
              <w:pStyle w:val="a4"/>
              <w:spacing w:before="60" w:after="40"/>
              <w:rPr>
                <w:rFonts w:ascii="Times New Roman" w:hAnsi="Times New Roman" w:cs="Times New Roman"/>
              </w:rPr>
            </w:pPr>
            <w:r w:rsidRPr="00E30994">
              <w:rPr>
                <w:rFonts w:ascii="Times New Roman" w:hAnsi="Times New Roman" w:cs="Times New Roman"/>
              </w:rPr>
              <w:t xml:space="preserve">1. Наименование результата: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40" w:after="40"/>
              <w:rPr>
                <w:rFonts w:ascii="Times New Roman" w:hAnsi="Times New Roman" w:cs="Times New Roman"/>
              </w:rPr>
            </w:pPr>
            <w:r w:rsidRPr="00DB4FB3">
              <w:rPr>
                <w:rFonts w:ascii="Times New Roman" w:hAnsi="Times New Roman" w:cs="Times New Roman"/>
              </w:rPr>
              <w:t>Турбогенератор малой мощности для нужд распределенной энергетики</w:t>
            </w:r>
          </w:p>
        </w:tc>
      </w:tr>
      <w:tr w:rsidR="00E76F98" w:rsidRPr="00E30994" w:rsidTr="006C7FEF">
        <w:trPr>
          <w:gridBefore w:val="1"/>
          <w:gridAfter w:val="2"/>
          <w:wBefore w:w="318" w:type="dxa"/>
          <w:wAfter w:w="25" w:type="dxa"/>
        </w:trPr>
        <w:tc>
          <w:tcPr>
            <w:tcW w:w="9598" w:type="dxa"/>
            <w:gridSpan w:val="16"/>
            <w:tcBorders>
              <w:top w:val="nil"/>
              <w:left w:val="nil"/>
              <w:bottom w:val="nil"/>
              <w:right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2. Результат научных исследований и разработок (выбрать один из п. 2.1 или п. 2.2)</w:t>
            </w:r>
          </w:p>
        </w:tc>
      </w:tr>
      <w:tr w:rsidR="00E76F98" w:rsidRPr="00E30994" w:rsidTr="006C7FEF">
        <w:trPr>
          <w:gridBefore w:val="1"/>
          <w:gridAfter w:val="2"/>
          <w:wBefore w:w="318" w:type="dxa"/>
          <w:wAfter w:w="25" w:type="dxa"/>
        </w:trPr>
        <w:tc>
          <w:tcPr>
            <w:tcW w:w="3926" w:type="dxa"/>
            <w:gridSpan w:val="7"/>
            <w:tcBorders>
              <w:top w:val="nil"/>
              <w:left w:val="nil"/>
              <w:bottom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 xml:space="preserve">2.1. Результат фундаментальных </w:t>
            </w:r>
            <w:r w:rsidRPr="00E30994">
              <w:rPr>
                <w:rFonts w:ascii="Times New Roman" w:hAnsi="Times New Roman" w:cs="Times New Roman"/>
              </w:rPr>
              <w:br/>
              <w:t>научных исследований</w:t>
            </w:r>
          </w:p>
        </w:tc>
        <w:tc>
          <w:tcPr>
            <w:tcW w:w="5672" w:type="dxa"/>
            <w:gridSpan w:val="9"/>
            <w:tcBorders>
              <w:top w:val="nil"/>
              <w:left w:val="nil"/>
              <w:bottom w:val="nil"/>
              <w:right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 xml:space="preserve">2.2. Результат прикладных научных исследований </w:t>
            </w:r>
            <w:r w:rsidRPr="00E30994">
              <w:rPr>
                <w:rFonts w:ascii="Times New Roman" w:hAnsi="Times New Roman" w:cs="Times New Roman"/>
              </w:rPr>
              <w:br/>
              <w:t>и экспериментальных разработок</w:t>
            </w:r>
          </w:p>
        </w:tc>
      </w:tr>
      <w:tr w:rsidR="00E76F98" w:rsidRPr="00E30994" w:rsidTr="006C7FEF">
        <w:tblPrEx>
          <w:tblCellMar>
            <w:left w:w="0" w:type="dxa"/>
            <w:right w:w="0" w:type="dxa"/>
          </w:tblCellMar>
        </w:tblPrEx>
        <w:trPr>
          <w:gridAfter w:val="1"/>
          <w:wAfter w:w="19" w:type="dxa"/>
        </w:trPr>
        <w:tc>
          <w:tcPr>
            <w:tcW w:w="1258" w:type="dxa"/>
            <w:gridSpan w:val="2"/>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теория</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методика, алгоритм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метод</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технология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гипотеза</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устройство, установка, прибор, механизм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After w:val="1"/>
          <w:wAfter w:w="19" w:type="dxa"/>
        </w:trPr>
        <w:tc>
          <w:tcPr>
            <w:tcW w:w="4250" w:type="dxa"/>
            <w:gridSpan w:val="9"/>
            <w:tcBorders>
              <w:top w:val="nil"/>
              <w:left w:val="nil"/>
              <w:bottom w:val="single" w:sz="12" w:space="0" w:color="auto"/>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вещество, материал, продукт</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After w:val="1"/>
          <w:wAfter w:w="19" w:type="dxa"/>
        </w:trPr>
        <w:tc>
          <w:tcPr>
            <w:tcW w:w="4250" w:type="dxa"/>
            <w:gridSpan w:val="9"/>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single" w:sz="12" w:space="0" w:color="auto"/>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штаммы микроорганизмов, культуры клеток</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система (управления, регулирования, контроля, </w:t>
            </w:r>
            <w:r w:rsidRPr="00E30994">
              <w:rPr>
                <w:rFonts w:ascii="Times New Roman" w:hAnsi="Times New Roman" w:cs="Times New Roman"/>
              </w:rPr>
              <w:br/>
              <w:t xml:space="preserve">  проектирования, информационная)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программное средство, база данных</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Before w:val="9"/>
          <w:gridAfter w:val="5"/>
          <w:wBefore w:w="4250" w:type="dxa"/>
          <w:wAfter w:w="2857"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2692" w:type="dxa"/>
            <w:gridSpan w:val="4"/>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r>
      <w:tr w:rsidR="00E76F98" w:rsidRPr="00E30994" w:rsidTr="006C7FEF">
        <w:trPr>
          <w:gridBefore w:val="10"/>
          <w:gridAfter w:val="1"/>
          <w:wBefore w:w="4392" w:type="dxa"/>
          <w:wAfter w:w="19" w:type="dxa"/>
        </w:trPr>
        <w:tc>
          <w:tcPr>
            <w:tcW w:w="5530" w:type="dxa"/>
            <w:gridSpan w:val="8"/>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p>
        </w:tc>
      </w:tr>
      <w:tr w:rsidR="00E76F98" w:rsidRPr="00E30994" w:rsidTr="006C7FEF">
        <w:tblPrEx>
          <w:tblCellMar>
            <w:left w:w="0" w:type="dxa"/>
            <w:right w:w="0" w:type="dxa"/>
          </w:tblCellMar>
        </w:tblPrEx>
        <w:trPr>
          <w:gridBefore w:val="1"/>
          <w:wBefore w:w="318" w:type="dxa"/>
        </w:trPr>
        <w:tc>
          <w:tcPr>
            <w:tcW w:w="9623" w:type="dxa"/>
            <w:gridSpan w:val="18"/>
            <w:tcBorders>
              <w:top w:val="nil"/>
              <w:left w:val="nil"/>
              <w:bottom w:val="nil"/>
              <w:right w:val="nil"/>
            </w:tcBorders>
          </w:tcPr>
          <w:p w:rsidR="00E76F98" w:rsidRPr="00E30994" w:rsidRDefault="00E76F98" w:rsidP="006C7FEF">
            <w:pPr>
              <w:pStyle w:val="a4"/>
              <w:spacing w:before="20" w:after="20" w:line="220" w:lineRule="exact"/>
              <w:ind w:left="284" w:hanging="227"/>
              <w:rPr>
                <w:rFonts w:ascii="Times New Roman" w:hAnsi="Times New Roman" w:cs="Times New Roman"/>
              </w:rPr>
            </w:pPr>
            <w:r w:rsidRPr="00E30994">
              <w:rPr>
                <w:rFonts w:ascii="Times New Roman" w:hAnsi="Times New Roman" w:cs="Times New Roman"/>
              </w:rPr>
              <w:t xml:space="preserve">3. Результат получен при выполнении научных исследований и разработок по тематике, </w:t>
            </w:r>
            <w:r w:rsidRPr="00E30994">
              <w:rPr>
                <w:rFonts w:ascii="Times New Roman" w:hAnsi="Times New Roman" w:cs="Times New Roman"/>
              </w:rPr>
              <w:br/>
              <w:t xml:space="preserve">соответствующей Приоритетным направлениям развития науки, технологий и техники </w:t>
            </w:r>
            <w:r w:rsidRPr="00E30994">
              <w:rPr>
                <w:rFonts w:ascii="Times New Roman" w:hAnsi="Times New Roman" w:cs="Times New Roman"/>
              </w:rPr>
              <w:br/>
              <w:t>в Российской Федерации:</w:t>
            </w:r>
          </w:p>
        </w:tc>
      </w:tr>
      <w:tr w:rsidR="00E76F98" w:rsidRPr="00E30994" w:rsidTr="006C7FEF">
        <w:tblPrEx>
          <w:tblCellMar>
            <w:left w:w="0" w:type="dxa"/>
            <w:right w:w="0" w:type="dxa"/>
          </w:tblCellMar>
        </w:tblPrEx>
        <w:trPr>
          <w:gridBefore w:val="1"/>
          <w:wBefore w:w="318" w:type="dxa"/>
          <w:trHeight w:val="235"/>
        </w:trPr>
        <w:tc>
          <w:tcPr>
            <w:tcW w:w="9027" w:type="dxa"/>
            <w:gridSpan w:val="14"/>
            <w:tcBorders>
              <w:top w:val="nil"/>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Безопасность и противодействие терроризму</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Индустрия наносистем</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Информационно-телекоммуникационные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Науки о жизни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Перспективные виды вооружения, военной и специальной техники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Рациональное природопользование</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Транспортные и космические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Энергоэффективность, энергосбережение, ядерная энергетика</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Before w:val="1"/>
          <w:wBefore w:w="318" w:type="dxa"/>
          <w:trHeight w:val="80"/>
        </w:trPr>
        <w:tc>
          <w:tcPr>
            <w:tcW w:w="9027" w:type="dxa"/>
            <w:gridSpan w:val="14"/>
            <w:tcBorders>
              <w:top w:val="single" w:sz="4" w:space="0" w:color="auto"/>
              <w:left w:val="single" w:sz="4" w:space="0" w:color="auto"/>
              <w:bottom w:val="single" w:sz="12" w:space="0" w:color="auto"/>
              <w:right w:val="single" w:sz="4" w:space="0" w:color="auto"/>
            </w:tcBorders>
          </w:tcPr>
          <w:p w:rsidR="00E76F98" w:rsidRPr="00E30994" w:rsidRDefault="00E76F98" w:rsidP="006C7FEF">
            <w:pPr>
              <w:pStyle w:val="a4"/>
              <w:spacing w:before="20" w:after="20"/>
              <w:jc w:val="both"/>
              <w:rPr>
                <w:rFonts w:ascii="Times New Roman" w:hAnsi="Times New Roman" w:cs="Times New Roman"/>
              </w:rPr>
            </w:pPr>
            <w:r w:rsidRPr="00E30994">
              <w:rPr>
                <w:rFonts w:ascii="Times New Roman" w:hAnsi="Times New Roman" w:cs="Times New Roman"/>
              </w:rPr>
              <w:t>Обоснование межотраслевого подхода (в случае соответствия результата нескольким приоритетам СНТР)</w:t>
            </w:r>
          </w:p>
        </w:tc>
        <w:tc>
          <w:tcPr>
            <w:tcW w:w="596" w:type="dxa"/>
            <w:gridSpan w:val="4"/>
            <w:tcBorders>
              <w:top w:val="single" w:sz="12" w:space="0" w:color="auto"/>
              <w:left w:val="single" w:sz="4" w:space="0" w:color="auto"/>
              <w:bottom w:val="single" w:sz="4" w:space="0" w:color="auto"/>
              <w:right w:val="nil"/>
            </w:tcBorders>
            <w:vAlign w:val="center"/>
          </w:tcPr>
          <w:p w:rsidR="00E76F98" w:rsidRPr="00E30994" w:rsidRDefault="00E76F98" w:rsidP="006C7FEF">
            <w:pPr>
              <w:pStyle w:val="a4"/>
              <w:spacing w:before="20" w:after="20"/>
              <w:rPr>
                <w:rFonts w:ascii="Times New Roman" w:hAnsi="Times New Roman" w:cs="Times New Roman"/>
              </w:rPr>
            </w:pPr>
          </w:p>
        </w:tc>
      </w:tr>
      <w:tr w:rsidR="00E76F98" w:rsidRPr="00E30994" w:rsidTr="006C7FEF">
        <w:tblPrEx>
          <w:tblCellMar>
            <w:left w:w="0" w:type="dxa"/>
            <w:right w:w="0" w:type="dxa"/>
          </w:tblCellMar>
        </w:tblPrEx>
        <w:trPr>
          <w:gridBefore w:val="1"/>
          <w:wBefore w:w="318" w:type="dxa"/>
          <w:trHeight w:val="80"/>
        </w:trPr>
        <w:tc>
          <w:tcPr>
            <w:tcW w:w="9623" w:type="dxa"/>
            <w:gridSpan w:val="18"/>
            <w:tcBorders>
              <w:top w:val="single" w:sz="12" w:space="0" w:color="auto"/>
              <w:left w:val="single" w:sz="12" w:space="0" w:color="auto"/>
              <w:bottom w:val="single" w:sz="12" w:space="0" w:color="auto"/>
              <w:right w:val="single" w:sz="12" w:space="0" w:color="auto"/>
            </w:tcBorders>
            <w:shd w:val="clear" w:color="auto" w:fill="FFFAEB"/>
          </w:tcPr>
          <w:p w:rsidR="00E76F98" w:rsidRPr="00E30994" w:rsidRDefault="00E76F98" w:rsidP="006C7FEF">
            <w:pPr>
              <w:pStyle w:val="a4"/>
              <w:spacing w:before="20" w:after="20"/>
              <w:rPr>
                <w:rFonts w:ascii="Times New Roman" w:hAnsi="Times New Roman" w:cs="Times New Roman"/>
              </w:rPr>
            </w:pPr>
          </w:p>
        </w:tc>
      </w:tr>
      <w:tr w:rsidR="00E76F98" w:rsidRPr="00E30994" w:rsidTr="006C7FEF">
        <w:trPr>
          <w:gridBefore w:val="1"/>
          <w:gridAfter w:val="2"/>
          <w:wBefore w:w="318" w:type="dxa"/>
          <w:wAfter w:w="25" w:type="dxa"/>
        </w:trPr>
        <w:tc>
          <w:tcPr>
            <w:tcW w:w="3897" w:type="dxa"/>
            <w:gridSpan w:val="6"/>
            <w:tcBorders>
              <w:top w:val="single" w:sz="12" w:space="0" w:color="auto"/>
              <w:left w:val="nil"/>
              <w:bottom w:val="nil"/>
              <w:right w:val="nil"/>
            </w:tcBorders>
          </w:tcPr>
          <w:p w:rsidR="00E76F98" w:rsidRPr="00E30994" w:rsidRDefault="00E76F98" w:rsidP="006C7FEF">
            <w:pPr>
              <w:pStyle w:val="a4"/>
              <w:spacing w:before="20" w:after="20"/>
              <w:ind w:left="0"/>
              <w:rPr>
                <w:rFonts w:ascii="Times New Roman" w:hAnsi="Times New Roman" w:cs="Times New Roman"/>
              </w:rPr>
            </w:pPr>
            <w:r w:rsidRPr="00E30994">
              <w:rPr>
                <w:rFonts w:ascii="Times New Roman" w:hAnsi="Times New Roman" w:cs="Times New Roman"/>
              </w:rPr>
              <w:t xml:space="preserve"> 4. Коды ГРНТИ: </w:t>
            </w:r>
          </w:p>
        </w:tc>
        <w:tc>
          <w:tcPr>
            <w:tcW w:w="5701" w:type="dxa"/>
            <w:gridSpan w:val="10"/>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55.42</w:t>
            </w:r>
          </w:p>
        </w:tc>
      </w:tr>
      <w:tr w:rsidR="00E76F98" w:rsidRPr="00E30994" w:rsidTr="006C7FEF">
        <w:trPr>
          <w:gridBefore w:val="1"/>
          <w:gridAfter w:val="12"/>
          <w:wBefore w:w="318" w:type="dxa"/>
          <w:wAfter w:w="5726" w:type="dxa"/>
        </w:trPr>
        <w:tc>
          <w:tcPr>
            <w:tcW w:w="3897" w:type="dxa"/>
            <w:gridSpan w:val="6"/>
            <w:tcBorders>
              <w:top w:val="nil"/>
              <w:left w:val="nil"/>
              <w:bottom w:val="nil"/>
              <w:right w:val="nil"/>
            </w:tcBorders>
            <w:vAlign w:val="center"/>
          </w:tcPr>
          <w:p w:rsidR="00E76F98" w:rsidRPr="00E30994" w:rsidRDefault="00E76F98" w:rsidP="006C7FEF">
            <w:pPr>
              <w:pStyle w:val="a4"/>
              <w:spacing w:before="20" w:after="20"/>
              <w:ind w:right="-1524" w:hanging="17"/>
              <w:rPr>
                <w:rFonts w:ascii="Times New Roman" w:hAnsi="Times New Roman" w:cs="Times New Roman"/>
              </w:rPr>
            </w:pPr>
            <w:r w:rsidRPr="00E30994">
              <w:rPr>
                <w:rFonts w:ascii="Times New Roman" w:hAnsi="Times New Roman" w:cs="Times New Roman"/>
              </w:rPr>
              <w:t>5. Номер государственного учета в ЕГИСУ НИОКТР:</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sidRPr="006C0D1B">
              <w:rPr>
                <w:rFonts w:ascii="Times New Roman" w:hAnsi="Times New Roman" w:cs="Times New Roman"/>
              </w:rPr>
              <w:t>122091600030-8</w:t>
            </w:r>
          </w:p>
        </w:tc>
      </w:tr>
      <w:tr w:rsidR="00E76F98" w:rsidRPr="00E30994" w:rsidTr="006C7FEF">
        <w:trPr>
          <w:gridBefore w:val="1"/>
          <w:gridAfter w:val="13"/>
          <w:wBefore w:w="318" w:type="dxa"/>
          <w:wAfter w:w="5980" w:type="dxa"/>
        </w:trPr>
        <w:tc>
          <w:tcPr>
            <w:tcW w:w="3643" w:type="dxa"/>
            <w:gridSpan w:val="5"/>
            <w:tcBorders>
              <w:top w:val="nil"/>
              <w:left w:val="nil"/>
              <w:bottom w:val="nil"/>
              <w:right w:val="nil"/>
            </w:tcBorders>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6. Назначение:</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Социально-экономический эффект: развитие компетенций</w:t>
            </w:r>
            <w:r w:rsidRPr="00DB4FB3">
              <w:rPr>
                <w:rFonts w:ascii="Times New Roman" w:hAnsi="Times New Roman" w:cs="Times New Roman"/>
              </w:rPr>
              <w:t xml:space="preserve"> в области создания турбогенераторов малой мощности для нужд распределенной энергетики (проектирование, произво</w:t>
            </w:r>
            <w:r>
              <w:rPr>
                <w:rFonts w:ascii="Times New Roman" w:hAnsi="Times New Roman" w:cs="Times New Roman"/>
              </w:rPr>
              <w:t>дство, испытания, эксплуатация),  возможность изготовления в условиях усиливающихся экономических санкций на предприятиях Самарской области.</w:t>
            </w:r>
            <w:r w:rsidRPr="00DB4FB3">
              <w:rPr>
                <w:rFonts w:ascii="Times New Roman" w:hAnsi="Times New Roman" w:cs="Times New Roman"/>
              </w:rPr>
              <w:t xml:space="preserve"> Планируется привлечение инвесторов к развитию проекта с целью серийного производства малоразмерных энергоустановок</w:t>
            </w:r>
          </w:p>
        </w:tc>
      </w:tr>
      <w:tr w:rsidR="00E76F98" w:rsidRPr="00E30994" w:rsidTr="006C7FEF">
        <w:trPr>
          <w:gridBefore w:val="1"/>
          <w:gridAfter w:val="7"/>
          <w:wBefore w:w="318" w:type="dxa"/>
          <w:wAfter w:w="4280" w:type="dxa"/>
        </w:trPr>
        <w:tc>
          <w:tcPr>
            <w:tcW w:w="5343" w:type="dxa"/>
            <w:gridSpan w:val="11"/>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7. Описание, характеристики: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sidRPr="00DB4FB3">
              <w:rPr>
                <w:rFonts w:ascii="Times New Roman" w:hAnsi="Times New Roman" w:cs="Times New Roman"/>
              </w:rPr>
              <w:t>Турбогенератор малой мощности для нужд распределенной энергетики</w:t>
            </w:r>
            <w:r>
              <w:rPr>
                <w:rFonts w:ascii="Times New Roman" w:hAnsi="Times New Roman" w:cs="Times New Roman"/>
              </w:rPr>
              <w:t xml:space="preserve"> проектируется на номинальную мощность 75 кВт. Планируемый назначенный ресурс - 75 000 часов. Закладывается уровень КПД в 18-20%.</w:t>
            </w:r>
          </w:p>
        </w:tc>
      </w:tr>
      <w:tr w:rsidR="00E76F98" w:rsidRPr="00E30994" w:rsidTr="006C7FEF">
        <w:trPr>
          <w:gridBefore w:val="1"/>
          <w:gridAfter w:val="14"/>
          <w:wBefore w:w="318" w:type="dxa"/>
          <w:wAfter w:w="6405" w:type="dxa"/>
        </w:trPr>
        <w:tc>
          <w:tcPr>
            <w:tcW w:w="3218" w:type="dxa"/>
            <w:gridSpan w:val="4"/>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8. Преимущества перед известными аналогами:</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Аналоги есть. Преимущества: энергетическая установка будет создана из отечественных материалов силами специалистов Самарского университета им. Королева. Основное преимущество будет заключаться в модульности конструкции и возможности изготовления в условиях усиливающихся экономических санкций на предприятиях Самарской области.</w:t>
            </w:r>
          </w:p>
        </w:tc>
      </w:tr>
      <w:tr w:rsidR="00E76F98" w:rsidRPr="00E30994" w:rsidTr="006C7FEF">
        <w:trPr>
          <w:gridBefore w:val="1"/>
          <w:gridAfter w:val="15"/>
          <w:wBefore w:w="318" w:type="dxa"/>
          <w:wAfter w:w="6972" w:type="dxa"/>
        </w:trPr>
        <w:tc>
          <w:tcPr>
            <w:tcW w:w="2651" w:type="dxa"/>
            <w:gridSpan w:val="3"/>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9. Область(и) применения: </w:t>
            </w:r>
          </w:p>
        </w:tc>
      </w:tr>
      <w:tr w:rsidR="00E76F98" w:rsidRPr="00E30994" w:rsidTr="006C7FEF">
        <w:tblPrEx>
          <w:tblCellMar>
            <w:left w:w="107" w:type="dxa"/>
            <w:right w:w="107" w:type="dxa"/>
          </w:tblCellMar>
        </w:tblPrEx>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sidRPr="00DB4FB3">
              <w:rPr>
                <w:rFonts w:ascii="Times New Roman" w:hAnsi="Times New Roman" w:cs="Times New Roman"/>
              </w:rPr>
              <w:lastRenderedPageBreak/>
              <w:t>Разработка может быть востребована как производителями газотурбинных установок: ПАО «ОДК-Кузнецов», ПАО «ОДК-Сатурн», АО «Силовые машины», так и предприятиями-партнерами, заинтересованными в новом производстве: АО "Борисфен", АО "НПО "КУРГАНПРИБОР". Организации энергетического сектора и организации, которые ведут хозяйственную деятельность на удаленных территориях.</w:t>
            </w:r>
          </w:p>
        </w:tc>
      </w:tr>
      <w:tr w:rsidR="00E76F98" w:rsidRPr="00E30994" w:rsidTr="006C7FEF">
        <w:tblPrEx>
          <w:tblCellMar>
            <w:left w:w="107" w:type="dxa"/>
            <w:right w:w="107" w:type="dxa"/>
          </w:tblCellMar>
        </w:tblPrEx>
        <w:trPr>
          <w:gridBefore w:val="1"/>
          <w:gridAfter w:val="6"/>
          <w:wBefore w:w="318" w:type="dxa"/>
          <w:wAfter w:w="3430" w:type="dxa"/>
        </w:trPr>
        <w:tc>
          <w:tcPr>
            <w:tcW w:w="6193" w:type="dxa"/>
            <w:gridSpan w:val="12"/>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10. Правовая защита: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947E7B" w:rsidP="006C7FEF">
            <w:pPr>
              <w:pStyle w:val="a4"/>
              <w:spacing w:before="20" w:after="20"/>
              <w:rPr>
                <w:rFonts w:ascii="Times New Roman" w:hAnsi="Times New Roman" w:cs="Times New Roman"/>
              </w:rPr>
            </w:pPr>
            <w:r>
              <w:rPr>
                <w:rFonts w:ascii="Times New Roman" w:hAnsi="Times New Roman" w:cs="Times New Roman"/>
              </w:rPr>
              <w:t>Объект авторского права – научно-технический отчет</w:t>
            </w:r>
          </w:p>
        </w:tc>
      </w:tr>
      <w:tr w:rsidR="00E76F98" w:rsidRPr="00E30994" w:rsidTr="006C7FEF">
        <w:trPr>
          <w:gridBefore w:val="1"/>
          <w:gridAfter w:val="8"/>
          <w:wBefore w:w="318" w:type="dxa"/>
          <w:wAfter w:w="4446" w:type="dxa"/>
        </w:trPr>
        <w:tc>
          <w:tcPr>
            <w:tcW w:w="5177" w:type="dxa"/>
            <w:gridSpan w:val="10"/>
            <w:tcBorders>
              <w:top w:val="nil"/>
              <w:left w:val="nil"/>
              <w:bottom w:val="nil"/>
              <w:right w:val="nil"/>
            </w:tcBorders>
          </w:tcPr>
          <w:p w:rsidR="00E76F98" w:rsidRPr="00E30994" w:rsidRDefault="00E76F98" w:rsidP="006C7FEF">
            <w:pPr>
              <w:pStyle w:val="a4"/>
              <w:spacing w:before="20" w:after="20"/>
              <w:ind w:right="-1353"/>
              <w:rPr>
                <w:rFonts w:ascii="Times New Roman" w:hAnsi="Times New Roman" w:cs="Times New Roman"/>
              </w:rPr>
            </w:pPr>
            <w:r w:rsidRPr="00E30994">
              <w:rPr>
                <w:rFonts w:ascii="Times New Roman" w:hAnsi="Times New Roman" w:cs="Times New Roman"/>
              </w:rPr>
              <w:t>11. Стадия готовности к практическому</w:t>
            </w:r>
            <w:r>
              <w:rPr>
                <w:rFonts w:ascii="Times New Roman" w:hAnsi="Times New Roman" w:cs="Times New Roman"/>
              </w:rPr>
              <w:t xml:space="preserve"> </w:t>
            </w:r>
            <w:r w:rsidRPr="00E30994">
              <w:rPr>
                <w:rFonts w:ascii="Times New Roman" w:hAnsi="Times New Roman" w:cs="Times New Roman"/>
              </w:rPr>
              <w:t>использованию:</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DB4FB3" w:rsidRDefault="00E76F98" w:rsidP="006C7FEF">
            <w:pPr>
              <w:pStyle w:val="a4"/>
              <w:spacing w:before="20" w:after="20"/>
              <w:rPr>
                <w:rFonts w:ascii="Times New Roman" w:hAnsi="Times New Roman" w:cs="Times New Roman"/>
              </w:rPr>
            </w:pPr>
            <w:r>
              <w:rPr>
                <w:rFonts w:ascii="Times New Roman" w:hAnsi="Times New Roman" w:cs="Times New Roman"/>
                <w:lang w:val="en-US"/>
              </w:rPr>
              <w:t>TRL</w:t>
            </w:r>
            <w:r w:rsidRPr="00DB4FB3">
              <w:rPr>
                <w:rFonts w:ascii="Times New Roman" w:hAnsi="Times New Roman" w:cs="Times New Roman"/>
              </w:rPr>
              <w:t>-3</w:t>
            </w:r>
            <w:r>
              <w:rPr>
                <w:rFonts w:ascii="Times New Roman" w:hAnsi="Times New Roman" w:cs="Times New Roman"/>
              </w:rPr>
              <w:t>. Изготовлен полноразмерный макет для отработки технологий и конструкции.</w:t>
            </w:r>
          </w:p>
        </w:tc>
      </w:tr>
      <w:tr w:rsidR="00E76F98" w:rsidRPr="00E30994" w:rsidTr="006C7FEF">
        <w:trPr>
          <w:gridBefore w:val="1"/>
          <w:gridAfter w:val="2"/>
          <w:wBefore w:w="318" w:type="dxa"/>
          <w:wAfter w:w="25" w:type="dxa"/>
        </w:trPr>
        <w:tc>
          <w:tcPr>
            <w:tcW w:w="9598" w:type="dxa"/>
            <w:gridSpan w:val="16"/>
            <w:tcBorders>
              <w:top w:val="single" w:sz="12" w:space="0" w:color="auto"/>
              <w:left w:val="nil"/>
              <w:bottom w:val="single" w:sz="12" w:space="0" w:color="auto"/>
              <w:right w:val="nil"/>
            </w:tcBorders>
            <w:shd w:val="clear" w:color="auto" w:fill="auto"/>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12. Научное и научно-техническое сотрудничество, в том числе международное:</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Нет</w:t>
            </w:r>
          </w:p>
        </w:tc>
      </w:tr>
      <w:tr w:rsidR="00E76F98" w:rsidRPr="00E30994" w:rsidTr="006C7FEF">
        <w:trPr>
          <w:gridBefore w:val="1"/>
          <w:gridAfter w:val="2"/>
          <w:wBefore w:w="318" w:type="dxa"/>
          <w:wAfter w:w="25" w:type="dxa"/>
          <w:trHeight w:val="225"/>
        </w:trPr>
        <w:tc>
          <w:tcPr>
            <w:tcW w:w="9598" w:type="dxa"/>
            <w:gridSpan w:val="16"/>
            <w:tcBorders>
              <w:top w:val="single" w:sz="12" w:space="0" w:color="auto"/>
              <w:left w:val="nil"/>
              <w:bottom w:val="single" w:sz="12" w:space="0" w:color="auto"/>
              <w:right w:val="nil"/>
            </w:tcBorders>
            <w:shd w:val="clear" w:color="auto" w:fill="auto"/>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13. Авторы:</w:t>
            </w:r>
          </w:p>
        </w:tc>
      </w:tr>
      <w:tr w:rsidR="00E76F98" w:rsidRPr="00E30994" w:rsidTr="006C7FEF">
        <w:trPr>
          <w:gridBefore w:val="1"/>
          <w:gridAfter w:val="2"/>
          <w:wBefore w:w="318" w:type="dxa"/>
          <w:wAfter w:w="25" w:type="dxa"/>
          <w:trHeight w:val="225"/>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Смелов В. Г.,</w:t>
            </w:r>
            <w:r>
              <w:t xml:space="preserve"> </w:t>
            </w:r>
            <w:r w:rsidRPr="00DB4FB3">
              <w:rPr>
                <w:rFonts w:ascii="Times New Roman" w:hAnsi="Times New Roman" w:cs="Times New Roman"/>
              </w:rPr>
              <w:t>Ткаченко А</w:t>
            </w:r>
            <w:r>
              <w:rPr>
                <w:rFonts w:ascii="Times New Roman" w:hAnsi="Times New Roman" w:cs="Times New Roman"/>
              </w:rPr>
              <w:t>.</w:t>
            </w:r>
            <w:r w:rsidRPr="00DB4FB3">
              <w:rPr>
                <w:rFonts w:ascii="Times New Roman" w:hAnsi="Times New Roman" w:cs="Times New Roman"/>
              </w:rPr>
              <w:t>Ю</w:t>
            </w:r>
            <w:r>
              <w:rPr>
                <w:rFonts w:ascii="Times New Roman" w:hAnsi="Times New Roman" w:cs="Times New Roman"/>
              </w:rPr>
              <w:t>.,</w:t>
            </w:r>
            <w:r>
              <w:t xml:space="preserve"> </w:t>
            </w:r>
            <w:r w:rsidRPr="00DB4FB3">
              <w:rPr>
                <w:rFonts w:ascii="Times New Roman" w:hAnsi="Times New Roman" w:cs="Times New Roman"/>
              </w:rPr>
              <w:t>Филинов Е</w:t>
            </w:r>
            <w:r>
              <w:rPr>
                <w:rFonts w:ascii="Times New Roman" w:hAnsi="Times New Roman" w:cs="Times New Roman"/>
              </w:rPr>
              <w:t>.</w:t>
            </w:r>
            <w:r w:rsidRPr="00DB4FB3">
              <w:rPr>
                <w:rFonts w:ascii="Times New Roman" w:hAnsi="Times New Roman" w:cs="Times New Roman"/>
              </w:rPr>
              <w:t>П</w:t>
            </w:r>
            <w:r>
              <w:rPr>
                <w:rFonts w:ascii="Times New Roman" w:hAnsi="Times New Roman" w:cs="Times New Roman"/>
              </w:rPr>
              <w:t>.,</w:t>
            </w:r>
            <w:r>
              <w:t xml:space="preserve"> </w:t>
            </w:r>
            <w:r w:rsidRPr="00DB4FB3">
              <w:rPr>
                <w:rFonts w:ascii="Times New Roman" w:hAnsi="Times New Roman" w:cs="Times New Roman"/>
              </w:rPr>
              <w:t>Зубрилин И</w:t>
            </w:r>
            <w:r>
              <w:rPr>
                <w:rFonts w:ascii="Times New Roman" w:hAnsi="Times New Roman" w:cs="Times New Roman"/>
              </w:rPr>
              <w:t>.</w:t>
            </w:r>
            <w:r w:rsidRPr="00DB4FB3">
              <w:rPr>
                <w:rFonts w:ascii="Times New Roman" w:hAnsi="Times New Roman" w:cs="Times New Roman"/>
              </w:rPr>
              <w:t xml:space="preserve"> А</w:t>
            </w:r>
            <w:r>
              <w:rPr>
                <w:rFonts w:ascii="Times New Roman" w:hAnsi="Times New Roman" w:cs="Times New Roman"/>
              </w:rPr>
              <w:t>.,</w:t>
            </w:r>
            <w:r>
              <w:t xml:space="preserve"> </w:t>
            </w:r>
            <w:r w:rsidRPr="00DB4FB3">
              <w:rPr>
                <w:rFonts w:ascii="Times New Roman" w:hAnsi="Times New Roman" w:cs="Times New Roman"/>
              </w:rPr>
              <w:t>Балякин А</w:t>
            </w:r>
            <w:r>
              <w:rPr>
                <w:rFonts w:ascii="Times New Roman" w:hAnsi="Times New Roman" w:cs="Times New Roman"/>
              </w:rPr>
              <w:t>.</w:t>
            </w:r>
            <w:r w:rsidRPr="00DB4FB3">
              <w:rPr>
                <w:rFonts w:ascii="Times New Roman" w:hAnsi="Times New Roman" w:cs="Times New Roman"/>
              </w:rPr>
              <w:t>В</w:t>
            </w:r>
            <w:r>
              <w:rPr>
                <w:rFonts w:ascii="Times New Roman" w:hAnsi="Times New Roman" w:cs="Times New Roman"/>
              </w:rPr>
              <w:t>.,</w:t>
            </w:r>
            <w:r>
              <w:t xml:space="preserve"> </w:t>
            </w:r>
            <w:r w:rsidRPr="00DB4FB3">
              <w:rPr>
                <w:rFonts w:ascii="Times New Roman" w:hAnsi="Times New Roman" w:cs="Times New Roman"/>
              </w:rPr>
              <w:t>Виноградов А</w:t>
            </w:r>
            <w:r>
              <w:rPr>
                <w:rFonts w:ascii="Times New Roman" w:hAnsi="Times New Roman" w:cs="Times New Roman"/>
              </w:rPr>
              <w:t>.</w:t>
            </w:r>
            <w:r w:rsidRPr="00DB4FB3">
              <w:rPr>
                <w:rFonts w:ascii="Times New Roman" w:hAnsi="Times New Roman" w:cs="Times New Roman"/>
              </w:rPr>
              <w:t>С</w:t>
            </w:r>
            <w:r>
              <w:rPr>
                <w:rFonts w:ascii="Times New Roman" w:hAnsi="Times New Roman" w:cs="Times New Roman"/>
              </w:rPr>
              <w:t>.,</w:t>
            </w:r>
            <w:r>
              <w:t xml:space="preserve"> </w:t>
            </w:r>
            <w:r w:rsidRPr="00DB4FB3">
              <w:rPr>
                <w:rFonts w:ascii="Times New Roman" w:hAnsi="Times New Roman" w:cs="Times New Roman"/>
              </w:rPr>
              <w:t>Угланов Д</w:t>
            </w:r>
            <w:r>
              <w:rPr>
                <w:rFonts w:ascii="Times New Roman" w:hAnsi="Times New Roman" w:cs="Times New Roman"/>
              </w:rPr>
              <w:t>.</w:t>
            </w:r>
            <w:r w:rsidRPr="00DB4FB3">
              <w:rPr>
                <w:rFonts w:ascii="Times New Roman" w:hAnsi="Times New Roman" w:cs="Times New Roman"/>
              </w:rPr>
              <w:t>А</w:t>
            </w:r>
            <w:r>
              <w:rPr>
                <w:rFonts w:ascii="Times New Roman" w:hAnsi="Times New Roman" w:cs="Times New Roman"/>
              </w:rPr>
              <w:t>.,</w:t>
            </w:r>
            <w:r>
              <w:t xml:space="preserve"> </w:t>
            </w:r>
            <w:r w:rsidRPr="00DB4FB3">
              <w:rPr>
                <w:rFonts w:ascii="Times New Roman" w:hAnsi="Times New Roman" w:cs="Times New Roman"/>
              </w:rPr>
              <w:t>Макарьянц Г</w:t>
            </w:r>
            <w:r>
              <w:rPr>
                <w:rFonts w:ascii="Times New Roman" w:hAnsi="Times New Roman" w:cs="Times New Roman"/>
              </w:rPr>
              <w:t>.</w:t>
            </w:r>
            <w:r w:rsidRPr="00DB4FB3">
              <w:rPr>
                <w:rFonts w:ascii="Times New Roman" w:hAnsi="Times New Roman" w:cs="Times New Roman"/>
              </w:rPr>
              <w:t>М</w:t>
            </w:r>
            <w:r>
              <w:rPr>
                <w:rFonts w:ascii="Times New Roman" w:hAnsi="Times New Roman" w:cs="Times New Roman"/>
              </w:rPr>
              <w:t xml:space="preserve">., </w:t>
            </w:r>
            <w:r w:rsidRPr="00DB4FB3">
              <w:rPr>
                <w:rFonts w:ascii="Times New Roman" w:hAnsi="Times New Roman" w:cs="Times New Roman"/>
              </w:rPr>
              <w:t>Батурин О</w:t>
            </w:r>
            <w:r>
              <w:rPr>
                <w:rFonts w:ascii="Times New Roman" w:hAnsi="Times New Roman" w:cs="Times New Roman"/>
              </w:rPr>
              <w:t>.</w:t>
            </w:r>
            <w:r w:rsidRPr="00DB4FB3">
              <w:rPr>
                <w:rFonts w:ascii="Times New Roman" w:hAnsi="Times New Roman" w:cs="Times New Roman"/>
              </w:rPr>
              <w:t xml:space="preserve"> В</w:t>
            </w:r>
            <w:r>
              <w:rPr>
                <w:rFonts w:ascii="Times New Roman" w:hAnsi="Times New Roman" w:cs="Times New Roman"/>
              </w:rPr>
              <w:t>.</w:t>
            </w:r>
          </w:p>
        </w:tc>
      </w:tr>
    </w:tbl>
    <w:p w:rsidR="00E76F98" w:rsidRPr="00E30994" w:rsidRDefault="00E76F98" w:rsidP="00E76F98">
      <w:pPr>
        <w:pStyle w:val="a4"/>
        <w:tabs>
          <w:tab w:val="left" w:pos="5670"/>
        </w:tabs>
        <w:spacing w:before="120" w:after="40"/>
        <w:ind w:left="0"/>
        <w:rPr>
          <w:rFonts w:ascii="Times New Roman" w:hAnsi="Times New Roman" w:cs="Times New Roman"/>
        </w:rPr>
      </w:pPr>
      <w:r w:rsidRPr="00E30994">
        <w:rPr>
          <w:rFonts w:ascii="Times New Roman" w:hAnsi="Times New Roman" w:cs="Times New Roman"/>
        </w:rPr>
        <w:t>14. Опубликованные или принятые в печать работы:</w:t>
      </w:r>
    </w:p>
    <w:tbl>
      <w:tblPr>
        <w:tblW w:w="1059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2692"/>
        <w:gridCol w:w="2666"/>
        <w:gridCol w:w="3260"/>
      </w:tblGrid>
      <w:tr w:rsidR="00E76F98" w:rsidRPr="00E30994" w:rsidTr="006C7FEF">
        <w:tc>
          <w:tcPr>
            <w:tcW w:w="1980" w:type="dxa"/>
            <w:tcBorders>
              <w:top w:val="single" w:sz="12" w:space="0" w:color="auto"/>
              <w:left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Вид публикации</w:t>
            </w:r>
          </w:p>
        </w:tc>
        <w:tc>
          <w:tcPr>
            <w:tcW w:w="2692" w:type="dxa"/>
            <w:tcBorders>
              <w:top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Дата публикации</w:t>
            </w:r>
          </w:p>
        </w:tc>
        <w:tc>
          <w:tcPr>
            <w:tcW w:w="2666" w:type="dxa"/>
            <w:tcBorders>
              <w:top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Библиографическая ссылка</w:t>
            </w:r>
          </w:p>
        </w:tc>
        <w:tc>
          <w:tcPr>
            <w:tcW w:w="3260" w:type="dxa"/>
            <w:tcBorders>
              <w:top w:val="single" w:sz="12" w:space="0" w:color="auto"/>
              <w:right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Идентификатор (при наличии)</w:t>
            </w:r>
          </w:p>
        </w:tc>
      </w:tr>
      <w:tr w:rsidR="00E76F98" w:rsidRPr="00E30994" w:rsidTr="006C7FEF">
        <w:tc>
          <w:tcPr>
            <w:tcW w:w="1980" w:type="dxa"/>
            <w:tcBorders>
              <w:left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r w:rsidRPr="00DB4FB3">
              <w:rPr>
                <w:rFonts w:ascii="Times New Roman" w:eastAsia="Calibri" w:hAnsi="Times New Roman" w:cs="Times New Roman"/>
              </w:rPr>
              <w:t>сборник (научных трудов)</w:t>
            </w:r>
          </w:p>
        </w:tc>
        <w:tc>
          <w:tcPr>
            <w:tcW w:w="2692" w:type="dxa"/>
            <w:shd w:val="clear" w:color="auto" w:fill="FFFAEB"/>
          </w:tcPr>
          <w:p w:rsidR="00E76F98" w:rsidRPr="00E30994" w:rsidRDefault="00E76F98" w:rsidP="006C7FEF">
            <w:pPr>
              <w:pStyle w:val="HTML"/>
              <w:rPr>
                <w:rFonts w:ascii="Times New Roman" w:eastAsia="Calibri" w:hAnsi="Times New Roman" w:cs="Times New Roman"/>
              </w:rPr>
            </w:pPr>
            <w:r w:rsidRPr="00DB4FB3">
              <w:rPr>
                <w:rFonts w:ascii="Times New Roman" w:eastAsia="Calibri" w:hAnsi="Times New Roman" w:cs="Times New Roman"/>
              </w:rPr>
              <w:t>06.10.2022</w:t>
            </w:r>
          </w:p>
        </w:tc>
        <w:tc>
          <w:tcPr>
            <w:tcW w:w="2666" w:type="dxa"/>
            <w:shd w:val="clear" w:color="auto" w:fill="FFFAEB"/>
          </w:tcPr>
          <w:p w:rsidR="00E76F98" w:rsidRPr="00E30994" w:rsidRDefault="00E76F98" w:rsidP="006C7FEF">
            <w:pPr>
              <w:pStyle w:val="HTML"/>
              <w:rPr>
                <w:rFonts w:ascii="Times New Roman" w:eastAsia="Calibri" w:hAnsi="Times New Roman" w:cs="Times New Roman"/>
              </w:rPr>
            </w:pPr>
            <w:r w:rsidRPr="00DB4FB3">
              <w:rPr>
                <w:rFonts w:ascii="Times New Roman" w:eastAsia="Calibri" w:hAnsi="Times New Roman" w:cs="Times New Roman"/>
              </w:rPr>
              <w:t>Балякин А.В., Гончаров Е.С., Злобин Е.П. Анализ технологических возможностей и ограничений 3D принтеров для изготовления прототипов ГТУ // Всероссийский научно-технический форум по двигателям и энергетическим установкам имени Н.Д. Кузнецова, посвященный 110-летию ПАО «ОДК-КУЗНЕЦОВ». — 2022. — С. 21-22</w:t>
            </w:r>
          </w:p>
        </w:tc>
        <w:tc>
          <w:tcPr>
            <w:tcW w:w="3260" w:type="dxa"/>
            <w:tcBorders>
              <w:right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p>
        </w:tc>
      </w:tr>
      <w:tr w:rsidR="00E76F98" w:rsidRPr="00E30994" w:rsidTr="006C7FEF">
        <w:tc>
          <w:tcPr>
            <w:tcW w:w="1980" w:type="dxa"/>
            <w:tcBorders>
              <w:left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r w:rsidRPr="00DB4FB3">
              <w:rPr>
                <w:rFonts w:ascii="Times New Roman" w:eastAsia="Calibri" w:hAnsi="Times New Roman" w:cs="Times New Roman"/>
              </w:rPr>
              <w:t>сборник (научных трудов)</w:t>
            </w:r>
          </w:p>
        </w:tc>
        <w:tc>
          <w:tcPr>
            <w:tcW w:w="2692" w:type="dxa"/>
            <w:shd w:val="clear" w:color="auto" w:fill="FFFAEB"/>
          </w:tcPr>
          <w:p w:rsidR="00E76F98" w:rsidRPr="00E30994" w:rsidRDefault="00E76F98" w:rsidP="006C7FEF">
            <w:pPr>
              <w:pStyle w:val="HTML"/>
              <w:rPr>
                <w:rFonts w:ascii="Times New Roman" w:eastAsia="Calibri" w:hAnsi="Times New Roman" w:cs="Times New Roman"/>
              </w:rPr>
            </w:pPr>
            <w:r w:rsidRPr="00DB4FB3">
              <w:rPr>
                <w:rFonts w:ascii="Times New Roman" w:eastAsia="Calibri" w:hAnsi="Times New Roman" w:cs="Times New Roman"/>
              </w:rPr>
              <w:t>06.10.2022</w:t>
            </w:r>
          </w:p>
        </w:tc>
        <w:tc>
          <w:tcPr>
            <w:tcW w:w="2666" w:type="dxa"/>
            <w:shd w:val="clear" w:color="auto" w:fill="FFFAEB"/>
          </w:tcPr>
          <w:p w:rsidR="00E76F98" w:rsidRPr="00E30994" w:rsidRDefault="00E76F98" w:rsidP="006C7FEF">
            <w:pPr>
              <w:pStyle w:val="HTML"/>
              <w:rPr>
                <w:rFonts w:ascii="Times New Roman" w:eastAsia="Calibri" w:hAnsi="Times New Roman" w:cs="Times New Roman"/>
              </w:rPr>
            </w:pPr>
            <w:r w:rsidRPr="00DB4FB3">
              <w:rPr>
                <w:rFonts w:ascii="Times New Roman" w:eastAsia="Calibri" w:hAnsi="Times New Roman" w:cs="Times New Roman"/>
              </w:rPr>
              <w:t>Зубанов В.М., Харитонова А.А., Щербань А.И., Попов Г.М. Численное моделирование рабочего процесса соплового аппарата малоразмерной турбины // Всероссийский научно-технический форум по двигателям и энергетическим установкам имени Н.Д. Кузнецова, посвященный 110-летию ПАО «ОДК-КУЗНЕЦОВ». — 2022. — С. 60-61</w:t>
            </w:r>
          </w:p>
        </w:tc>
        <w:tc>
          <w:tcPr>
            <w:tcW w:w="3260" w:type="dxa"/>
            <w:tcBorders>
              <w:right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p>
        </w:tc>
      </w:tr>
      <w:tr w:rsidR="00E76F98" w:rsidRPr="00E30994" w:rsidTr="006C7FEF">
        <w:tc>
          <w:tcPr>
            <w:tcW w:w="1980" w:type="dxa"/>
            <w:tcBorders>
              <w:left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r w:rsidRPr="00DB4FB3">
              <w:rPr>
                <w:rFonts w:ascii="Times New Roman" w:eastAsia="Calibri" w:hAnsi="Times New Roman" w:cs="Times New Roman"/>
              </w:rPr>
              <w:t>сборник (научных трудов)</w:t>
            </w:r>
          </w:p>
        </w:tc>
        <w:tc>
          <w:tcPr>
            <w:tcW w:w="2692" w:type="dxa"/>
            <w:shd w:val="clear" w:color="auto" w:fill="FFFAEB"/>
          </w:tcPr>
          <w:p w:rsidR="00E76F98" w:rsidRPr="00E30994" w:rsidRDefault="00E76F98" w:rsidP="006C7FEF">
            <w:pPr>
              <w:pStyle w:val="HTML"/>
              <w:rPr>
                <w:rFonts w:ascii="Times New Roman" w:eastAsia="Calibri" w:hAnsi="Times New Roman" w:cs="Times New Roman"/>
              </w:rPr>
            </w:pPr>
            <w:r w:rsidRPr="00DB4FB3">
              <w:rPr>
                <w:rFonts w:ascii="Times New Roman" w:eastAsia="Calibri" w:hAnsi="Times New Roman" w:cs="Times New Roman"/>
              </w:rPr>
              <w:t>06.10.2022</w:t>
            </w:r>
          </w:p>
        </w:tc>
        <w:tc>
          <w:tcPr>
            <w:tcW w:w="2666" w:type="dxa"/>
            <w:shd w:val="clear" w:color="auto" w:fill="FFFAEB"/>
          </w:tcPr>
          <w:p w:rsidR="00E76F98" w:rsidRPr="00E30994" w:rsidRDefault="00E76F98" w:rsidP="006C7FEF">
            <w:pPr>
              <w:pStyle w:val="HTML"/>
              <w:rPr>
                <w:rFonts w:ascii="Times New Roman" w:eastAsia="Calibri" w:hAnsi="Times New Roman" w:cs="Times New Roman"/>
              </w:rPr>
            </w:pPr>
            <w:r w:rsidRPr="00DB4FB3">
              <w:rPr>
                <w:rFonts w:ascii="Times New Roman" w:eastAsia="Calibri" w:hAnsi="Times New Roman" w:cs="Times New Roman"/>
              </w:rPr>
              <w:t>Попов Г.М., Батурин О.В., Горячкин Е.С., Зубанов В.М. Цифровой аналог центробежного компрессора ГТД // Всероссийский научно-технический форум по двигателям и энергетическим установкам имени Н.Д. Кузнецова, посвященный 110-летию ПАО «ОДК-КУЗНЕЦОВ». — 2022. — С. 104-105</w:t>
            </w:r>
          </w:p>
        </w:tc>
        <w:tc>
          <w:tcPr>
            <w:tcW w:w="3260" w:type="dxa"/>
            <w:tcBorders>
              <w:right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p>
        </w:tc>
      </w:tr>
      <w:tr w:rsidR="00E76F98" w:rsidRPr="00E30994" w:rsidTr="006C7FEF">
        <w:tc>
          <w:tcPr>
            <w:tcW w:w="1980" w:type="dxa"/>
            <w:tcBorders>
              <w:left w:val="single" w:sz="12" w:space="0" w:color="auto"/>
              <w:bottom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r w:rsidRPr="00DB4FB3">
              <w:rPr>
                <w:rFonts w:ascii="Times New Roman" w:eastAsia="Calibri" w:hAnsi="Times New Roman" w:cs="Times New Roman"/>
              </w:rPr>
              <w:t>сборник (научных трудов)</w:t>
            </w:r>
          </w:p>
        </w:tc>
        <w:tc>
          <w:tcPr>
            <w:tcW w:w="2692" w:type="dxa"/>
            <w:tcBorders>
              <w:bottom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r w:rsidRPr="00DB4FB3">
              <w:rPr>
                <w:rFonts w:ascii="Times New Roman" w:eastAsia="Calibri" w:hAnsi="Times New Roman" w:cs="Times New Roman"/>
              </w:rPr>
              <w:t>06.10.2022</w:t>
            </w:r>
          </w:p>
        </w:tc>
        <w:tc>
          <w:tcPr>
            <w:tcW w:w="2666" w:type="dxa"/>
            <w:tcBorders>
              <w:bottom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r w:rsidRPr="00DB4FB3">
              <w:rPr>
                <w:rFonts w:ascii="Times New Roman" w:eastAsia="Calibri" w:hAnsi="Times New Roman" w:cs="Times New Roman"/>
              </w:rPr>
              <w:t>Филинов Е.П. Выбор параметров рабочего процесса малоразмерной газотурбинной установки // Всероссийский научно-технический форум по двигателям и энергетическим установкам имени Н.Д. Кузнецова, посвященный 110-летию ПАО «ОДК-КУЗНЕЦОВ». — 2022. — С. 129-130</w:t>
            </w:r>
          </w:p>
        </w:tc>
        <w:tc>
          <w:tcPr>
            <w:tcW w:w="3260" w:type="dxa"/>
            <w:tcBorders>
              <w:bottom w:val="single" w:sz="12" w:space="0" w:color="auto"/>
              <w:right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p>
        </w:tc>
      </w:tr>
    </w:tbl>
    <w:p w:rsidR="00E76F98" w:rsidRPr="00E30994" w:rsidRDefault="00E76F98" w:rsidP="00E76F98">
      <w:pPr>
        <w:pStyle w:val="a4"/>
        <w:tabs>
          <w:tab w:val="left" w:pos="5670"/>
        </w:tabs>
        <w:spacing w:before="120" w:after="40"/>
        <w:ind w:left="0"/>
        <w:rPr>
          <w:rFonts w:ascii="Times New Roman" w:hAnsi="Times New Roman" w:cs="Times New Roman"/>
        </w:rPr>
      </w:pPr>
    </w:p>
    <w:p w:rsidR="00E76F98" w:rsidRPr="00E30994" w:rsidRDefault="00E76F98" w:rsidP="00E76F98">
      <w:pPr>
        <w:pStyle w:val="a4"/>
        <w:tabs>
          <w:tab w:val="left" w:pos="5670"/>
        </w:tabs>
        <w:spacing w:before="120" w:after="40"/>
        <w:ind w:left="0"/>
        <w:rPr>
          <w:rFonts w:ascii="Times New Roman" w:hAnsi="Times New Roman" w:cs="Times New Roman"/>
        </w:rPr>
      </w:pPr>
      <w:r>
        <w:rPr>
          <w:rFonts w:ascii="Times New Roman" w:hAnsi="Times New Roman" w:cs="Times New Roman"/>
        </w:rPr>
        <w:lastRenderedPageBreak/>
        <w:t>Первый проректор -</w:t>
      </w:r>
      <w:r w:rsidRPr="00E30994">
        <w:rPr>
          <w:rFonts w:ascii="Times New Roman" w:hAnsi="Times New Roman" w:cs="Times New Roman"/>
        </w:rPr>
        <w:tab/>
        <w:t>____________________ (</w:t>
      </w:r>
      <w:r>
        <w:rPr>
          <w:rFonts w:ascii="Times New Roman" w:hAnsi="Times New Roman" w:cs="Times New Roman"/>
        </w:rPr>
        <w:t>Прокофьев А. Б.</w:t>
      </w:r>
      <w:r w:rsidRPr="00E30994">
        <w:rPr>
          <w:rFonts w:ascii="Times New Roman" w:hAnsi="Times New Roman" w:cs="Times New Roman"/>
        </w:rPr>
        <w:t>)</w:t>
      </w:r>
    </w:p>
    <w:p w:rsidR="00E76F98" w:rsidRDefault="00E76F98" w:rsidP="00E76F98">
      <w:pPr>
        <w:pStyle w:val="a4"/>
        <w:tabs>
          <w:tab w:val="left" w:pos="6379"/>
        </w:tabs>
        <w:spacing w:after="40"/>
        <w:ind w:left="0"/>
      </w:pPr>
      <w:r>
        <w:rPr>
          <w:rFonts w:ascii="Times New Roman" w:hAnsi="Times New Roman" w:cs="Times New Roman"/>
        </w:rPr>
        <w:t>проректор по научно-исследовательской работе</w:t>
      </w:r>
      <w:r w:rsidRPr="00E30994">
        <w:rPr>
          <w:rFonts w:ascii="Times New Roman" w:hAnsi="Times New Roman" w:cs="Times New Roman"/>
        </w:rPr>
        <w:tab/>
        <w:t>(подпись)</w:t>
      </w:r>
    </w:p>
    <w:p w:rsidR="00E76F98" w:rsidRPr="00E30994" w:rsidRDefault="00E76F98" w:rsidP="00E76F98">
      <w:pPr>
        <w:pStyle w:val="a7"/>
        <w:rPr>
          <w:rFonts w:ascii="Times New Roman" w:hAnsi="Times New Roman" w:cs="Times New Roman"/>
        </w:rPr>
      </w:pPr>
    </w:p>
    <w:p w:rsidR="00E76F98" w:rsidRDefault="00E76F98" w:rsidP="00E76F98"/>
    <w:p w:rsidR="00E76F98" w:rsidRDefault="00E76F98">
      <w:pPr>
        <w:spacing w:after="200" w:line="276" w:lineRule="auto"/>
      </w:pPr>
      <w:r>
        <w:br w:type="page"/>
      </w:r>
    </w:p>
    <w:p w:rsidR="00E76F98" w:rsidRPr="00554B71" w:rsidRDefault="00E76F98" w:rsidP="00E76F98">
      <w:pPr>
        <w:pStyle w:val="a6"/>
        <w:spacing w:after="120"/>
        <w:rPr>
          <w:rFonts w:ascii="Times New Roman" w:hAnsi="Times New Roman" w:cs="Times New Roman"/>
        </w:rPr>
      </w:pPr>
      <w:r w:rsidRPr="00554B71">
        <w:rPr>
          <w:rFonts w:ascii="Times New Roman" w:hAnsi="Times New Roman" w:cs="Times New Roman"/>
        </w:rPr>
        <w:lastRenderedPageBreak/>
        <w:t>СВЕДЕНИЯ О НАИБОЛЕЕ ЗНАЧИМЫХ РЕЗУЛЬТАТАХ НАУЧНЫХ ИССЛЕДОВАНИЙ И РАЗРАБОТОК ВУЗА (ОРГАНИЗАЦИИ)</w:t>
      </w:r>
    </w:p>
    <w:tbl>
      <w:tblPr>
        <w:tblpPr w:leftFromText="180" w:rightFromText="180" w:vertAnchor="text" w:tblpX="-494" w:tblpY="1"/>
        <w:tblOverlap w:val="never"/>
        <w:tblW w:w="994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8"/>
        <w:gridCol w:w="940"/>
        <w:gridCol w:w="868"/>
        <w:gridCol w:w="843"/>
        <w:gridCol w:w="567"/>
        <w:gridCol w:w="425"/>
        <w:gridCol w:w="254"/>
        <w:gridCol w:w="29"/>
        <w:gridCol w:w="6"/>
        <w:gridCol w:w="142"/>
        <w:gridCol w:w="1103"/>
        <w:gridCol w:w="166"/>
        <w:gridCol w:w="850"/>
        <w:gridCol w:w="573"/>
        <w:gridCol w:w="2261"/>
        <w:gridCol w:w="6"/>
        <w:gridCol w:w="565"/>
        <w:gridCol w:w="6"/>
        <w:gridCol w:w="19"/>
      </w:tblGrid>
      <w:tr w:rsidR="00E76F98" w:rsidRPr="00E30994" w:rsidTr="006C7FEF">
        <w:trPr>
          <w:gridBefore w:val="1"/>
          <w:gridAfter w:val="12"/>
          <w:wBefore w:w="318" w:type="dxa"/>
          <w:wAfter w:w="5726" w:type="dxa"/>
        </w:trPr>
        <w:tc>
          <w:tcPr>
            <w:tcW w:w="3897" w:type="dxa"/>
            <w:gridSpan w:val="6"/>
            <w:tcBorders>
              <w:top w:val="nil"/>
              <w:left w:val="nil"/>
              <w:bottom w:val="nil"/>
              <w:right w:val="nil"/>
            </w:tcBorders>
          </w:tcPr>
          <w:p w:rsidR="00E76F98" w:rsidRPr="00E30994" w:rsidRDefault="00E76F98" w:rsidP="006C7FEF">
            <w:pPr>
              <w:pStyle w:val="a4"/>
              <w:spacing w:before="60" w:after="40"/>
              <w:rPr>
                <w:rFonts w:ascii="Times New Roman" w:hAnsi="Times New Roman" w:cs="Times New Roman"/>
              </w:rPr>
            </w:pPr>
            <w:r w:rsidRPr="00E30994">
              <w:rPr>
                <w:rFonts w:ascii="Times New Roman" w:hAnsi="Times New Roman" w:cs="Times New Roman"/>
              </w:rPr>
              <w:t xml:space="preserve">1. Наименование результата: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40" w:after="40"/>
              <w:rPr>
                <w:rFonts w:ascii="Times New Roman" w:hAnsi="Times New Roman" w:cs="Times New Roman"/>
              </w:rPr>
            </w:pPr>
            <w:r>
              <w:rPr>
                <w:rFonts w:ascii="Times New Roman" w:hAnsi="Times New Roman" w:cs="Times New Roman"/>
              </w:rPr>
              <w:t>К</w:t>
            </w:r>
            <w:r w:rsidRPr="00FA6079">
              <w:rPr>
                <w:rFonts w:ascii="Times New Roman" w:hAnsi="Times New Roman" w:cs="Times New Roman"/>
              </w:rPr>
              <w:t>онструкци</w:t>
            </w:r>
            <w:r>
              <w:rPr>
                <w:rFonts w:ascii="Times New Roman" w:hAnsi="Times New Roman" w:cs="Times New Roman"/>
              </w:rPr>
              <w:t>я</w:t>
            </w:r>
            <w:r w:rsidRPr="00FA6079">
              <w:rPr>
                <w:rFonts w:ascii="Times New Roman" w:hAnsi="Times New Roman" w:cs="Times New Roman"/>
              </w:rPr>
              <w:t xml:space="preserve"> и электронн</w:t>
            </w:r>
            <w:r>
              <w:rPr>
                <w:rFonts w:ascii="Times New Roman" w:hAnsi="Times New Roman" w:cs="Times New Roman"/>
              </w:rPr>
              <w:t>ая</w:t>
            </w:r>
            <w:r w:rsidRPr="00FA6079">
              <w:rPr>
                <w:rFonts w:ascii="Times New Roman" w:hAnsi="Times New Roman" w:cs="Times New Roman"/>
              </w:rPr>
              <w:t xml:space="preserve"> конструкторск</w:t>
            </w:r>
            <w:r>
              <w:rPr>
                <w:rFonts w:ascii="Times New Roman" w:hAnsi="Times New Roman" w:cs="Times New Roman"/>
              </w:rPr>
              <w:t>ая</w:t>
            </w:r>
            <w:r w:rsidRPr="00FA6079">
              <w:rPr>
                <w:rFonts w:ascii="Times New Roman" w:hAnsi="Times New Roman" w:cs="Times New Roman"/>
              </w:rPr>
              <w:t xml:space="preserve"> документаци</w:t>
            </w:r>
            <w:r>
              <w:rPr>
                <w:rFonts w:ascii="Times New Roman" w:hAnsi="Times New Roman" w:cs="Times New Roman"/>
              </w:rPr>
              <w:t>я</w:t>
            </w:r>
            <w:r w:rsidRPr="00FA6079">
              <w:rPr>
                <w:rFonts w:ascii="Times New Roman" w:hAnsi="Times New Roman" w:cs="Times New Roman"/>
              </w:rPr>
              <w:t xml:space="preserve"> на технологическое оснащение для сборки отсеков Ф1</w:t>
            </w:r>
            <w:r>
              <w:rPr>
                <w:rFonts w:ascii="Times New Roman" w:hAnsi="Times New Roman" w:cs="Times New Roman"/>
              </w:rPr>
              <w:t xml:space="preserve"> и</w:t>
            </w:r>
            <w:r w:rsidRPr="00FA6079">
              <w:rPr>
                <w:rFonts w:ascii="Times New Roman" w:hAnsi="Times New Roman" w:cs="Times New Roman"/>
              </w:rPr>
              <w:t xml:space="preserve"> Ф2 </w:t>
            </w:r>
            <w:r>
              <w:rPr>
                <w:rFonts w:ascii="Times New Roman" w:hAnsi="Times New Roman" w:cs="Times New Roman"/>
              </w:rPr>
              <w:t>турбовинтового регионального самолета «Ладога»</w:t>
            </w:r>
          </w:p>
        </w:tc>
      </w:tr>
      <w:tr w:rsidR="00E76F98" w:rsidRPr="00E30994" w:rsidTr="006C7FEF">
        <w:trPr>
          <w:gridBefore w:val="1"/>
          <w:gridAfter w:val="2"/>
          <w:wBefore w:w="318" w:type="dxa"/>
          <w:wAfter w:w="25" w:type="dxa"/>
        </w:trPr>
        <w:tc>
          <w:tcPr>
            <w:tcW w:w="9598" w:type="dxa"/>
            <w:gridSpan w:val="16"/>
            <w:tcBorders>
              <w:top w:val="nil"/>
              <w:left w:val="nil"/>
              <w:bottom w:val="nil"/>
              <w:right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2. Результат научных исследований и разработок (выбрать один из п. 2.1 или п. 2.2)</w:t>
            </w:r>
          </w:p>
        </w:tc>
      </w:tr>
      <w:tr w:rsidR="00E76F98" w:rsidRPr="00E30994" w:rsidTr="006C7FEF">
        <w:trPr>
          <w:gridBefore w:val="1"/>
          <w:gridAfter w:val="2"/>
          <w:wBefore w:w="318" w:type="dxa"/>
          <w:wAfter w:w="25" w:type="dxa"/>
        </w:trPr>
        <w:tc>
          <w:tcPr>
            <w:tcW w:w="3926" w:type="dxa"/>
            <w:gridSpan w:val="7"/>
            <w:tcBorders>
              <w:top w:val="nil"/>
              <w:left w:val="nil"/>
              <w:bottom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 xml:space="preserve">2.1. Результат фундаментальных </w:t>
            </w:r>
            <w:r w:rsidRPr="00E30994">
              <w:rPr>
                <w:rFonts w:ascii="Times New Roman" w:hAnsi="Times New Roman" w:cs="Times New Roman"/>
              </w:rPr>
              <w:br/>
              <w:t>научных исследований</w:t>
            </w:r>
          </w:p>
        </w:tc>
        <w:tc>
          <w:tcPr>
            <w:tcW w:w="5672" w:type="dxa"/>
            <w:gridSpan w:val="9"/>
            <w:tcBorders>
              <w:top w:val="nil"/>
              <w:left w:val="nil"/>
              <w:bottom w:val="nil"/>
              <w:right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 xml:space="preserve">2.2. Результат прикладных научных исследований </w:t>
            </w:r>
            <w:r w:rsidRPr="00E30994">
              <w:rPr>
                <w:rFonts w:ascii="Times New Roman" w:hAnsi="Times New Roman" w:cs="Times New Roman"/>
              </w:rPr>
              <w:br/>
              <w:t>и экспериментальных разработок</w:t>
            </w:r>
          </w:p>
        </w:tc>
      </w:tr>
      <w:tr w:rsidR="00E76F98" w:rsidRPr="00E30994" w:rsidTr="006C7FEF">
        <w:tblPrEx>
          <w:tblCellMar>
            <w:left w:w="0" w:type="dxa"/>
            <w:right w:w="0" w:type="dxa"/>
          </w:tblCellMar>
        </w:tblPrEx>
        <w:trPr>
          <w:gridAfter w:val="1"/>
          <w:wAfter w:w="19" w:type="dxa"/>
        </w:trPr>
        <w:tc>
          <w:tcPr>
            <w:tcW w:w="1258" w:type="dxa"/>
            <w:gridSpan w:val="2"/>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теория</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методика, алгоритм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метод</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технология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гипотеза</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устройство, установка, прибор, механизм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After w:val="1"/>
          <w:wAfter w:w="19" w:type="dxa"/>
        </w:trPr>
        <w:tc>
          <w:tcPr>
            <w:tcW w:w="4250" w:type="dxa"/>
            <w:gridSpan w:val="9"/>
            <w:tcBorders>
              <w:top w:val="nil"/>
              <w:left w:val="nil"/>
              <w:bottom w:val="single" w:sz="12" w:space="0" w:color="auto"/>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вещество, материал, продукт</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After w:val="1"/>
          <w:wAfter w:w="19" w:type="dxa"/>
        </w:trPr>
        <w:tc>
          <w:tcPr>
            <w:tcW w:w="4250" w:type="dxa"/>
            <w:gridSpan w:val="9"/>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single" w:sz="12" w:space="0" w:color="auto"/>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штаммы микроорганизмов, культуры клеток</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система (управления, регулирования, контроля, </w:t>
            </w:r>
            <w:r w:rsidRPr="00E30994">
              <w:rPr>
                <w:rFonts w:ascii="Times New Roman" w:hAnsi="Times New Roman" w:cs="Times New Roman"/>
              </w:rPr>
              <w:br/>
              <w:t xml:space="preserve">  проектирования, информационная)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программное средство, база данных</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9"/>
          <w:gridAfter w:val="5"/>
          <w:wBefore w:w="4250" w:type="dxa"/>
          <w:wAfter w:w="2857"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2692" w:type="dxa"/>
            <w:gridSpan w:val="4"/>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r>
      <w:tr w:rsidR="00E76F98" w:rsidRPr="00E30994" w:rsidTr="006C7FEF">
        <w:trPr>
          <w:gridBefore w:val="10"/>
          <w:gridAfter w:val="1"/>
          <w:wBefore w:w="4392" w:type="dxa"/>
          <w:wAfter w:w="19" w:type="dxa"/>
        </w:trPr>
        <w:tc>
          <w:tcPr>
            <w:tcW w:w="5530" w:type="dxa"/>
            <w:gridSpan w:val="8"/>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p>
        </w:tc>
      </w:tr>
      <w:tr w:rsidR="00E76F98" w:rsidRPr="00E30994" w:rsidTr="006C7FEF">
        <w:tblPrEx>
          <w:tblCellMar>
            <w:left w:w="0" w:type="dxa"/>
            <w:right w:w="0" w:type="dxa"/>
          </w:tblCellMar>
        </w:tblPrEx>
        <w:trPr>
          <w:gridBefore w:val="1"/>
          <w:wBefore w:w="318" w:type="dxa"/>
        </w:trPr>
        <w:tc>
          <w:tcPr>
            <w:tcW w:w="9623" w:type="dxa"/>
            <w:gridSpan w:val="18"/>
            <w:tcBorders>
              <w:top w:val="nil"/>
              <w:left w:val="nil"/>
              <w:bottom w:val="nil"/>
              <w:right w:val="nil"/>
            </w:tcBorders>
          </w:tcPr>
          <w:p w:rsidR="00E76F98" w:rsidRPr="00E30994" w:rsidRDefault="00E76F98" w:rsidP="006C7FEF">
            <w:pPr>
              <w:pStyle w:val="a4"/>
              <w:spacing w:before="20" w:after="20" w:line="220" w:lineRule="exact"/>
              <w:ind w:left="284" w:hanging="227"/>
              <w:rPr>
                <w:rFonts w:ascii="Times New Roman" w:hAnsi="Times New Roman" w:cs="Times New Roman"/>
              </w:rPr>
            </w:pPr>
            <w:r w:rsidRPr="00E30994">
              <w:rPr>
                <w:rFonts w:ascii="Times New Roman" w:hAnsi="Times New Roman" w:cs="Times New Roman"/>
              </w:rPr>
              <w:t xml:space="preserve">3. Результат получен при выполнении научных исследований и разработок по тематике, </w:t>
            </w:r>
            <w:r w:rsidRPr="00E30994">
              <w:rPr>
                <w:rFonts w:ascii="Times New Roman" w:hAnsi="Times New Roman" w:cs="Times New Roman"/>
              </w:rPr>
              <w:br/>
              <w:t xml:space="preserve">соответствующей Приоритетным направлениям развития науки, технологий и техники </w:t>
            </w:r>
            <w:r w:rsidRPr="00E30994">
              <w:rPr>
                <w:rFonts w:ascii="Times New Roman" w:hAnsi="Times New Roman" w:cs="Times New Roman"/>
              </w:rPr>
              <w:br/>
              <w:t>в Российской Федерации:</w:t>
            </w:r>
          </w:p>
        </w:tc>
      </w:tr>
      <w:tr w:rsidR="00E76F98" w:rsidRPr="00E30994" w:rsidTr="006C7FEF">
        <w:tblPrEx>
          <w:tblCellMar>
            <w:left w:w="0" w:type="dxa"/>
            <w:right w:w="0" w:type="dxa"/>
          </w:tblCellMar>
        </w:tblPrEx>
        <w:trPr>
          <w:gridBefore w:val="1"/>
          <w:wBefore w:w="318" w:type="dxa"/>
          <w:trHeight w:val="235"/>
        </w:trPr>
        <w:tc>
          <w:tcPr>
            <w:tcW w:w="9027" w:type="dxa"/>
            <w:gridSpan w:val="14"/>
            <w:tcBorders>
              <w:top w:val="nil"/>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Безопасность и противодействие терроризму</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Индустрия наносистем</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Информационно-телекоммуникационные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Науки о жизни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Перспективные виды вооружения, военной и специальной техники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Рациональное природопользование</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Транспортные и космические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Энергоэффективность, энергосбережение, ядерная энергетика</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80"/>
        </w:trPr>
        <w:tc>
          <w:tcPr>
            <w:tcW w:w="9027" w:type="dxa"/>
            <w:gridSpan w:val="14"/>
            <w:tcBorders>
              <w:top w:val="single" w:sz="4" w:space="0" w:color="auto"/>
              <w:left w:val="single" w:sz="4" w:space="0" w:color="auto"/>
              <w:bottom w:val="single" w:sz="12" w:space="0" w:color="auto"/>
              <w:right w:val="single" w:sz="4" w:space="0" w:color="auto"/>
            </w:tcBorders>
          </w:tcPr>
          <w:p w:rsidR="00E76F98" w:rsidRPr="00E30994" w:rsidRDefault="00E76F98" w:rsidP="006C7FEF">
            <w:pPr>
              <w:pStyle w:val="a4"/>
              <w:spacing w:before="20" w:after="20"/>
              <w:jc w:val="both"/>
              <w:rPr>
                <w:rFonts w:ascii="Times New Roman" w:hAnsi="Times New Roman" w:cs="Times New Roman"/>
              </w:rPr>
            </w:pPr>
            <w:r w:rsidRPr="00E30994">
              <w:rPr>
                <w:rFonts w:ascii="Times New Roman" w:hAnsi="Times New Roman" w:cs="Times New Roman"/>
              </w:rPr>
              <w:t>Обоснование межотраслевого подхода (в случае соответствия результата нескольким приоритетам СНТР)</w:t>
            </w:r>
          </w:p>
        </w:tc>
        <w:tc>
          <w:tcPr>
            <w:tcW w:w="596" w:type="dxa"/>
            <w:gridSpan w:val="4"/>
            <w:tcBorders>
              <w:top w:val="single" w:sz="12" w:space="0" w:color="auto"/>
              <w:left w:val="single" w:sz="4" w:space="0" w:color="auto"/>
              <w:bottom w:val="single" w:sz="4" w:space="0" w:color="auto"/>
              <w:right w:val="nil"/>
            </w:tcBorders>
            <w:vAlign w:val="center"/>
          </w:tcPr>
          <w:p w:rsidR="00E76F98" w:rsidRPr="00E30994" w:rsidRDefault="00E76F98" w:rsidP="006C7FEF">
            <w:pPr>
              <w:pStyle w:val="a4"/>
              <w:spacing w:before="20" w:after="20"/>
              <w:rPr>
                <w:rFonts w:ascii="Times New Roman" w:hAnsi="Times New Roman" w:cs="Times New Roman"/>
              </w:rPr>
            </w:pPr>
          </w:p>
        </w:tc>
      </w:tr>
      <w:tr w:rsidR="00E76F98" w:rsidRPr="00E30994" w:rsidTr="006C7FEF">
        <w:tblPrEx>
          <w:tblCellMar>
            <w:left w:w="0" w:type="dxa"/>
            <w:right w:w="0" w:type="dxa"/>
          </w:tblCellMar>
        </w:tblPrEx>
        <w:trPr>
          <w:gridBefore w:val="1"/>
          <w:wBefore w:w="318" w:type="dxa"/>
          <w:trHeight w:val="80"/>
        </w:trPr>
        <w:tc>
          <w:tcPr>
            <w:tcW w:w="9623" w:type="dxa"/>
            <w:gridSpan w:val="18"/>
            <w:tcBorders>
              <w:top w:val="single" w:sz="12" w:space="0" w:color="auto"/>
              <w:left w:val="single" w:sz="12" w:space="0" w:color="auto"/>
              <w:bottom w:val="single" w:sz="12" w:space="0" w:color="auto"/>
              <w:right w:val="single" w:sz="12" w:space="0" w:color="auto"/>
            </w:tcBorders>
            <w:shd w:val="clear" w:color="auto" w:fill="FFFAEB"/>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w:t>
            </w:r>
          </w:p>
        </w:tc>
      </w:tr>
      <w:tr w:rsidR="00E76F98" w:rsidRPr="00E30994" w:rsidTr="006C7FEF">
        <w:trPr>
          <w:gridBefore w:val="1"/>
          <w:gridAfter w:val="2"/>
          <w:wBefore w:w="318" w:type="dxa"/>
          <w:wAfter w:w="25" w:type="dxa"/>
        </w:trPr>
        <w:tc>
          <w:tcPr>
            <w:tcW w:w="3897" w:type="dxa"/>
            <w:gridSpan w:val="6"/>
            <w:tcBorders>
              <w:top w:val="single" w:sz="12" w:space="0" w:color="auto"/>
              <w:left w:val="nil"/>
              <w:bottom w:val="nil"/>
              <w:right w:val="nil"/>
            </w:tcBorders>
          </w:tcPr>
          <w:p w:rsidR="00E76F98" w:rsidRPr="00E30994" w:rsidRDefault="00E76F98" w:rsidP="006C7FEF">
            <w:pPr>
              <w:pStyle w:val="a4"/>
              <w:spacing w:before="20" w:after="20"/>
              <w:ind w:left="0"/>
              <w:rPr>
                <w:rFonts w:ascii="Times New Roman" w:hAnsi="Times New Roman" w:cs="Times New Roman"/>
              </w:rPr>
            </w:pPr>
            <w:r w:rsidRPr="00E30994">
              <w:rPr>
                <w:rFonts w:ascii="Times New Roman" w:hAnsi="Times New Roman" w:cs="Times New Roman"/>
              </w:rPr>
              <w:t xml:space="preserve"> 4. Коды ГРНТИ: </w:t>
            </w:r>
          </w:p>
        </w:tc>
        <w:tc>
          <w:tcPr>
            <w:tcW w:w="5701" w:type="dxa"/>
            <w:gridSpan w:val="10"/>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sidRPr="00FA6079">
              <w:rPr>
                <w:rFonts w:ascii="Times New Roman" w:hAnsi="Times New Roman" w:cs="Times New Roman"/>
              </w:rPr>
              <w:t>55.47</w:t>
            </w:r>
          </w:p>
        </w:tc>
      </w:tr>
      <w:tr w:rsidR="00E76F98" w:rsidRPr="00E30994" w:rsidTr="006C7FEF">
        <w:trPr>
          <w:gridBefore w:val="1"/>
          <w:gridAfter w:val="12"/>
          <w:wBefore w:w="318" w:type="dxa"/>
          <w:wAfter w:w="5726" w:type="dxa"/>
        </w:trPr>
        <w:tc>
          <w:tcPr>
            <w:tcW w:w="3897" w:type="dxa"/>
            <w:gridSpan w:val="6"/>
            <w:tcBorders>
              <w:top w:val="nil"/>
              <w:left w:val="nil"/>
              <w:bottom w:val="nil"/>
              <w:right w:val="nil"/>
            </w:tcBorders>
            <w:vAlign w:val="center"/>
          </w:tcPr>
          <w:p w:rsidR="00E76F98" w:rsidRPr="00E30994" w:rsidRDefault="00E76F98" w:rsidP="006C7FEF">
            <w:pPr>
              <w:pStyle w:val="a4"/>
              <w:spacing w:before="20" w:after="20"/>
              <w:ind w:right="-1524" w:hanging="17"/>
              <w:rPr>
                <w:rFonts w:ascii="Times New Roman" w:hAnsi="Times New Roman" w:cs="Times New Roman"/>
              </w:rPr>
            </w:pPr>
            <w:r w:rsidRPr="00E30994">
              <w:rPr>
                <w:rFonts w:ascii="Times New Roman" w:hAnsi="Times New Roman" w:cs="Times New Roman"/>
              </w:rPr>
              <w:t>5. Номер государственного учета в ЕГИСУ НИОКТР:</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w:t>
            </w:r>
          </w:p>
        </w:tc>
      </w:tr>
      <w:tr w:rsidR="00E76F98" w:rsidRPr="00E30994" w:rsidTr="006C7FEF">
        <w:trPr>
          <w:gridBefore w:val="1"/>
          <w:gridAfter w:val="13"/>
          <w:wBefore w:w="318" w:type="dxa"/>
          <w:wAfter w:w="5980" w:type="dxa"/>
        </w:trPr>
        <w:tc>
          <w:tcPr>
            <w:tcW w:w="3643" w:type="dxa"/>
            <w:gridSpan w:val="5"/>
            <w:tcBorders>
              <w:top w:val="nil"/>
              <w:left w:val="nil"/>
              <w:bottom w:val="nil"/>
              <w:right w:val="nil"/>
            </w:tcBorders>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6. Назначение:</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Т</w:t>
            </w:r>
            <w:r w:rsidRPr="00FA6079">
              <w:rPr>
                <w:rFonts w:ascii="Times New Roman" w:hAnsi="Times New Roman" w:cs="Times New Roman"/>
              </w:rPr>
              <w:t>ехнологическое оснащение для сборки отсеков Ф1</w:t>
            </w:r>
            <w:r>
              <w:rPr>
                <w:rFonts w:ascii="Times New Roman" w:hAnsi="Times New Roman" w:cs="Times New Roman"/>
              </w:rPr>
              <w:t xml:space="preserve"> и</w:t>
            </w:r>
            <w:r w:rsidRPr="00FA6079">
              <w:rPr>
                <w:rFonts w:ascii="Times New Roman" w:hAnsi="Times New Roman" w:cs="Times New Roman"/>
              </w:rPr>
              <w:t xml:space="preserve"> Ф2 </w:t>
            </w:r>
            <w:r>
              <w:rPr>
                <w:rFonts w:ascii="Times New Roman" w:hAnsi="Times New Roman" w:cs="Times New Roman"/>
              </w:rPr>
              <w:t>турбовинтового регионального самолета «Ладога» (ТВРС 44). Социально-экономический эффект – импортозамещение, развитие отечественного авиастроения, развитие связанности территорий Российской Федерации</w:t>
            </w:r>
          </w:p>
        </w:tc>
      </w:tr>
      <w:tr w:rsidR="00E76F98" w:rsidRPr="00E30994" w:rsidTr="006C7FEF">
        <w:trPr>
          <w:gridBefore w:val="1"/>
          <w:gridAfter w:val="7"/>
          <w:wBefore w:w="318" w:type="dxa"/>
          <w:wAfter w:w="4280" w:type="dxa"/>
        </w:trPr>
        <w:tc>
          <w:tcPr>
            <w:tcW w:w="5343" w:type="dxa"/>
            <w:gridSpan w:val="11"/>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7. Описание, характеристики: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Разработаны 3-х мерные модели</w:t>
            </w:r>
            <w:r w:rsidRPr="00FA6079">
              <w:rPr>
                <w:rFonts w:ascii="Times New Roman" w:hAnsi="Times New Roman" w:cs="Times New Roman"/>
              </w:rPr>
              <w:t xml:space="preserve"> приспособлений для сборки</w:t>
            </w:r>
            <w:r>
              <w:rPr>
                <w:rFonts w:ascii="Times New Roman" w:hAnsi="Times New Roman" w:cs="Times New Roman"/>
              </w:rPr>
              <w:t xml:space="preserve"> турбовинтового регионального самолета «Ладога», обеспечивающие</w:t>
            </w:r>
            <w:r w:rsidRPr="00FA6079">
              <w:rPr>
                <w:rFonts w:ascii="Times New Roman" w:hAnsi="Times New Roman" w:cs="Times New Roman"/>
              </w:rPr>
              <w:t xml:space="preserve"> </w:t>
            </w:r>
            <w:r>
              <w:rPr>
                <w:rFonts w:ascii="Times New Roman" w:hAnsi="Times New Roman" w:cs="Times New Roman"/>
              </w:rPr>
              <w:t>с</w:t>
            </w:r>
            <w:r w:rsidRPr="00FA6079">
              <w:rPr>
                <w:rFonts w:ascii="Times New Roman" w:hAnsi="Times New Roman" w:cs="Times New Roman"/>
              </w:rPr>
              <w:t xml:space="preserve">нижение трудоемкости НИОКР, повышение точности сборки агрегата и повышение аэродинамических показателей </w:t>
            </w:r>
            <w:r>
              <w:rPr>
                <w:rFonts w:ascii="Times New Roman" w:hAnsi="Times New Roman" w:cs="Times New Roman"/>
              </w:rPr>
              <w:t>самолета</w:t>
            </w:r>
            <w:r w:rsidRPr="00FA6079">
              <w:rPr>
                <w:rFonts w:ascii="Times New Roman" w:hAnsi="Times New Roman" w:cs="Times New Roman"/>
              </w:rPr>
              <w:t xml:space="preserve"> </w:t>
            </w:r>
            <w:r>
              <w:rPr>
                <w:rFonts w:ascii="Times New Roman" w:hAnsi="Times New Roman" w:cs="Times New Roman"/>
              </w:rPr>
              <w:t xml:space="preserve">за счет </w:t>
            </w:r>
            <w:r w:rsidRPr="00FA6079">
              <w:rPr>
                <w:rFonts w:ascii="Times New Roman" w:hAnsi="Times New Roman" w:cs="Times New Roman"/>
              </w:rPr>
              <w:t>использования математич</w:t>
            </w:r>
            <w:r>
              <w:rPr>
                <w:rFonts w:ascii="Times New Roman" w:hAnsi="Times New Roman" w:cs="Times New Roman"/>
              </w:rPr>
              <w:t xml:space="preserve">еской </w:t>
            </w:r>
            <w:r w:rsidRPr="00FA6079">
              <w:rPr>
                <w:rFonts w:ascii="Times New Roman" w:hAnsi="Times New Roman" w:cs="Times New Roman"/>
              </w:rPr>
              <w:t>модели</w:t>
            </w:r>
            <w:r>
              <w:rPr>
                <w:rFonts w:ascii="Times New Roman" w:hAnsi="Times New Roman" w:cs="Times New Roman"/>
              </w:rPr>
              <w:t xml:space="preserve"> обводообразующих поверхностей</w:t>
            </w:r>
          </w:p>
        </w:tc>
      </w:tr>
      <w:tr w:rsidR="00E76F98" w:rsidRPr="00E30994" w:rsidTr="006C7FEF">
        <w:trPr>
          <w:gridBefore w:val="1"/>
          <w:gridAfter w:val="14"/>
          <w:wBefore w:w="318" w:type="dxa"/>
          <w:wAfter w:w="6405" w:type="dxa"/>
        </w:trPr>
        <w:tc>
          <w:tcPr>
            <w:tcW w:w="3218" w:type="dxa"/>
            <w:gridSpan w:val="4"/>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8. Преимущества перед известными аналогами:</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Аналоги отсутствуют. Т</w:t>
            </w:r>
            <w:r w:rsidRPr="00FA6079">
              <w:rPr>
                <w:rFonts w:ascii="Times New Roman" w:hAnsi="Times New Roman" w:cs="Times New Roman"/>
              </w:rPr>
              <w:t xml:space="preserve">ехнологическое оснащение </w:t>
            </w:r>
            <w:r>
              <w:rPr>
                <w:rFonts w:ascii="Times New Roman" w:hAnsi="Times New Roman" w:cs="Times New Roman"/>
              </w:rPr>
              <w:t xml:space="preserve">разработано впервые </w:t>
            </w:r>
            <w:r w:rsidRPr="00FA6079">
              <w:rPr>
                <w:rFonts w:ascii="Times New Roman" w:hAnsi="Times New Roman" w:cs="Times New Roman"/>
              </w:rPr>
              <w:t>для сборки отсеков Ф1</w:t>
            </w:r>
            <w:r>
              <w:rPr>
                <w:rFonts w:ascii="Times New Roman" w:hAnsi="Times New Roman" w:cs="Times New Roman"/>
              </w:rPr>
              <w:t xml:space="preserve"> и</w:t>
            </w:r>
            <w:r w:rsidRPr="00FA6079">
              <w:rPr>
                <w:rFonts w:ascii="Times New Roman" w:hAnsi="Times New Roman" w:cs="Times New Roman"/>
              </w:rPr>
              <w:t xml:space="preserve"> Ф2 </w:t>
            </w:r>
            <w:r>
              <w:rPr>
                <w:rFonts w:ascii="Times New Roman" w:hAnsi="Times New Roman" w:cs="Times New Roman"/>
              </w:rPr>
              <w:t>нового турбовинтового регионального самолета «Ладога».</w:t>
            </w:r>
          </w:p>
        </w:tc>
      </w:tr>
      <w:tr w:rsidR="00E76F98" w:rsidRPr="00E30994" w:rsidTr="006C7FEF">
        <w:trPr>
          <w:gridBefore w:val="1"/>
          <w:gridAfter w:val="15"/>
          <w:wBefore w:w="318" w:type="dxa"/>
          <w:wAfter w:w="6972" w:type="dxa"/>
        </w:trPr>
        <w:tc>
          <w:tcPr>
            <w:tcW w:w="2651" w:type="dxa"/>
            <w:gridSpan w:val="3"/>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9. Область(и) применения: </w:t>
            </w:r>
          </w:p>
        </w:tc>
      </w:tr>
      <w:tr w:rsidR="00E76F98" w:rsidRPr="00E30994" w:rsidTr="006C7FEF">
        <w:tblPrEx>
          <w:tblCellMar>
            <w:left w:w="107" w:type="dxa"/>
            <w:right w:w="107" w:type="dxa"/>
          </w:tblCellMar>
        </w:tblPrEx>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Самолетостроение</w:t>
            </w:r>
          </w:p>
        </w:tc>
      </w:tr>
      <w:tr w:rsidR="00E76F98" w:rsidRPr="00E30994" w:rsidTr="006C7FEF">
        <w:tblPrEx>
          <w:tblCellMar>
            <w:left w:w="107" w:type="dxa"/>
            <w:right w:w="107" w:type="dxa"/>
          </w:tblCellMar>
        </w:tblPrEx>
        <w:trPr>
          <w:gridBefore w:val="1"/>
          <w:gridAfter w:val="6"/>
          <w:wBefore w:w="318" w:type="dxa"/>
          <w:wAfter w:w="3430" w:type="dxa"/>
        </w:trPr>
        <w:tc>
          <w:tcPr>
            <w:tcW w:w="6193" w:type="dxa"/>
            <w:gridSpan w:val="12"/>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10. Правовая защита: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947E7B" w:rsidP="006C7FEF">
            <w:pPr>
              <w:pStyle w:val="a4"/>
              <w:spacing w:before="20" w:after="20"/>
              <w:rPr>
                <w:rFonts w:ascii="Times New Roman" w:hAnsi="Times New Roman" w:cs="Times New Roman"/>
              </w:rPr>
            </w:pPr>
            <w:r>
              <w:rPr>
                <w:rFonts w:ascii="Times New Roman" w:hAnsi="Times New Roman" w:cs="Times New Roman"/>
              </w:rPr>
              <w:lastRenderedPageBreak/>
              <w:t>Объект авторского права - отчет</w:t>
            </w:r>
          </w:p>
        </w:tc>
      </w:tr>
      <w:tr w:rsidR="00E76F98" w:rsidRPr="00E30994" w:rsidTr="006C7FEF">
        <w:trPr>
          <w:gridBefore w:val="1"/>
          <w:gridAfter w:val="8"/>
          <w:wBefore w:w="318" w:type="dxa"/>
          <w:wAfter w:w="4446" w:type="dxa"/>
        </w:trPr>
        <w:tc>
          <w:tcPr>
            <w:tcW w:w="5177" w:type="dxa"/>
            <w:gridSpan w:val="10"/>
            <w:tcBorders>
              <w:top w:val="nil"/>
              <w:left w:val="nil"/>
              <w:bottom w:val="nil"/>
              <w:right w:val="nil"/>
            </w:tcBorders>
          </w:tcPr>
          <w:p w:rsidR="00E76F98" w:rsidRPr="00E30994" w:rsidRDefault="00E76F98" w:rsidP="006C7FEF">
            <w:pPr>
              <w:pStyle w:val="a4"/>
              <w:spacing w:before="20" w:after="20"/>
              <w:ind w:right="-1353"/>
              <w:rPr>
                <w:rFonts w:ascii="Times New Roman" w:hAnsi="Times New Roman" w:cs="Times New Roman"/>
              </w:rPr>
            </w:pPr>
            <w:r w:rsidRPr="00E30994">
              <w:rPr>
                <w:rFonts w:ascii="Times New Roman" w:hAnsi="Times New Roman" w:cs="Times New Roman"/>
              </w:rPr>
              <w:t>11. Стадия готовности к практическому</w:t>
            </w:r>
            <w:r>
              <w:rPr>
                <w:rFonts w:ascii="Times New Roman" w:hAnsi="Times New Roman" w:cs="Times New Roman"/>
              </w:rPr>
              <w:t xml:space="preserve"> </w:t>
            </w:r>
            <w:r w:rsidRPr="00E30994">
              <w:rPr>
                <w:rFonts w:ascii="Times New Roman" w:hAnsi="Times New Roman" w:cs="Times New Roman"/>
              </w:rPr>
              <w:t>использованию:</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947E7B" w:rsidP="006C7FEF">
            <w:pPr>
              <w:pStyle w:val="a4"/>
              <w:spacing w:before="20" w:after="20"/>
              <w:rPr>
                <w:rFonts w:ascii="Times New Roman" w:hAnsi="Times New Roman" w:cs="Times New Roman"/>
              </w:rPr>
            </w:pPr>
            <w:r>
              <w:rPr>
                <w:rFonts w:ascii="Times New Roman" w:hAnsi="Times New Roman" w:cs="Times New Roman"/>
              </w:rPr>
              <w:t>Р</w:t>
            </w:r>
            <w:r w:rsidRPr="00947E7B">
              <w:rPr>
                <w:rFonts w:ascii="Times New Roman" w:hAnsi="Times New Roman" w:cs="Times New Roman"/>
              </w:rPr>
              <w:t>азработана конструкторская, технологическая и другая документация</w:t>
            </w:r>
            <w:r>
              <w:rPr>
                <w:rFonts w:ascii="Times New Roman" w:hAnsi="Times New Roman" w:cs="Times New Roman"/>
              </w:rPr>
              <w:t>.</w:t>
            </w:r>
            <w:r w:rsidRPr="00947E7B">
              <w:rPr>
                <w:rFonts w:ascii="Times New Roman" w:hAnsi="Times New Roman" w:cs="Times New Roman"/>
              </w:rPr>
              <w:t xml:space="preserve"> </w:t>
            </w:r>
            <w:r w:rsidR="00E76F98">
              <w:rPr>
                <w:rFonts w:ascii="Times New Roman" w:hAnsi="Times New Roman" w:cs="Times New Roman"/>
              </w:rPr>
              <w:t>Результаты внедрены на производстве предприятия-заказчика работ – АО «Авиакор</w:t>
            </w:r>
            <w:r w:rsidR="00E76F98" w:rsidRPr="00DD7469">
              <w:rPr>
                <w:rFonts w:ascii="Times New Roman" w:hAnsi="Times New Roman" w:cs="Times New Roman"/>
              </w:rPr>
              <w:t>-авиационный завод</w:t>
            </w:r>
            <w:r w:rsidR="00E76F98">
              <w:rPr>
                <w:rFonts w:ascii="Times New Roman" w:hAnsi="Times New Roman" w:cs="Times New Roman"/>
              </w:rPr>
              <w:t>»</w:t>
            </w:r>
            <w:r>
              <w:rPr>
                <w:rFonts w:ascii="Times New Roman" w:hAnsi="Times New Roman" w:cs="Times New Roman"/>
              </w:rPr>
              <w:t xml:space="preserve">. </w:t>
            </w:r>
          </w:p>
        </w:tc>
      </w:tr>
      <w:tr w:rsidR="00E76F98" w:rsidRPr="00E30994" w:rsidTr="006C7FEF">
        <w:trPr>
          <w:gridBefore w:val="1"/>
          <w:gridAfter w:val="2"/>
          <w:wBefore w:w="318" w:type="dxa"/>
          <w:wAfter w:w="25" w:type="dxa"/>
        </w:trPr>
        <w:tc>
          <w:tcPr>
            <w:tcW w:w="9598" w:type="dxa"/>
            <w:gridSpan w:val="16"/>
            <w:tcBorders>
              <w:top w:val="single" w:sz="12" w:space="0" w:color="auto"/>
              <w:left w:val="nil"/>
              <w:bottom w:val="single" w:sz="12" w:space="0" w:color="auto"/>
              <w:right w:val="nil"/>
            </w:tcBorders>
            <w:shd w:val="clear" w:color="auto" w:fill="auto"/>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12. Научное и научно-техническое сотрудничество, в том числе международное:</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w:t>
            </w:r>
          </w:p>
        </w:tc>
      </w:tr>
      <w:tr w:rsidR="00E76F98" w:rsidRPr="00E30994" w:rsidTr="006C7FEF">
        <w:trPr>
          <w:gridBefore w:val="1"/>
          <w:gridAfter w:val="2"/>
          <w:wBefore w:w="318" w:type="dxa"/>
          <w:wAfter w:w="25" w:type="dxa"/>
          <w:trHeight w:val="225"/>
        </w:trPr>
        <w:tc>
          <w:tcPr>
            <w:tcW w:w="9598" w:type="dxa"/>
            <w:gridSpan w:val="16"/>
            <w:tcBorders>
              <w:top w:val="single" w:sz="12" w:space="0" w:color="auto"/>
              <w:left w:val="nil"/>
              <w:bottom w:val="single" w:sz="12" w:space="0" w:color="auto"/>
              <w:right w:val="nil"/>
            </w:tcBorders>
            <w:shd w:val="clear" w:color="auto" w:fill="auto"/>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13. Авторы:</w:t>
            </w:r>
          </w:p>
        </w:tc>
      </w:tr>
      <w:tr w:rsidR="00E76F98" w:rsidRPr="00E30994" w:rsidTr="006C7FEF">
        <w:trPr>
          <w:gridBefore w:val="1"/>
          <w:gridAfter w:val="2"/>
          <w:wBefore w:w="318" w:type="dxa"/>
          <w:wAfter w:w="25" w:type="dxa"/>
          <w:trHeight w:val="225"/>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Маслов В.Д., Лапшин Е.А., Гуляев Л.Ю.</w:t>
            </w:r>
          </w:p>
        </w:tc>
      </w:tr>
    </w:tbl>
    <w:p w:rsidR="00E76F98" w:rsidRPr="00E30994" w:rsidRDefault="00E76F98" w:rsidP="00E76F98">
      <w:pPr>
        <w:pStyle w:val="a4"/>
        <w:tabs>
          <w:tab w:val="left" w:pos="5670"/>
        </w:tabs>
        <w:spacing w:before="120" w:after="40"/>
        <w:ind w:left="0"/>
        <w:rPr>
          <w:rFonts w:ascii="Times New Roman" w:hAnsi="Times New Roman" w:cs="Times New Roman"/>
        </w:rPr>
      </w:pPr>
      <w:r w:rsidRPr="00E30994">
        <w:rPr>
          <w:rFonts w:ascii="Times New Roman" w:hAnsi="Times New Roman" w:cs="Times New Roman"/>
        </w:rPr>
        <w:t>14. Опубликованные или принятые в печать работы:</w:t>
      </w:r>
    </w:p>
    <w:tbl>
      <w:tblPr>
        <w:tblW w:w="1059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2692"/>
        <w:gridCol w:w="2666"/>
        <w:gridCol w:w="3260"/>
      </w:tblGrid>
      <w:tr w:rsidR="00E76F98" w:rsidRPr="00E30994" w:rsidTr="006C7FEF">
        <w:tc>
          <w:tcPr>
            <w:tcW w:w="1980" w:type="dxa"/>
            <w:tcBorders>
              <w:top w:val="single" w:sz="12" w:space="0" w:color="auto"/>
              <w:left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Вид публикации</w:t>
            </w:r>
          </w:p>
        </w:tc>
        <w:tc>
          <w:tcPr>
            <w:tcW w:w="2692" w:type="dxa"/>
            <w:tcBorders>
              <w:top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Дата публикации</w:t>
            </w:r>
          </w:p>
        </w:tc>
        <w:tc>
          <w:tcPr>
            <w:tcW w:w="2666" w:type="dxa"/>
            <w:tcBorders>
              <w:top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Библиографическая ссылка</w:t>
            </w:r>
          </w:p>
        </w:tc>
        <w:tc>
          <w:tcPr>
            <w:tcW w:w="3260" w:type="dxa"/>
            <w:tcBorders>
              <w:top w:val="single" w:sz="12" w:space="0" w:color="auto"/>
              <w:right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Идентификатор (при наличии)</w:t>
            </w:r>
          </w:p>
        </w:tc>
      </w:tr>
      <w:tr w:rsidR="00E76F98" w:rsidRPr="00E30994" w:rsidTr="006C7FEF">
        <w:tc>
          <w:tcPr>
            <w:tcW w:w="1980" w:type="dxa"/>
            <w:tcBorders>
              <w:left w:val="single" w:sz="12" w:space="0" w:color="auto"/>
              <w:bottom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r>
              <w:rPr>
                <w:rFonts w:ascii="Times New Roman" w:eastAsia="Calibri" w:hAnsi="Times New Roman" w:cs="Times New Roman"/>
              </w:rPr>
              <w:t>-</w:t>
            </w:r>
          </w:p>
        </w:tc>
        <w:tc>
          <w:tcPr>
            <w:tcW w:w="2692" w:type="dxa"/>
            <w:tcBorders>
              <w:bottom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r>
              <w:rPr>
                <w:rFonts w:ascii="Times New Roman" w:eastAsia="Calibri" w:hAnsi="Times New Roman" w:cs="Times New Roman"/>
              </w:rPr>
              <w:t>-</w:t>
            </w:r>
          </w:p>
        </w:tc>
        <w:tc>
          <w:tcPr>
            <w:tcW w:w="2666" w:type="dxa"/>
            <w:tcBorders>
              <w:bottom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r>
              <w:rPr>
                <w:rFonts w:ascii="Times New Roman" w:eastAsia="Calibri" w:hAnsi="Times New Roman" w:cs="Times New Roman"/>
              </w:rPr>
              <w:t>-</w:t>
            </w:r>
          </w:p>
        </w:tc>
        <w:tc>
          <w:tcPr>
            <w:tcW w:w="3260" w:type="dxa"/>
            <w:tcBorders>
              <w:bottom w:val="single" w:sz="12" w:space="0" w:color="auto"/>
              <w:right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r>
              <w:rPr>
                <w:rFonts w:ascii="Times New Roman" w:eastAsia="Calibri" w:hAnsi="Times New Roman" w:cs="Times New Roman"/>
              </w:rPr>
              <w:t>-</w:t>
            </w:r>
          </w:p>
        </w:tc>
      </w:tr>
    </w:tbl>
    <w:p w:rsidR="00E76F98" w:rsidRPr="00E30994" w:rsidRDefault="00E76F98" w:rsidP="00E76F98">
      <w:pPr>
        <w:pStyle w:val="a4"/>
        <w:tabs>
          <w:tab w:val="left" w:pos="5670"/>
        </w:tabs>
        <w:spacing w:before="120" w:after="40"/>
        <w:ind w:left="0"/>
        <w:rPr>
          <w:rFonts w:ascii="Times New Roman" w:hAnsi="Times New Roman" w:cs="Times New Roman"/>
        </w:rPr>
      </w:pPr>
    </w:p>
    <w:p w:rsidR="00E76F98" w:rsidRPr="00E30994" w:rsidRDefault="00E76F98" w:rsidP="00E76F98">
      <w:pPr>
        <w:pStyle w:val="a4"/>
        <w:tabs>
          <w:tab w:val="left" w:pos="5670"/>
        </w:tabs>
        <w:spacing w:before="120" w:after="40"/>
        <w:ind w:left="0"/>
        <w:rPr>
          <w:rFonts w:ascii="Times New Roman" w:hAnsi="Times New Roman" w:cs="Times New Roman"/>
        </w:rPr>
      </w:pPr>
      <w:r>
        <w:rPr>
          <w:rFonts w:ascii="Times New Roman" w:hAnsi="Times New Roman" w:cs="Times New Roman"/>
        </w:rPr>
        <w:t>Первый проректор -</w:t>
      </w:r>
      <w:r w:rsidRPr="00E30994">
        <w:rPr>
          <w:rFonts w:ascii="Times New Roman" w:hAnsi="Times New Roman" w:cs="Times New Roman"/>
        </w:rPr>
        <w:tab/>
        <w:t>____________________ (</w:t>
      </w:r>
      <w:r>
        <w:rPr>
          <w:rFonts w:ascii="Times New Roman" w:hAnsi="Times New Roman" w:cs="Times New Roman"/>
        </w:rPr>
        <w:t>Прокофьев А. Б.</w:t>
      </w:r>
      <w:r w:rsidRPr="00E30994">
        <w:rPr>
          <w:rFonts w:ascii="Times New Roman" w:hAnsi="Times New Roman" w:cs="Times New Roman"/>
        </w:rPr>
        <w:t>)</w:t>
      </w:r>
    </w:p>
    <w:p w:rsidR="00E76F98" w:rsidRPr="00E30994" w:rsidRDefault="00E76F98" w:rsidP="00E76F98">
      <w:pPr>
        <w:pStyle w:val="a4"/>
        <w:tabs>
          <w:tab w:val="left" w:pos="6379"/>
        </w:tabs>
        <w:spacing w:after="40"/>
        <w:ind w:left="0"/>
        <w:rPr>
          <w:rFonts w:ascii="Times New Roman" w:hAnsi="Times New Roman" w:cs="Times New Roman"/>
        </w:rPr>
      </w:pPr>
      <w:r>
        <w:rPr>
          <w:rFonts w:ascii="Times New Roman" w:hAnsi="Times New Roman" w:cs="Times New Roman"/>
        </w:rPr>
        <w:t>проректор по научно-исследовательской работе</w:t>
      </w:r>
      <w:r w:rsidRPr="00E30994">
        <w:rPr>
          <w:rFonts w:ascii="Times New Roman" w:hAnsi="Times New Roman" w:cs="Times New Roman"/>
        </w:rPr>
        <w:tab/>
        <w:t>(подпись)</w:t>
      </w:r>
    </w:p>
    <w:p w:rsidR="00E76F98" w:rsidRPr="00E30994" w:rsidRDefault="00E76F98" w:rsidP="00E76F98">
      <w:pPr>
        <w:pStyle w:val="a7"/>
        <w:rPr>
          <w:rFonts w:ascii="Times New Roman" w:hAnsi="Times New Roman" w:cs="Times New Roman"/>
        </w:rPr>
      </w:pPr>
    </w:p>
    <w:p w:rsidR="00E76F98" w:rsidRDefault="00E76F98">
      <w:pPr>
        <w:spacing w:after="200" w:line="276" w:lineRule="auto"/>
      </w:pPr>
      <w:r>
        <w:br w:type="page"/>
      </w:r>
    </w:p>
    <w:p w:rsidR="00E76F98" w:rsidRPr="00554B71" w:rsidRDefault="00E76F98" w:rsidP="00E76F98">
      <w:pPr>
        <w:pStyle w:val="a6"/>
        <w:spacing w:after="120"/>
        <w:rPr>
          <w:rFonts w:ascii="Times New Roman" w:hAnsi="Times New Roman" w:cs="Times New Roman"/>
        </w:rPr>
      </w:pPr>
      <w:r w:rsidRPr="00554B71">
        <w:rPr>
          <w:rFonts w:ascii="Times New Roman" w:hAnsi="Times New Roman" w:cs="Times New Roman"/>
        </w:rPr>
        <w:lastRenderedPageBreak/>
        <w:t>СВЕДЕНИЯ О НАИБОЛЕЕ ЗНАЧИМЫХ РЕЗУЛЬТАТАХ НАУЧНЫХ ИССЛЕДОВАНИЙ И РАЗРАБОТОК ВУЗА (ОРГАНИЗАЦИИ)</w:t>
      </w:r>
    </w:p>
    <w:tbl>
      <w:tblPr>
        <w:tblpPr w:leftFromText="180" w:rightFromText="180" w:vertAnchor="text" w:tblpX="-494" w:tblpY="1"/>
        <w:tblOverlap w:val="never"/>
        <w:tblW w:w="994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8"/>
        <w:gridCol w:w="940"/>
        <w:gridCol w:w="868"/>
        <w:gridCol w:w="843"/>
        <w:gridCol w:w="567"/>
        <w:gridCol w:w="425"/>
        <w:gridCol w:w="254"/>
        <w:gridCol w:w="29"/>
        <w:gridCol w:w="6"/>
        <w:gridCol w:w="142"/>
        <w:gridCol w:w="1103"/>
        <w:gridCol w:w="166"/>
        <w:gridCol w:w="850"/>
        <w:gridCol w:w="573"/>
        <w:gridCol w:w="2261"/>
        <w:gridCol w:w="6"/>
        <w:gridCol w:w="565"/>
        <w:gridCol w:w="6"/>
        <w:gridCol w:w="19"/>
      </w:tblGrid>
      <w:tr w:rsidR="00E76F98" w:rsidRPr="00E30994" w:rsidTr="006C7FEF">
        <w:trPr>
          <w:gridBefore w:val="1"/>
          <w:gridAfter w:val="12"/>
          <w:wBefore w:w="318" w:type="dxa"/>
          <w:wAfter w:w="5726" w:type="dxa"/>
        </w:trPr>
        <w:tc>
          <w:tcPr>
            <w:tcW w:w="3897" w:type="dxa"/>
            <w:gridSpan w:val="6"/>
            <w:tcBorders>
              <w:top w:val="nil"/>
              <w:left w:val="nil"/>
              <w:bottom w:val="nil"/>
              <w:right w:val="nil"/>
            </w:tcBorders>
          </w:tcPr>
          <w:p w:rsidR="00E76F98" w:rsidRPr="00E30994" w:rsidRDefault="00E76F98" w:rsidP="006C7FEF">
            <w:pPr>
              <w:pStyle w:val="a4"/>
              <w:spacing w:before="60" w:after="40"/>
              <w:rPr>
                <w:rFonts w:ascii="Times New Roman" w:hAnsi="Times New Roman" w:cs="Times New Roman"/>
              </w:rPr>
            </w:pPr>
            <w:r w:rsidRPr="00E30994">
              <w:rPr>
                <w:rFonts w:ascii="Times New Roman" w:hAnsi="Times New Roman" w:cs="Times New Roman"/>
              </w:rPr>
              <w:t xml:space="preserve">1. Наименование результата: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9581B" w:rsidRDefault="00E76F98" w:rsidP="006C7FEF">
            <w:pPr>
              <w:pStyle w:val="a4"/>
              <w:spacing w:before="40" w:after="40"/>
              <w:rPr>
                <w:rFonts w:ascii="Times New Roman" w:hAnsi="Times New Roman" w:cs="Times New Roman"/>
              </w:rPr>
            </w:pPr>
            <w:r w:rsidRPr="00E9581B">
              <w:rPr>
                <w:rFonts w:ascii="Times New Roman" w:hAnsi="Times New Roman" w:cs="Times New Roman"/>
                <w:szCs w:val="24"/>
              </w:rPr>
              <w:t>Прототип поршневого двигателя для БПЛА и</w:t>
            </w:r>
            <w:r w:rsidRPr="00E9581B">
              <w:rPr>
                <w:rFonts w:ascii="Times New Roman" w:hAnsi="Times New Roman" w:cs="Times New Roman"/>
              </w:rPr>
              <w:t xml:space="preserve"> методика расчета и проектирования малоразмерного двухтактного двигателя внутреннего сгорания</w:t>
            </w:r>
          </w:p>
        </w:tc>
      </w:tr>
      <w:tr w:rsidR="00E76F98" w:rsidRPr="00E30994" w:rsidTr="006C7FEF">
        <w:trPr>
          <w:gridBefore w:val="1"/>
          <w:gridAfter w:val="2"/>
          <w:wBefore w:w="318" w:type="dxa"/>
          <w:wAfter w:w="25" w:type="dxa"/>
        </w:trPr>
        <w:tc>
          <w:tcPr>
            <w:tcW w:w="9598" w:type="dxa"/>
            <w:gridSpan w:val="16"/>
            <w:tcBorders>
              <w:top w:val="nil"/>
              <w:left w:val="nil"/>
              <w:bottom w:val="nil"/>
              <w:right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2. Результат научных исследований и разработок (выбрать один из п. 2.1 или п. 2.2)</w:t>
            </w:r>
          </w:p>
        </w:tc>
      </w:tr>
      <w:tr w:rsidR="00E76F98" w:rsidRPr="00E30994" w:rsidTr="006C7FEF">
        <w:trPr>
          <w:gridBefore w:val="1"/>
          <w:gridAfter w:val="2"/>
          <w:wBefore w:w="318" w:type="dxa"/>
          <w:wAfter w:w="25" w:type="dxa"/>
        </w:trPr>
        <w:tc>
          <w:tcPr>
            <w:tcW w:w="3926" w:type="dxa"/>
            <w:gridSpan w:val="7"/>
            <w:tcBorders>
              <w:top w:val="nil"/>
              <w:left w:val="nil"/>
              <w:bottom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 xml:space="preserve">2.1. Результат фундаментальных </w:t>
            </w:r>
            <w:r w:rsidRPr="00E30994">
              <w:rPr>
                <w:rFonts w:ascii="Times New Roman" w:hAnsi="Times New Roman" w:cs="Times New Roman"/>
              </w:rPr>
              <w:br/>
              <w:t>научных исследований</w:t>
            </w:r>
          </w:p>
        </w:tc>
        <w:tc>
          <w:tcPr>
            <w:tcW w:w="5672" w:type="dxa"/>
            <w:gridSpan w:val="9"/>
            <w:tcBorders>
              <w:top w:val="nil"/>
              <w:left w:val="nil"/>
              <w:bottom w:val="nil"/>
              <w:right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 xml:space="preserve">2.2. Результат прикладных научных исследований </w:t>
            </w:r>
            <w:r w:rsidRPr="00E30994">
              <w:rPr>
                <w:rFonts w:ascii="Times New Roman" w:hAnsi="Times New Roman" w:cs="Times New Roman"/>
              </w:rPr>
              <w:br/>
              <w:t>и экспериментальных разработок</w:t>
            </w:r>
          </w:p>
        </w:tc>
      </w:tr>
      <w:tr w:rsidR="00E76F98" w:rsidRPr="00E30994" w:rsidTr="006C7FEF">
        <w:tblPrEx>
          <w:tblCellMar>
            <w:left w:w="0" w:type="dxa"/>
            <w:right w:w="0" w:type="dxa"/>
          </w:tblCellMar>
        </w:tblPrEx>
        <w:trPr>
          <w:gridAfter w:val="1"/>
          <w:wAfter w:w="19" w:type="dxa"/>
        </w:trPr>
        <w:tc>
          <w:tcPr>
            <w:tcW w:w="1258" w:type="dxa"/>
            <w:gridSpan w:val="2"/>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теория</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методика, алгоритм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метод</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технология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гипотеза</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устройство, установка, прибор, механизм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After w:val="1"/>
          <w:wAfter w:w="19" w:type="dxa"/>
        </w:trPr>
        <w:tc>
          <w:tcPr>
            <w:tcW w:w="4250" w:type="dxa"/>
            <w:gridSpan w:val="9"/>
            <w:tcBorders>
              <w:top w:val="nil"/>
              <w:left w:val="nil"/>
              <w:bottom w:val="single" w:sz="12" w:space="0" w:color="auto"/>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вещество, материал, продукт</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After w:val="1"/>
          <w:wAfter w:w="19" w:type="dxa"/>
        </w:trPr>
        <w:tc>
          <w:tcPr>
            <w:tcW w:w="4250" w:type="dxa"/>
            <w:gridSpan w:val="9"/>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single" w:sz="12" w:space="0" w:color="auto"/>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штаммы микроорганизмов, культуры клеток</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система (управления, регулирования, контроля, </w:t>
            </w:r>
            <w:r w:rsidRPr="00E30994">
              <w:rPr>
                <w:rFonts w:ascii="Times New Roman" w:hAnsi="Times New Roman" w:cs="Times New Roman"/>
              </w:rPr>
              <w:br/>
              <w:t xml:space="preserve">  проектирования, информационная)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программное средство, база данных</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9"/>
          <w:gridAfter w:val="5"/>
          <w:wBefore w:w="4250" w:type="dxa"/>
          <w:wAfter w:w="2857"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2692" w:type="dxa"/>
            <w:gridSpan w:val="4"/>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r>
      <w:tr w:rsidR="00E76F98" w:rsidRPr="00E30994" w:rsidTr="006C7FEF">
        <w:trPr>
          <w:gridBefore w:val="10"/>
          <w:gridAfter w:val="1"/>
          <w:wBefore w:w="4392" w:type="dxa"/>
          <w:wAfter w:w="19" w:type="dxa"/>
        </w:trPr>
        <w:tc>
          <w:tcPr>
            <w:tcW w:w="5530" w:type="dxa"/>
            <w:gridSpan w:val="8"/>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p>
        </w:tc>
      </w:tr>
      <w:tr w:rsidR="00E76F98" w:rsidRPr="00E30994" w:rsidTr="006C7FEF">
        <w:tblPrEx>
          <w:tblCellMar>
            <w:left w:w="0" w:type="dxa"/>
            <w:right w:w="0" w:type="dxa"/>
          </w:tblCellMar>
        </w:tblPrEx>
        <w:trPr>
          <w:gridBefore w:val="1"/>
          <w:wBefore w:w="318" w:type="dxa"/>
        </w:trPr>
        <w:tc>
          <w:tcPr>
            <w:tcW w:w="9623" w:type="dxa"/>
            <w:gridSpan w:val="18"/>
            <w:tcBorders>
              <w:top w:val="nil"/>
              <w:left w:val="nil"/>
              <w:bottom w:val="nil"/>
              <w:right w:val="nil"/>
            </w:tcBorders>
          </w:tcPr>
          <w:p w:rsidR="00E76F98" w:rsidRPr="00E30994" w:rsidRDefault="00E76F98" w:rsidP="006C7FEF">
            <w:pPr>
              <w:pStyle w:val="a4"/>
              <w:spacing w:before="20" w:after="20" w:line="220" w:lineRule="exact"/>
              <w:ind w:left="284" w:hanging="227"/>
              <w:rPr>
                <w:rFonts w:ascii="Times New Roman" w:hAnsi="Times New Roman" w:cs="Times New Roman"/>
              </w:rPr>
            </w:pPr>
            <w:r w:rsidRPr="00E30994">
              <w:rPr>
                <w:rFonts w:ascii="Times New Roman" w:hAnsi="Times New Roman" w:cs="Times New Roman"/>
              </w:rPr>
              <w:t xml:space="preserve">3. Результат получен при выполнении научных исследований и разработок по тематике, </w:t>
            </w:r>
            <w:r w:rsidRPr="00E30994">
              <w:rPr>
                <w:rFonts w:ascii="Times New Roman" w:hAnsi="Times New Roman" w:cs="Times New Roman"/>
              </w:rPr>
              <w:br/>
              <w:t xml:space="preserve">соответствующей Приоритетным направлениям развития науки, технологий и техники </w:t>
            </w:r>
            <w:r w:rsidRPr="00E30994">
              <w:rPr>
                <w:rFonts w:ascii="Times New Roman" w:hAnsi="Times New Roman" w:cs="Times New Roman"/>
              </w:rPr>
              <w:br/>
              <w:t>в Российской Федерации:</w:t>
            </w:r>
          </w:p>
        </w:tc>
      </w:tr>
      <w:tr w:rsidR="00E76F98" w:rsidRPr="00E30994" w:rsidTr="006C7FEF">
        <w:tblPrEx>
          <w:tblCellMar>
            <w:left w:w="0" w:type="dxa"/>
            <w:right w:w="0" w:type="dxa"/>
          </w:tblCellMar>
        </w:tblPrEx>
        <w:trPr>
          <w:gridBefore w:val="1"/>
          <w:wBefore w:w="318" w:type="dxa"/>
          <w:trHeight w:val="235"/>
        </w:trPr>
        <w:tc>
          <w:tcPr>
            <w:tcW w:w="9027" w:type="dxa"/>
            <w:gridSpan w:val="14"/>
            <w:tcBorders>
              <w:top w:val="nil"/>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Безопасность и противодействие терроризму</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Индустрия наносистем</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Информационно-телекоммуникационные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Науки о жизни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Перспективные виды вооружения, военной и специальной техники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Рациональное природопользование</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Транспортные и космические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Энергоэффективность, энергосбережение, ядерная энергетика</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80"/>
        </w:trPr>
        <w:tc>
          <w:tcPr>
            <w:tcW w:w="9027" w:type="dxa"/>
            <w:gridSpan w:val="14"/>
            <w:tcBorders>
              <w:top w:val="single" w:sz="4" w:space="0" w:color="auto"/>
              <w:left w:val="single" w:sz="4" w:space="0" w:color="auto"/>
              <w:bottom w:val="single" w:sz="12" w:space="0" w:color="auto"/>
              <w:right w:val="single" w:sz="4" w:space="0" w:color="auto"/>
            </w:tcBorders>
          </w:tcPr>
          <w:p w:rsidR="00E76F98" w:rsidRPr="00E30994" w:rsidRDefault="00E76F98" w:rsidP="006C7FEF">
            <w:pPr>
              <w:pStyle w:val="a4"/>
              <w:spacing w:before="20" w:after="20"/>
              <w:jc w:val="both"/>
              <w:rPr>
                <w:rFonts w:ascii="Times New Roman" w:hAnsi="Times New Roman" w:cs="Times New Roman"/>
              </w:rPr>
            </w:pPr>
            <w:r w:rsidRPr="00E30994">
              <w:rPr>
                <w:rFonts w:ascii="Times New Roman" w:hAnsi="Times New Roman" w:cs="Times New Roman"/>
              </w:rPr>
              <w:t>Обоснование межотраслевого подхода (в случае соответствия результата нескольким приоритетам СНТР)</w:t>
            </w:r>
          </w:p>
        </w:tc>
        <w:tc>
          <w:tcPr>
            <w:tcW w:w="596" w:type="dxa"/>
            <w:gridSpan w:val="4"/>
            <w:tcBorders>
              <w:top w:val="single" w:sz="12" w:space="0" w:color="auto"/>
              <w:left w:val="single" w:sz="4" w:space="0" w:color="auto"/>
              <w:bottom w:val="single" w:sz="4" w:space="0" w:color="auto"/>
              <w:right w:val="nil"/>
            </w:tcBorders>
            <w:vAlign w:val="center"/>
          </w:tcPr>
          <w:p w:rsidR="00E76F98" w:rsidRPr="00E30994" w:rsidRDefault="00E76F98" w:rsidP="006C7FEF">
            <w:pPr>
              <w:pStyle w:val="a4"/>
              <w:spacing w:before="20" w:after="20"/>
              <w:rPr>
                <w:rFonts w:ascii="Times New Roman" w:hAnsi="Times New Roman" w:cs="Times New Roman"/>
              </w:rPr>
            </w:pPr>
          </w:p>
        </w:tc>
      </w:tr>
      <w:tr w:rsidR="00E76F98" w:rsidRPr="00E30994" w:rsidTr="006C7FEF">
        <w:tblPrEx>
          <w:tblCellMar>
            <w:left w:w="0" w:type="dxa"/>
            <w:right w:w="0" w:type="dxa"/>
          </w:tblCellMar>
        </w:tblPrEx>
        <w:trPr>
          <w:gridBefore w:val="1"/>
          <w:wBefore w:w="318" w:type="dxa"/>
          <w:trHeight w:val="80"/>
        </w:trPr>
        <w:tc>
          <w:tcPr>
            <w:tcW w:w="9623" w:type="dxa"/>
            <w:gridSpan w:val="18"/>
            <w:tcBorders>
              <w:top w:val="single" w:sz="12" w:space="0" w:color="auto"/>
              <w:left w:val="single" w:sz="12" w:space="0" w:color="auto"/>
              <w:bottom w:val="single" w:sz="12" w:space="0" w:color="auto"/>
              <w:right w:val="single" w:sz="12" w:space="0" w:color="auto"/>
            </w:tcBorders>
            <w:shd w:val="clear" w:color="auto" w:fill="FFFAEB"/>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Поршневые двигатели рассматриваемого типа относятся ко всем указанным приоритетным направлениям</w:t>
            </w:r>
          </w:p>
        </w:tc>
      </w:tr>
      <w:tr w:rsidR="00E76F98" w:rsidRPr="00E30994" w:rsidTr="006C7FEF">
        <w:trPr>
          <w:gridBefore w:val="1"/>
          <w:gridAfter w:val="2"/>
          <w:wBefore w:w="318" w:type="dxa"/>
          <w:wAfter w:w="25" w:type="dxa"/>
        </w:trPr>
        <w:tc>
          <w:tcPr>
            <w:tcW w:w="3897" w:type="dxa"/>
            <w:gridSpan w:val="6"/>
            <w:tcBorders>
              <w:top w:val="single" w:sz="12" w:space="0" w:color="auto"/>
              <w:left w:val="nil"/>
              <w:bottom w:val="nil"/>
              <w:right w:val="nil"/>
            </w:tcBorders>
          </w:tcPr>
          <w:p w:rsidR="00E76F98" w:rsidRPr="00E30994" w:rsidRDefault="00E76F98" w:rsidP="006C7FEF">
            <w:pPr>
              <w:pStyle w:val="a4"/>
              <w:spacing w:before="20" w:after="20"/>
              <w:ind w:left="0"/>
              <w:rPr>
                <w:rFonts w:ascii="Times New Roman" w:hAnsi="Times New Roman" w:cs="Times New Roman"/>
              </w:rPr>
            </w:pPr>
            <w:r w:rsidRPr="00E30994">
              <w:rPr>
                <w:rFonts w:ascii="Times New Roman" w:hAnsi="Times New Roman" w:cs="Times New Roman"/>
              </w:rPr>
              <w:t xml:space="preserve"> 4. Коды ГРНТИ: </w:t>
            </w:r>
          </w:p>
        </w:tc>
        <w:tc>
          <w:tcPr>
            <w:tcW w:w="5701" w:type="dxa"/>
            <w:gridSpan w:val="10"/>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sidRPr="00891CBD">
              <w:rPr>
                <w:rFonts w:ascii="Times New Roman" w:hAnsi="Times New Roman" w:cs="Times New Roman"/>
              </w:rPr>
              <w:t>55.42</w:t>
            </w:r>
          </w:p>
        </w:tc>
      </w:tr>
      <w:tr w:rsidR="00E76F98" w:rsidRPr="00E30994" w:rsidTr="006C7FEF">
        <w:trPr>
          <w:gridBefore w:val="1"/>
          <w:gridAfter w:val="12"/>
          <w:wBefore w:w="318" w:type="dxa"/>
          <w:wAfter w:w="5726" w:type="dxa"/>
        </w:trPr>
        <w:tc>
          <w:tcPr>
            <w:tcW w:w="3897" w:type="dxa"/>
            <w:gridSpan w:val="6"/>
            <w:tcBorders>
              <w:top w:val="nil"/>
              <w:left w:val="nil"/>
              <w:bottom w:val="nil"/>
              <w:right w:val="nil"/>
            </w:tcBorders>
            <w:vAlign w:val="center"/>
          </w:tcPr>
          <w:p w:rsidR="00E76F98" w:rsidRPr="00E30994" w:rsidRDefault="00E76F98" w:rsidP="006C7FEF">
            <w:pPr>
              <w:pStyle w:val="a4"/>
              <w:spacing w:before="20" w:after="20"/>
              <w:ind w:right="-1524" w:hanging="17"/>
              <w:rPr>
                <w:rFonts w:ascii="Times New Roman" w:hAnsi="Times New Roman" w:cs="Times New Roman"/>
              </w:rPr>
            </w:pPr>
            <w:r w:rsidRPr="00E30994">
              <w:rPr>
                <w:rFonts w:ascii="Times New Roman" w:hAnsi="Times New Roman" w:cs="Times New Roman"/>
              </w:rPr>
              <w:t>5. Номер государственного учета в ЕГИСУ НИОКТР:</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sidRPr="00891CBD">
              <w:rPr>
                <w:rFonts w:ascii="Times New Roman" w:hAnsi="Times New Roman" w:cs="Times New Roman"/>
              </w:rPr>
              <w:t>122102500010-4</w:t>
            </w:r>
          </w:p>
        </w:tc>
      </w:tr>
      <w:tr w:rsidR="00E76F98" w:rsidRPr="00E30994" w:rsidTr="006C7FEF">
        <w:trPr>
          <w:gridBefore w:val="1"/>
          <w:gridAfter w:val="13"/>
          <w:wBefore w:w="318" w:type="dxa"/>
          <w:wAfter w:w="5980" w:type="dxa"/>
        </w:trPr>
        <w:tc>
          <w:tcPr>
            <w:tcW w:w="3643" w:type="dxa"/>
            <w:gridSpan w:val="5"/>
            <w:tcBorders>
              <w:top w:val="nil"/>
              <w:left w:val="nil"/>
              <w:bottom w:val="nil"/>
              <w:right w:val="nil"/>
            </w:tcBorders>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6. Назначение:</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Разработанная методика предназначена для проектирования двухтактного двигателя внутреннего сгорания для беспилотного летательного аппарата. Социально-экономический эффект: импортозамещение, о</w:t>
            </w:r>
            <w:r w:rsidRPr="009628B6">
              <w:rPr>
                <w:rFonts w:ascii="Times New Roman" w:hAnsi="Times New Roman" w:cs="Times New Roman"/>
              </w:rPr>
              <w:t>беспечение связанности территорий Российской Федерации с помощью авиационных перевозок</w:t>
            </w:r>
            <w:r>
              <w:rPr>
                <w:rFonts w:ascii="Times New Roman" w:hAnsi="Times New Roman" w:cs="Times New Roman"/>
              </w:rPr>
              <w:t xml:space="preserve"> </w:t>
            </w:r>
          </w:p>
        </w:tc>
      </w:tr>
      <w:tr w:rsidR="00E76F98" w:rsidRPr="00E30994" w:rsidTr="006C7FEF">
        <w:trPr>
          <w:gridBefore w:val="1"/>
          <w:gridAfter w:val="7"/>
          <w:wBefore w:w="318" w:type="dxa"/>
          <w:wAfter w:w="4280" w:type="dxa"/>
        </w:trPr>
        <w:tc>
          <w:tcPr>
            <w:tcW w:w="5343" w:type="dxa"/>
            <w:gridSpan w:val="11"/>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7. Описание, характеристики: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Default="00E76F98" w:rsidP="006C7FEF">
            <w:pPr>
              <w:pStyle w:val="a4"/>
              <w:spacing w:before="20" w:after="20"/>
              <w:rPr>
                <w:rFonts w:ascii="Times New Roman" w:hAnsi="Times New Roman" w:cs="Times New Roman"/>
              </w:rPr>
            </w:pPr>
            <w:r>
              <w:rPr>
                <w:rFonts w:ascii="Times New Roman" w:hAnsi="Times New Roman" w:cs="Times New Roman"/>
              </w:rPr>
              <w:t>1. Разработан прототип двухтактного, одноцилиндрового двигателя мощностью до 2 л.с. на заданной высоте и до 5 л.с. у земли.</w:t>
            </w:r>
          </w:p>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2. Разработанная методика позволяет провести тепловой расчет проектируемого двухтактного двигателя внутреннего сгорания для определения основных геометрических и эксплуатационных характеристик</w:t>
            </w:r>
          </w:p>
        </w:tc>
      </w:tr>
      <w:tr w:rsidR="00E76F98" w:rsidRPr="00E30994" w:rsidTr="006C7FEF">
        <w:trPr>
          <w:gridBefore w:val="1"/>
          <w:gridAfter w:val="14"/>
          <w:wBefore w:w="318" w:type="dxa"/>
          <w:wAfter w:w="6405" w:type="dxa"/>
        </w:trPr>
        <w:tc>
          <w:tcPr>
            <w:tcW w:w="3218" w:type="dxa"/>
            <w:gridSpan w:val="4"/>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8. Преимущества перед известными аналогами:</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Default="00E76F98" w:rsidP="006C7FEF">
            <w:pPr>
              <w:pStyle w:val="a4"/>
              <w:spacing w:before="20" w:after="20"/>
              <w:rPr>
                <w:rFonts w:ascii="Times New Roman" w:hAnsi="Times New Roman" w:cs="Times New Roman"/>
              </w:rPr>
            </w:pPr>
            <w:r>
              <w:rPr>
                <w:rFonts w:ascii="Times New Roman" w:hAnsi="Times New Roman" w:cs="Times New Roman"/>
              </w:rPr>
              <w:lastRenderedPageBreak/>
              <w:t>1. Аналоги двигателя есть. Преимущества разработанного</w:t>
            </w:r>
            <w:r w:rsidRPr="00E9581B">
              <w:rPr>
                <w:rFonts w:ascii="Times New Roman" w:hAnsi="Times New Roman" w:cs="Times New Roman"/>
                <w:szCs w:val="24"/>
              </w:rPr>
              <w:t xml:space="preserve"> поршневого двигателя для БПЛА</w:t>
            </w:r>
            <w:r>
              <w:rPr>
                <w:rFonts w:ascii="Times New Roman" w:hAnsi="Times New Roman" w:cs="Times New Roman"/>
              </w:rPr>
              <w:t>: возможность производства из отечественных материалов на отечественных предприятиях.</w:t>
            </w:r>
          </w:p>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2. Аналоги методики есть. Преимущества разработанной методики: имеет больше рассчитываемых параметров и меньше допущений и эмпирически принимаемых значений по сравнению с другими известными методиками расчета двухтактных двигателей внутреннего сгорания, что позволяет получать более качественный и теоретически обоснованный результат расчета основных геометрических и эксплуатационных характеристик двухтактных двигателей внутреннего сгорания.</w:t>
            </w:r>
          </w:p>
        </w:tc>
      </w:tr>
      <w:tr w:rsidR="00E76F98" w:rsidRPr="00E30994" w:rsidTr="006C7FEF">
        <w:trPr>
          <w:gridBefore w:val="1"/>
          <w:gridAfter w:val="15"/>
          <w:wBefore w:w="318" w:type="dxa"/>
          <w:wAfter w:w="6972" w:type="dxa"/>
        </w:trPr>
        <w:tc>
          <w:tcPr>
            <w:tcW w:w="2651" w:type="dxa"/>
            <w:gridSpan w:val="3"/>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9. Область(и) применения: </w:t>
            </w:r>
          </w:p>
        </w:tc>
      </w:tr>
      <w:tr w:rsidR="00E76F98" w:rsidRPr="00E30994" w:rsidTr="006C7FEF">
        <w:tblPrEx>
          <w:tblCellMar>
            <w:left w:w="107" w:type="dxa"/>
            <w:right w:w="107" w:type="dxa"/>
          </w:tblCellMar>
        </w:tblPrEx>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Default="00E76F98" w:rsidP="006C7FEF">
            <w:pPr>
              <w:pStyle w:val="a4"/>
              <w:spacing w:before="20" w:after="20"/>
              <w:rPr>
                <w:rFonts w:ascii="Times New Roman" w:hAnsi="Times New Roman" w:cs="Times New Roman"/>
              </w:rPr>
            </w:pPr>
            <w:r>
              <w:rPr>
                <w:rFonts w:ascii="Times New Roman" w:hAnsi="Times New Roman" w:cs="Times New Roman"/>
              </w:rPr>
              <w:t>1. Применение двигателя - для беспилотных летательных аппаратов.</w:t>
            </w:r>
          </w:p>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2. Применение методики - для проведения расчётов двигателей внутреннего сгорания</w:t>
            </w:r>
          </w:p>
        </w:tc>
      </w:tr>
      <w:tr w:rsidR="00E76F98" w:rsidRPr="00E30994" w:rsidTr="006C7FEF">
        <w:tblPrEx>
          <w:tblCellMar>
            <w:left w:w="107" w:type="dxa"/>
            <w:right w:w="107" w:type="dxa"/>
          </w:tblCellMar>
        </w:tblPrEx>
        <w:trPr>
          <w:gridBefore w:val="1"/>
          <w:gridAfter w:val="6"/>
          <w:wBefore w:w="318" w:type="dxa"/>
          <w:wAfter w:w="3430" w:type="dxa"/>
        </w:trPr>
        <w:tc>
          <w:tcPr>
            <w:tcW w:w="6193" w:type="dxa"/>
            <w:gridSpan w:val="12"/>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10. Правовая защита: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Заявка на патент №</w:t>
            </w:r>
            <w:r w:rsidRPr="00585298">
              <w:rPr>
                <w:rFonts w:ascii="Times New Roman" w:hAnsi="Times New Roman" w:cs="Times New Roman"/>
              </w:rPr>
              <w:t xml:space="preserve"> 2022130981, приоритет от 28.11.2022</w:t>
            </w:r>
            <w:r>
              <w:rPr>
                <w:rFonts w:ascii="Times New Roman" w:hAnsi="Times New Roman" w:cs="Times New Roman"/>
              </w:rPr>
              <w:t>.</w:t>
            </w:r>
          </w:p>
        </w:tc>
      </w:tr>
      <w:tr w:rsidR="00E76F98" w:rsidRPr="00E30994" w:rsidTr="006C7FEF">
        <w:trPr>
          <w:gridBefore w:val="1"/>
          <w:gridAfter w:val="8"/>
          <w:wBefore w:w="318" w:type="dxa"/>
          <w:wAfter w:w="4446" w:type="dxa"/>
        </w:trPr>
        <w:tc>
          <w:tcPr>
            <w:tcW w:w="5177" w:type="dxa"/>
            <w:gridSpan w:val="10"/>
            <w:tcBorders>
              <w:top w:val="nil"/>
              <w:left w:val="nil"/>
              <w:bottom w:val="nil"/>
              <w:right w:val="nil"/>
            </w:tcBorders>
          </w:tcPr>
          <w:p w:rsidR="00E76F98" w:rsidRPr="00E30994" w:rsidRDefault="00E76F98" w:rsidP="006C7FEF">
            <w:pPr>
              <w:pStyle w:val="a4"/>
              <w:spacing w:before="20" w:after="20"/>
              <w:ind w:right="-1353"/>
              <w:rPr>
                <w:rFonts w:ascii="Times New Roman" w:hAnsi="Times New Roman" w:cs="Times New Roman"/>
              </w:rPr>
            </w:pPr>
            <w:r w:rsidRPr="00E30994">
              <w:rPr>
                <w:rFonts w:ascii="Times New Roman" w:hAnsi="Times New Roman" w:cs="Times New Roman"/>
              </w:rPr>
              <w:t>11. Стадия готовности к практическомуиспользованию:</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Default="00E76F98" w:rsidP="006C7FEF">
            <w:pPr>
              <w:pStyle w:val="a4"/>
              <w:spacing w:before="20" w:after="20"/>
              <w:rPr>
                <w:rFonts w:ascii="Times New Roman" w:hAnsi="Times New Roman" w:cs="Times New Roman"/>
              </w:rPr>
            </w:pPr>
            <w:r>
              <w:rPr>
                <w:rFonts w:ascii="Times New Roman" w:hAnsi="Times New Roman" w:cs="Times New Roman"/>
              </w:rPr>
              <w:t xml:space="preserve">1. Двигатель: </w:t>
            </w:r>
            <w:r w:rsidR="00947E7B">
              <w:t xml:space="preserve"> </w:t>
            </w:r>
            <w:r w:rsidR="00947E7B" w:rsidRPr="00947E7B">
              <w:rPr>
                <w:rFonts w:ascii="Times New Roman" w:hAnsi="Times New Roman" w:cs="Times New Roman"/>
              </w:rPr>
              <w:t>разработана конструкторская, технологическая и другая документация</w:t>
            </w:r>
            <w:r w:rsidR="00947E7B">
              <w:rPr>
                <w:rFonts w:ascii="Times New Roman" w:hAnsi="Times New Roman" w:cs="Times New Roman"/>
              </w:rPr>
              <w:t>, проектировочные расчёты</w:t>
            </w:r>
            <w:r>
              <w:rPr>
                <w:rFonts w:ascii="Times New Roman" w:hAnsi="Times New Roman" w:cs="Times New Roman"/>
              </w:rPr>
              <w:t xml:space="preserve">, </w:t>
            </w:r>
            <w:r w:rsidR="00947E7B">
              <w:rPr>
                <w:rFonts w:ascii="Times New Roman" w:hAnsi="Times New Roman" w:cs="Times New Roman"/>
              </w:rPr>
              <w:t>разработан полноразмерный макет</w:t>
            </w:r>
            <w:r>
              <w:rPr>
                <w:rFonts w:ascii="Times New Roman" w:hAnsi="Times New Roman" w:cs="Times New Roman"/>
              </w:rPr>
              <w:t>. Необходим опытный образец, проведение его испытаний и доводка.</w:t>
            </w:r>
          </w:p>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 xml:space="preserve">2. Методика: </w:t>
            </w:r>
            <w:r w:rsidR="00947E7B">
              <w:rPr>
                <w:rFonts w:ascii="Times New Roman" w:hAnsi="Times New Roman" w:cs="Times New Roman"/>
              </w:rPr>
              <w:t xml:space="preserve">апробирована, </w:t>
            </w:r>
            <w:r>
              <w:rPr>
                <w:rFonts w:ascii="Times New Roman" w:hAnsi="Times New Roman" w:cs="Times New Roman"/>
              </w:rPr>
              <w:t>готова к использованию.</w:t>
            </w:r>
          </w:p>
        </w:tc>
      </w:tr>
      <w:tr w:rsidR="00E76F98" w:rsidRPr="00E30994" w:rsidTr="006C7FEF">
        <w:trPr>
          <w:gridBefore w:val="1"/>
          <w:gridAfter w:val="2"/>
          <w:wBefore w:w="318" w:type="dxa"/>
          <w:wAfter w:w="25" w:type="dxa"/>
        </w:trPr>
        <w:tc>
          <w:tcPr>
            <w:tcW w:w="9598" w:type="dxa"/>
            <w:gridSpan w:val="16"/>
            <w:tcBorders>
              <w:top w:val="single" w:sz="12" w:space="0" w:color="auto"/>
              <w:left w:val="nil"/>
              <w:bottom w:val="single" w:sz="12" w:space="0" w:color="auto"/>
              <w:right w:val="nil"/>
            </w:tcBorders>
            <w:shd w:val="clear" w:color="auto" w:fill="auto"/>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12. Научное и научно-техническое сотрудничество, в том числе международное:</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нет</w:t>
            </w:r>
          </w:p>
        </w:tc>
      </w:tr>
      <w:tr w:rsidR="00E76F98" w:rsidRPr="00E30994" w:rsidTr="006C7FEF">
        <w:trPr>
          <w:gridBefore w:val="1"/>
          <w:gridAfter w:val="2"/>
          <w:wBefore w:w="318" w:type="dxa"/>
          <w:wAfter w:w="25" w:type="dxa"/>
          <w:trHeight w:val="225"/>
        </w:trPr>
        <w:tc>
          <w:tcPr>
            <w:tcW w:w="9598" w:type="dxa"/>
            <w:gridSpan w:val="16"/>
            <w:tcBorders>
              <w:top w:val="single" w:sz="12" w:space="0" w:color="auto"/>
              <w:left w:val="nil"/>
              <w:bottom w:val="single" w:sz="12" w:space="0" w:color="auto"/>
              <w:right w:val="nil"/>
            </w:tcBorders>
            <w:shd w:val="clear" w:color="auto" w:fill="auto"/>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13. Авторы:</w:t>
            </w:r>
          </w:p>
        </w:tc>
      </w:tr>
      <w:tr w:rsidR="00E76F98" w:rsidRPr="00E30994" w:rsidTr="006C7FEF">
        <w:trPr>
          <w:gridBefore w:val="1"/>
          <w:gridAfter w:val="2"/>
          <w:wBefore w:w="318" w:type="dxa"/>
          <w:wAfter w:w="25" w:type="dxa"/>
          <w:trHeight w:val="225"/>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Орлов М.Ю, Горшкалев А.А., Корнеев С.С., Урлапкин В.В.</w:t>
            </w:r>
          </w:p>
        </w:tc>
      </w:tr>
    </w:tbl>
    <w:p w:rsidR="00E76F98" w:rsidRPr="00E30994" w:rsidRDefault="00E76F98" w:rsidP="00E76F98">
      <w:pPr>
        <w:pStyle w:val="a4"/>
        <w:tabs>
          <w:tab w:val="left" w:pos="5670"/>
        </w:tabs>
        <w:spacing w:before="120" w:after="40"/>
        <w:ind w:left="0"/>
        <w:rPr>
          <w:rFonts w:ascii="Times New Roman" w:hAnsi="Times New Roman" w:cs="Times New Roman"/>
        </w:rPr>
      </w:pPr>
      <w:r w:rsidRPr="00E30994">
        <w:rPr>
          <w:rFonts w:ascii="Times New Roman" w:hAnsi="Times New Roman" w:cs="Times New Roman"/>
        </w:rPr>
        <w:t>14. Опубликованные или принятые в печать работы:</w:t>
      </w:r>
    </w:p>
    <w:tbl>
      <w:tblPr>
        <w:tblW w:w="1059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7"/>
        <w:gridCol w:w="2394"/>
        <w:gridCol w:w="3283"/>
        <w:gridCol w:w="3094"/>
      </w:tblGrid>
      <w:tr w:rsidR="00E76F98" w:rsidRPr="00E30994" w:rsidTr="006C7FEF">
        <w:tc>
          <w:tcPr>
            <w:tcW w:w="1980" w:type="dxa"/>
            <w:tcBorders>
              <w:top w:val="single" w:sz="12" w:space="0" w:color="auto"/>
              <w:left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Вид публикации</w:t>
            </w:r>
          </w:p>
        </w:tc>
        <w:tc>
          <w:tcPr>
            <w:tcW w:w="2692" w:type="dxa"/>
            <w:tcBorders>
              <w:top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Дата публикации</w:t>
            </w:r>
          </w:p>
        </w:tc>
        <w:tc>
          <w:tcPr>
            <w:tcW w:w="2666" w:type="dxa"/>
            <w:tcBorders>
              <w:top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Библиографическая ссылка</w:t>
            </w:r>
          </w:p>
        </w:tc>
        <w:tc>
          <w:tcPr>
            <w:tcW w:w="3260" w:type="dxa"/>
            <w:tcBorders>
              <w:top w:val="single" w:sz="12" w:space="0" w:color="auto"/>
              <w:right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Идентификатор (при наличии)</w:t>
            </w:r>
          </w:p>
        </w:tc>
      </w:tr>
      <w:tr w:rsidR="00E76F98" w:rsidRPr="00E30994" w:rsidTr="006C7FEF">
        <w:tc>
          <w:tcPr>
            <w:tcW w:w="1980" w:type="dxa"/>
            <w:tcBorders>
              <w:left w:val="single" w:sz="12" w:space="0" w:color="auto"/>
              <w:bottom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r>
              <w:rPr>
                <w:rFonts w:ascii="Times New Roman" w:eastAsia="Calibri" w:hAnsi="Times New Roman" w:cs="Times New Roman"/>
              </w:rPr>
              <w:t>статья</w:t>
            </w:r>
          </w:p>
        </w:tc>
        <w:tc>
          <w:tcPr>
            <w:tcW w:w="2692" w:type="dxa"/>
            <w:tcBorders>
              <w:bottom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r w:rsidRPr="00E9581B">
              <w:rPr>
                <w:rFonts w:ascii="Times New Roman" w:eastAsia="Calibri" w:hAnsi="Times New Roman" w:cs="Times New Roman"/>
              </w:rPr>
              <w:t>16.12.2022</w:t>
            </w:r>
          </w:p>
        </w:tc>
        <w:tc>
          <w:tcPr>
            <w:tcW w:w="2666" w:type="dxa"/>
            <w:tcBorders>
              <w:bottom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r w:rsidRPr="00891CBD">
              <w:rPr>
                <w:rFonts w:ascii="Times New Roman" w:eastAsia="Calibri" w:hAnsi="Times New Roman" w:cs="Times New Roman"/>
              </w:rPr>
              <w:t xml:space="preserve">Орлов М.Ю. Определение тактности поршневого двигателя при его первоначальном проектировании / М.Ю. Орлов, А.А. Горшкалев, В.В. Урлапкин, С.С. Корнеев, Е.В. Орлова // Международный научно-исследовательский журнал. — 2022. — №12 (126). — URL: https://research-journal.org/archive/12-126-2022-december/10.23670/IRJ.2022.126.122 </w:t>
            </w:r>
            <w:r>
              <w:rPr>
                <w:rFonts w:ascii="Times New Roman" w:eastAsia="Calibri" w:hAnsi="Times New Roman" w:cs="Times New Roman"/>
              </w:rPr>
              <w:t>(дата обращения: 19.12.2022).</w:t>
            </w:r>
          </w:p>
        </w:tc>
        <w:tc>
          <w:tcPr>
            <w:tcW w:w="3260" w:type="dxa"/>
            <w:tcBorders>
              <w:bottom w:val="single" w:sz="12" w:space="0" w:color="auto"/>
              <w:right w:val="single" w:sz="12" w:space="0" w:color="auto"/>
            </w:tcBorders>
            <w:shd w:val="clear" w:color="auto" w:fill="FFFAEB"/>
          </w:tcPr>
          <w:p w:rsidR="00E76F98" w:rsidRPr="00861509" w:rsidRDefault="00E76F98" w:rsidP="006C7FEF">
            <w:pPr>
              <w:pStyle w:val="HTML"/>
              <w:rPr>
                <w:rFonts w:ascii="Times New Roman" w:eastAsia="Calibri" w:hAnsi="Times New Roman" w:cs="Times New Roman"/>
              </w:rPr>
            </w:pPr>
            <w:r>
              <w:rPr>
                <w:rFonts w:ascii="Times New Roman" w:eastAsia="Calibri" w:hAnsi="Times New Roman" w:cs="Times New Roman"/>
                <w:lang w:val="en-US"/>
              </w:rPr>
              <w:t>DOI 10</w:t>
            </w:r>
            <w:r>
              <w:rPr>
                <w:rFonts w:ascii="Times New Roman" w:eastAsia="Calibri" w:hAnsi="Times New Roman" w:cs="Times New Roman"/>
              </w:rPr>
              <w:t>.23670</w:t>
            </w:r>
            <w:r>
              <w:rPr>
                <w:rFonts w:ascii="Times New Roman" w:eastAsia="Calibri" w:hAnsi="Times New Roman" w:cs="Times New Roman"/>
                <w:lang w:val="en-US"/>
              </w:rPr>
              <w:t>/IRJ</w:t>
            </w:r>
            <w:r>
              <w:rPr>
                <w:rFonts w:ascii="Times New Roman" w:eastAsia="Calibri" w:hAnsi="Times New Roman" w:cs="Times New Roman"/>
              </w:rPr>
              <w:t>.2022.126.122</w:t>
            </w:r>
          </w:p>
        </w:tc>
      </w:tr>
    </w:tbl>
    <w:p w:rsidR="00E76F98" w:rsidRPr="00E30994" w:rsidRDefault="00E76F98" w:rsidP="00E76F98">
      <w:pPr>
        <w:pStyle w:val="a4"/>
        <w:tabs>
          <w:tab w:val="left" w:pos="5670"/>
        </w:tabs>
        <w:spacing w:before="120" w:after="40"/>
        <w:ind w:left="0"/>
        <w:rPr>
          <w:rFonts w:ascii="Times New Roman" w:hAnsi="Times New Roman" w:cs="Times New Roman"/>
        </w:rPr>
      </w:pPr>
    </w:p>
    <w:p w:rsidR="00E76F98" w:rsidRPr="00E30994" w:rsidRDefault="00E76F98" w:rsidP="00E76F98">
      <w:pPr>
        <w:pStyle w:val="a4"/>
        <w:tabs>
          <w:tab w:val="left" w:pos="5670"/>
        </w:tabs>
        <w:spacing w:before="120" w:after="40"/>
        <w:ind w:left="0"/>
        <w:rPr>
          <w:rFonts w:ascii="Times New Roman" w:hAnsi="Times New Roman" w:cs="Times New Roman"/>
        </w:rPr>
      </w:pPr>
      <w:r>
        <w:rPr>
          <w:rFonts w:ascii="Times New Roman" w:hAnsi="Times New Roman" w:cs="Times New Roman"/>
        </w:rPr>
        <w:t>Первый проректор -</w:t>
      </w:r>
      <w:r w:rsidRPr="00E30994">
        <w:rPr>
          <w:rFonts w:ascii="Times New Roman" w:hAnsi="Times New Roman" w:cs="Times New Roman"/>
        </w:rPr>
        <w:tab/>
        <w:t>____________________ (</w:t>
      </w:r>
      <w:r>
        <w:rPr>
          <w:rFonts w:ascii="Times New Roman" w:hAnsi="Times New Roman" w:cs="Times New Roman"/>
        </w:rPr>
        <w:t>Прокофьев А. Б.</w:t>
      </w:r>
      <w:r w:rsidRPr="00E30994">
        <w:rPr>
          <w:rFonts w:ascii="Times New Roman" w:hAnsi="Times New Roman" w:cs="Times New Roman"/>
        </w:rPr>
        <w:t>)</w:t>
      </w:r>
    </w:p>
    <w:p w:rsidR="00E76F98" w:rsidRPr="00E30994" w:rsidRDefault="00E76F98" w:rsidP="00E76F98">
      <w:pPr>
        <w:pStyle w:val="a4"/>
        <w:tabs>
          <w:tab w:val="left" w:pos="6379"/>
        </w:tabs>
        <w:spacing w:after="40"/>
        <w:ind w:left="0"/>
        <w:rPr>
          <w:rFonts w:ascii="Times New Roman" w:hAnsi="Times New Roman" w:cs="Times New Roman"/>
        </w:rPr>
      </w:pPr>
      <w:r>
        <w:rPr>
          <w:rFonts w:ascii="Times New Roman" w:hAnsi="Times New Roman" w:cs="Times New Roman"/>
        </w:rPr>
        <w:t>проректор по научно-исследовательской работе</w:t>
      </w:r>
      <w:r w:rsidRPr="00E30994">
        <w:rPr>
          <w:rFonts w:ascii="Times New Roman" w:hAnsi="Times New Roman" w:cs="Times New Roman"/>
        </w:rPr>
        <w:tab/>
        <w:t>(подпись)</w:t>
      </w:r>
    </w:p>
    <w:p w:rsidR="00E76F98" w:rsidRPr="00E30994" w:rsidRDefault="00E76F98" w:rsidP="00E76F98">
      <w:pPr>
        <w:pStyle w:val="a7"/>
        <w:rPr>
          <w:rFonts w:ascii="Times New Roman" w:hAnsi="Times New Roman" w:cs="Times New Roman"/>
        </w:rPr>
      </w:pPr>
    </w:p>
    <w:p w:rsidR="00E76F98" w:rsidRDefault="00E76F98" w:rsidP="00E76F98"/>
    <w:p w:rsidR="00E76F98" w:rsidRDefault="00E76F98">
      <w:pPr>
        <w:spacing w:after="200" w:line="276" w:lineRule="auto"/>
      </w:pPr>
      <w:r>
        <w:br w:type="page"/>
      </w:r>
    </w:p>
    <w:p w:rsidR="00E76F98" w:rsidRPr="00554B71" w:rsidRDefault="00E76F98" w:rsidP="00E76F98">
      <w:pPr>
        <w:pStyle w:val="a6"/>
        <w:spacing w:after="120"/>
        <w:rPr>
          <w:rFonts w:ascii="Times New Roman" w:hAnsi="Times New Roman" w:cs="Times New Roman"/>
        </w:rPr>
      </w:pPr>
      <w:r w:rsidRPr="00554B71">
        <w:rPr>
          <w:rFonts w:ascii="Times New Roman" w:hAnsi="Times New Roman" w:cs="Times New Roman"/>
        </w:rPr>
        <w:lastRenderedPageBreak/>
        <w:t>СВЕДЕНИЯ О НАИБОЛЕЕ ЗНАЧИМЫХ РЕЗУЛЬТАТАХ НАУЧНЫХ ИССЛЕДОВАНИЙ И РАЗРАБОТОК ВУЗА (ОРГАНИЗАЦИИ)</w:t>
      </w:r>
    </w:p>
    <w:tbl>
      <w:tblPr>
        <w:tblpPr w:leftFromText="180" w:rightFromText="180" w:vertAnchor="text" w:tblpX="-494" w:tblpY="1"/>
        <w:tblOverlap w:val="never"/>
        <w:tblW w:w="994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8"/>
        <w:gridCol w:w="940"/>
        <w:gridCol w:w="868"/>
        <w:gridCol w:w="843"/>
        <w:gridCol w:w="567"/>
        <w:gridCol w:w="425"/>
        <w:gridCol w:w="254"/>
        <w:gridCol w:w="29"/>
        <w:gridCol w:w="6"/>
        <w:gridCol w:w="142"/>
        <w:gridCol w:w="1103"/>
        <w:gridCol w:w="166"/>
        <w:gridCol w:w="850"/>
        <w:gridCol w:w="573"/>
        <w:gridCol w:w="2261"/>
        <w:gridCol w:w="6"/>
        <w:gridCol w:w="565"/>
        <w:gridCol w:w="6"/>
        <w:gridCol w:w="19"/>
      </w:tblGrid>
      <w:tr w:rsidR="00E76F98" w:rsidRPr="00E30994" w:rsidTr="006C7FEF">
        <w:trPr>
          <w:gridBefore w:val="1"/>
          <w:gridAfter w:val="12"/>
          <w:wBefore w:w="318" w:type="dxa"/>
          <w:wAfter w:w="5726" w:type="dxa"/>
        </w:trPr>
        <w:tc>
          <w:tcPr>
            <w:tcW w:w="3897" w:type="dxa"/>
            <w:gridSpan w:val="6"/>
            <w:tcBorders>
              <w:top w:val="nil"/>
              <w:left w:val="nil"/>
              <w:bottom w:val="nil"/>
              <w:right w:val="nil"/>
            </w:tcBorders>
          </w:tcPr>
          <w:p w:rsidR="00E76F98" w:rsidRPr="00E30994" w:rsidRDefault="00E76F98" w:rsidP="006C7FEF">
            <w:pPr>
              <w:pStyle w:val="a4"/>
              <w:spacing w:before="60" w:after="40"/>
              <w:rPr>
                <w:rFonts w:ascii="Times New Roman" w:hAnsi="Times New Roman" w:cs="Times New Roman"/>
              </w:rPr>
            </w:pPr>
            <w:r w:rsidRPr="00E30994">
              <w:rPr>
                <w:rFonts w:ascii="Times New Roman" w:hAnsi="Times New Roman" w:cs="Times New Roman"/>
              </w:rPr>
              <w:t xml:space="preserve">1. Наименование результата: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40" w:after="40"/>
              <w:rPr>
                <w:rFonts w:ascii="Times New Roman" w:hAnsi="Times New Roman" w:cs="Times New Roman"/>
              </w:rPr>
            </w:pPr>
            <w:r w:rsidRPr="00DB00C8">
              <w:rPr>
                <w:rFonts w:ascii="Times New Roman" w:hAnsi="Times New Roman" w:cs="Times New Roman"/>
              </w:rPr>
              <w:t>Модельный опытный образец камеры сгорания</w:t>
            </w:r>
          </w:p>
        </w:tc>
      </w:tr>
      <w:tr w:rsidR="00E76F98" w:rsidRPr="00E30994" w:rsidTr="006C7FEF">
        <w:trPr>
          <w:gridBefore w:val="1"/>
          <w:gridAfter w:val="2"/>
          <w:wBefore w:w="318" w:type="dxa"/>
          <w:wAfter w:w="25" w:type="dxa"/>
        </w:trPr>
        <w:tc>
          <w:tcPr>
            <w:tcW w:w="9598" w:type="dxa"/>
            <w:gridSpan w:val="16"/>
            <w:tcBorders>
              <w:top w:val="nil"/>
              <w:left w:val="nil"/>
              <w:bottom w:val="nil"/>
              <w:right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2. Результат научных исследований и разработок (выбрать один из п. 2.1 или п. 2.2)</w:t>
            </w:r>
          </w:p>
        </w:tc>
      </w:tr>
      <w:tr w:rsidR="00E76F98" w:rsidRPr="00E30994" w:rsidTr="006C7FEF">
        <w:trPr>
          <w:gridBefore w:val="1"/>
          <w:gridAfter w:val="2"/>
          <w:wBefore w:w="318" w:type="dxa"/>
          <w:wAfter w:w="25" w:type="dxa"/>
        </w:trPr>
        <w:tc>
          <w:tcPr>
            <w:tcW w:w="3926" w:type="dxa"/>
            <w:gridSpan w:val="7"/>
            <w:tcBorders>
              <w:top w:val="nil"/>
              <w:left w:val="nil"/>
              <w:bottom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 xml:space="preserve">2.1. Результат фундаментальных </w:t>
            </w:r>
            <w:r w:rsidRPr="00E30994">
              <w:rPr>
                <w:rFonts w:ascii="Times New Roman" w:hAnsi="Times New Roman" w:cs="Times New Roman"/>
              </w:rPr>
              <w:br/>
              <w:t>научных исследований</w:t>
            </w:r>
          </w:p>
        </w:tc>
        <w:tc>
          <w:tcPr>
            <w:tcW w:w="5672" w:type="dxa"/>
            <w:gridSpan w:val="9"/>
            <w:tcBorders>
              <w:top w:val="nil"/>
              <w:left w:val="nil"/>
              <w:bottom w:val="nil"/>
              <w:right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 xml:space="preserve">2.2. Результат прикладных научных исследований </w:t>
            </w:r>
            <w:r w:rsidRPr="00E30994">
              <w:rPr>
                <w:rFonts w:ascii="Times New Roman" w:hAnsi="Times New Roman" w:cs="Times New Roman"/>
              </w:rPr>
              <w:br/>
              <w:t>и экспериментальных разработок</w:t>
            </w:r>
          </w:p>
        </w:tc>
      </w:tr>
      <w:tr w:rsidR="00E76F98" w:rsidRPr="00E30994" w:rsidTr="006C7FEF">
        <w:tblPrEx>
          <w:tblCellMar>
            <w:left w:w="0" w:type="dxa"/>
            <w:right w:w="0" w:type="dxa"/>
          </w:tblCellMar>
        </w:tblPrEx>
        <w:trPr>
          <w:gridAfter w:val="1"/>
          <w:wAfter w:w="19" w:type="dxa"/>
        </w:trPr>
        <w:tc>
          <w:tcPr>
            <w:tcW w:w="1258" w:type="dxa"/>
            <w:gridSpan w:val="2"/>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теория</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методика, алгоритм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метод</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технология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гипотеза</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устройство, установка, прибор, механизм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2804FD"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After w:val="1"/>
          <w:wAfter w:w="19" w:type="dxa"/>
        </w:trPr>
        <w:tc>
          <w:tcPr>
            <w:tcW w:w="4250" w:type="dxa"/>
            <w:gridSpan w:val="9"/>
            <w:tcBorders>
              <w:top w:val="nil"/>
              <w:left w:val="nil"/>
              <w:bottom w:val="single" w:sz="12" w:space="0" w:color="auto"/>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вещество, материал, продукт</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After w:val="1"/>
          <w:wAfter w:w="19" w:type="dxa"/>
        </w:trPr>
        <w:tc>
          <w:tcPr>
            <w:tcW w:w="4250" w:type="dxa"/>
            <w:gridSpan w:val="9"/>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single" w:sz="12" w:space="0" w:color="auto"/>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штаммы микроорганизмов, культуры клеток</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система (управления, регулирования, контроля, </w:t>
            </w:r>
            <w:r w:rsidRPr="00E30994">
              <w:rPr>
                <w:rFonts w:ascii="Times New Roman" w:hAnsi="Times New Roman" w:cs="Times New Roman"/>
              </w:rPr>
              <w:br/>
              <w:t xml:space="preserve">  проектирования, информационная)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программное средство, база данных</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9"/>
          <w:gridAfter w:val="5"/>
          <w:wBefore w:w="4250" w:type="dxa"/>
          <w:wAfter w:w="2857"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2692" w:type="dxa"/>
            <w:gridSpan w:val="4"/>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r>
      <w:tr w:rsidR="00E76F98" w:rsidRPr="00E30994" w:rsidTr="006C7FEF">
        <w:trPr>
          <w:gridBefore w:val="10"/>
          <w:gridAfter w:val="1"/>
          <w:wBefore w:w="4392" w:type="dxa"/>
          <w:wAfter w:w="19" w:type="dxa"/>
        </w:trPr>
        <w:tc>
          <w:tcPr>
            <w:tcW w:w="5530" w:type="dxa"/>
            <w:gridSpan w:val="8"/>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p>
        </w:tc>
      </w:tr>
      <w:tr w:rsidR="00E76F98" w:rsidRPr="00E30994" w:rsidTr="006C7FEF">
        <w:tblPrEx>
          <w:tblCellMar>
            <w:left w:w="0" w:type="dxa"/>
            <w:right w:w="0" w:type="dxa"/>
          </w:tblCellMar>
        </w:tblPrEx>
        <w:trPr>
          <w:gridBefore w:val="1"/>
          <w:wBefore w:w="318" w:type="dxa"/>
        </w:trPr>
        <w:tc>
          <w:tcPr>
            <w:tcW w:w="9623" w:type="dxa"/>
            <w:gridSpan w:val="18"/>
            <w:tcBorders>
              <w:top w:val="nil"/>
              <w:left w:val="nil"/>
              <w:bottom w:val="nil"/>
              <w:right w:val="nil"/>
            </w:tcBorders>
          </w:tcPr>
          <w:p w:rsidR="00E76F98" w:rsidRPr="00E30994" w:rsidRDefault="00E76F98" w:rsidP="006C7FEF">
            <w:pPr>
              <w:pStyle w:val="a4"/>
              <w:spacing w:before="20" w:after="20" w:line="220" w:lineRule="exact"/>
              <w:ind w:left="284" w:hanging="227"/>
              <w:rPr>
                <w:rFonts w:ascii="Times New Roman" w:hAnsi="Times New Roman" w:cs="Times New Roman"/>
              </w:rPr>
            </w:pPr>
            <w:r w:rsidRPr="00E30994">
              <w:rPr>
                <w:rFonts w:ascii="Times New Roman" w:hAnsi="Times New Roman" w:cs="Times New Roman"/>
              </w:rPr>
              <w:t xml:space="preserve">3. Результат получен при выполнении научных исследований и разработок по тематике, </w:t>
            </w:r>
            <w:r w:rsidRPr="00E30994">
              <w:rPr>
                <w:rFonts w:ascii="Times New Roman" w:hAnsi="Times New Roman" w:cs="Times New Roman"/>
              </w:rPr>
              <w:br/>
              <w:t xml:space="preserve">соответствующей Приоритетным направлениям развития науки, технологий и техники </w:t>
            </w:r>
            <w:r w:rsidRPr="00E30994">
              <w:rPr>
                <w:rFonts w:ascii="Times New Roman" w:hAnsi="Times New Roman" w:cs="Times New Roman"/>
              </w:rPr>
              <w:br/>
              <w:t>в Российской Федерации:</w:t>
            </w:r>
          </w:p>
        </w:tc>
      </w:tr>
      <w:tr w:rsidR="00E76F98" w:rsidRPr="00E30994" w:rsidTr="006C7FEF">
        <w:tblPrEx>
          <w:tblCellMar>
            <w:left w:w="0" w:type="dxa"/>
            <w:right w:w="0" w:type="dxa"/>
          </w:tblCellMar>
        </w:tblPrEx>
        <w:trPr>
          <w:gridBefore w:val="1"/>
          <w:wBefore w:w="318" w:type="dxa"/>
          <w:trHeight w:val="235"/>
        </w:trPr>
        <w:tc>
          <w:tcPr>
            <w:tcW w:w="9027" w:type="dxa"/>
            <w:gridSpan w:val="14"/>
            <w:tcBorders>
              <w:top w:val="nil"/>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Безопасность и противодействие терроризму</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Индустрия наносистем</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Информационно-телекоммуникационные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Науки о жизни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Перспективные виды вооружения, военной и специальной техники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Рациональное природопользование</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2804FD"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Транспортные и космические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Энергоэффективность, энергосбережение, ядерная энергетика</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80"/>
        </w:trPr>
        <w:tc>
          <w:tcPr>
            <w:tcW w:w="9027" w:type="dxa"/>
            <w:gridSpan w:val="14"/>
            <w:tcBorders>
              <w:top w:val="single" w:sz="4" w:space="0" w:color="auto"/>
              <w:left w:val="single" w:sz="4" w:space="0" w:color="auto"/>
              <w:bottom w:val="single" w:sz="12" w:space="0" w:color="auto"/>
              <w:right w:val="single" w:sz="4" w:space="0" w:color="auto"/>
            </w:tcBorders>
          </w:tcPr>
          <w:p w:rsidR="00E76F98" w:rsidRPr="00E30994" w:rsidRDefault="00E76F98" w:rsidP="006C7FEF">
            <w:pPr>
              <w:pStyle w:val="a4"/>
              <w:spacing w:before="20" w:after="20"/>
              <w:jc w:val="both"/>
              <w:rPr>
                <w:rFonts w:ascii="Times New Roman" w:hAnsi="Times New Roman" w:cs="Times New Roman"/>
              </w:rPr>
            </w:pPr>
            <w:r w:rsidRPr="00E30994">
              <w:rPr>
                <w:rFonts w:ascii="Times New Roman" w:hAnsi="Times New Roman" w:cs="Times New Roman"/>
              </w:rPr>
              <w:t>Обоснование межотраслевого подхода (в случае соответствия результата нескольким приоритетам СНТР)</w:t>
            </w:r>
          </w:p>
        </w:tc>
        <w:tc>
          <w:tcPr>
            <w:tcW w:w="596" w:type="dxa"/>
            <w:gridSpan w:val="4"/>
            <w:tcBorders>
              <w:top w:val="single" w:sz="12" w:space="0" w:color="auto"/>
              <w:left w:val="single" w:sz="4" w:space="0" w:color="auto"/>
              <w:bottom w:val="single" w:sz="4" w:space="0" w:color="auto"/>
              <w:right w:val="nil"/>
            </w:tcBorders>
            <w:vAlign w:val="center"/>
          </w:tcPr>
          <w:p w:rsidR="00E76F98" w:rsidRPr="00E30994" w:rsidRDefault="00E76F98" w:rsidP="006C7FEF">
            <w:pPr>
              <w:pStyle w:val="a4"/>
              <w:spacing w:before="20" w:after="20"/>
              <w:rPr>
                <w:rFonts w:ascii="Times New Roman" w:hAnsi="Times New Roman" w:cs="Times New Roman"/>
              </w:rPr>
            </w:pPr>
          </w:p>
        </w:tc>
      </w:tr>
      <w:tr w:rsidR="00E76F98" w:rsidRPr="00E30994" w:rsidTr="006C7FEF">
        <w:tblPrEx>
          <w:tblCellMar>
            <w:left w:w="0" w:type="dxa"/>
            <w:right w:w="0" w:type="dxa"/>
          </w:tblCellMar>
        </w:tblPrEx>
        <w:trPr>
          <w:gridBefore w:val="1"/>
          <w:wBefore w:w="318" w:type="dxa"/>
          <w:trHeight w:val="80"/>
        </w:trPr>
        <w:tc>
          <w:tcPr>
            <w:tcW w:w="9623" w:type="dxa"/>
            <w:gridSpan w:val="18"/>
            <w:tcBorders>
              <w:top w:val="single" w:sz="12" w:space="0" w:color="auto"/>
              <w:left w:val="single" w:sz="12" w:space="0" w:color="auto"/>
              <w:bottom w:val="single" w:sz="12" w:space="0" w:color="auto"/>
              <w:right w:val="single" w:sz="12" w:space="0" w:color="auto"/>
            </w:tcBorders>
            <w:shd w:val="clear" w:color="auto" w:fill="FFFAEB"/>
          </w:tcPr>
          <w:p w:rsidR="00E76F98" w:rsidRPr="00E30994" w:rsidRDefault="00E76F98" w:rsidP="006C7FEF">
            <w:pPr>
              <w:pStyle w:val="a4"/>
              <w:spacing w:before="20" w:after="20"/>
              <w:rPr>
                <w:rFonts w:ascii="Times New Roman" w:hAnsi="Times New Roman" w:cs="Times New Roman"/>
              </w:rPr>
            </w:pPr>
          </w:p>
        </w:tc>
      </w:tr>
      <w:tr w:rsidR="00E76F98" w:rsidRPr="00E30994" w:rsidTr="006C7FEF">
        <w:trPr>
          <w:gridBefore w:val="1"/>
          <w:gridAfter w:val="2"/>
          <w:wBefore w:w="318" w:type="dxa"/>
          <w:wAfter w:w="25" w:type="dxa"/>
        </w:trPr>
        <w:tc>
          <w:tcPr>
            <w:tcW w:w="3897" w:type="dxa"/>
            <w:gridSpan w:val="6"/>
            <w:tcBorders>
              <w:top w:val="single" w:sz="12" w:space="0" w:color="auto"/>
              <w:left w:val="nil"/>
              <w:bottom w:val="nil"/>
              <w:right w:val="nil"/>
            </w:tcBorders>
          </w:tcPr>
          <w:p w:rsidR="00E76F98" w:rsidRPr="00E30994" w:rsidRDefault="00E76F98" w:rsidP="006C7FEF">
            <w:pPr>
              <w:pStyle w:val="a4"/>
              <w:spacing w:before="20" w:after="20"/>
              <w:ind w:left="0"/>
              <w:rPr>
                <w:rFonts w:ascii="Times New Roman" w:hAnsi="Times New Roman" w:cs="Times New Roman"/>
              </w:rPr>
            </w:pPr>
            <w:r w:rsidRPr="00E30994">
              <w:rPr>
                <w:rFonts w:ascii="Times New Roman" w:hAnsi="Times New Roman" w:cs="Times New Roman"/>
              </w:rPr>
              <w:t xml:space="preserve"> 4. Коды ГРНТИ: </w:t>
            </w:r>
          </w:p>
        </w:tc>
        <w:tc>
          <w:tcPr>
            <w:tcW w:w="5701" w:type="dxa"/>
            <w:gridSpan w:val="10"/>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sidRPr="00DB00C8">
              <w:rPr>
                <w:rFonts w:ascii="Times New Roman" w:hAnsi="Times New Roman" w:cs="Times New Roman"/>
              </w:rPr>
              <w:t>55.37</w:t>
            </w:r>
          </w:p>
        </w:tc>
      </w:tr>
      <w:tr w:rsidR="00E76F98" w:rsidRPr="00E30994" w:rsidTr="006C7FEF">
        <w:trPr>
          <w:gridBefore w:val="1"/>
          <w:gridAfter w:val="12"/>
          <w:wBefore w:w="318" w:type="dxa"/>
          <w:wAfter w:w="5726" w:type="dxa"/>
        </w:trPr>
        <w:tc>
          <w:tcPr>
            <w:tcW w:w="3897" w:type="dxa"/>
            <w:gridSpan w:val="6"/>
            <w:tcBorders>
              <w:top w:val="nil"/>
              <w:left w:val="nil"/>
              <w:bottom w:val="nil"/>
              <w:right w:val="nil"/>
            </w:tcBorders>
            <w:vAlign w:val="center"/>
          </w:tcPr>
          <w:p w:rsidR="00E76F98" w:rsidRPr="00E30994" w:rsidRDefault="00E76F98" w:rsidP="006C7FEF">
            <w:pPr>
              <w:pStyle w:val="a4"/>
              <w:spacing w:before="20" w:after="20"/>
              <w:ind w:right="-1524" w:hanging="17"/>
              <w:rPr>
                <w:rFonts w:ascii="Times New Roman" w:hAnsi="Times New Roman" w:cs="Times New Roman"/>
              </w:rPr>
            </w:pPr>
            <w:r w:rsidRPr="00E30994">
              <w:rPr>
                <w:rFonts w:ascii="Times New Roman" w:hAnsi="Times New Roman" w:cs="Times New Roman"/>
              </w:rPr>
              <w:t>5. Номер государственного учета в ЕГИСУ НИОКТР:</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w:t>
            </w:r>
          </w:p>
        </w:tc>
      </w:tr>
      <w:tr w:rsidR="00E76F98" w:rsidRPr="00E30994" w:rsidTr="006C7FEF">
        <w:trPr>
          <w:gridBefore w:val="1"/>
          <w:gridAfter w:val="13"/>
          <w:wBefore w:w="318" w:type="dxa"/>
          <w:wAfter w:w="5980" w:type="dxa"/>
        </w:trPr>
        <w:tc>
          <w:tcPr>
            <w:tcW w:w="3643" w:type="dxa"/>
            <w:gridSpan w:val="5"/>
            <w:tcBorders>
              <w:top w:val="nil"/>
              <w:left w:val="nil"/>
              <w:bottom w:val="nil"/>
              <w:right w:val="nil"/>
            </w:tcBorders>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6. Назначение:</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sidRPr="00DB00C8">
              <w:rPr>
                <w:rFonts w:ascii="Times New Roman" w:hAnsi="Times New Roman" w:cs="Times New Roman"/>
              </w:rPr>
              <w:t>Изобретение относится к теплоэнергетике, а именно к камерам сгорания, предназначенным для эффективного сжигания водорода, особенно в смеси с природным газом (метаном) в камерах сгорания наземных газотурбинных установках, специализированных установках, экспериментальных установках и прочих энергетических установках со сжиганием топлива</w:t>
            </w:r>
            <w:r>
              <w:rPr>
                <w:rFonts w:ascii="Times New Roman" w:hAnsi="Times New Roman" w:cs="Times New Roman"/>
              </w:rPr>
              <w:t>,</w:t>
            </w:r>
            <w:r w:rsidRPr="00DB00C8">
              <w:rPr>
                <w:rFonts w:ascii="Times New Roman" w:hAnsi="Times New Roman" w:cs="Times New Roman"/>
              </w:rPr>
              <w:t xml:space="preserve"> использующих концепцию микрофакельного горения</w:t>
            </w:r>
            <w:r>
              <w:rPr>
                <w:rFonts w:ascii="Times New Roman" w:hAnsi="Times New Roman" w:cs="Times New Roman"/>
              </w:rPr>
              <w:t xml:space="preserve">. Социально-экономический эффект: </w:t>
            </w:r>
            <w:r w:rsidRPr="00DB00C8">
              <w:rPr>
                <w:rFonts w:ascii="Times New Roman" w:hAnsi="Times New Roman" w:cs="Times New Roman"/>
              </w:rPr>
              <w:t>существенно</w:t>
            </w:r>
            <w:r>
              <w:rPr>
                <w:rFonts w:ascii="Times New Roman" w:hAnsi="Times New Roman" w:cs="Times New Roman"/>
              </w:rPr>
              <w:t>е снижение выбросов</w:t>
            </w:r>
            <w:r w:rsidRPr="00DB00C8">
              <w:rPr>
                <w:rFonts w:ascii="Times New Roman" w:hAnsi="Times New Roman" w:cs="Times New Roman"/>
              </w:rPr>
              <w:t xml:space="preserve"> токсичных веществ в окружающую среду</w:t>
            </w:r>
            <w:r>
              <w:rPr>
                <w:rFonts w:ascii="Times New Roman" w:hAnsi="Times New Roman" w:cs="Times New Roman"/>
              </w:rPr>
              <w:t>,</w:t>
            </w:r>
            <w:r w:rsidRPr="00DB00C8">
              <w:rPr>
                <w:rFonts w:ascii="Times New Roman" w:hAnsi="Times New Roman" w:cs="Times New Roman"/>
              </w:rPr>
              <w:t xml:space="preserve"> в том числ</w:t>
            </w:r>
            <w:r>
              <w:rPr>
                <w:rFonts w:ascii="Times New Roman" w:hAnsi="Times New Roman" w:cs="Times New Roman"/>
              </w:rPr>
              <w:t>е уменьшение концентрации</w:t>
            </w:r>
            <w:r w:rsidRPr="00DB00C8">
              <w:rPr>
                <w:rFonts w:ascii="Times New Roman" w:hAnsi="Times New Roman" w:cs="Times New Roman"/>
              </w:rPr>
              <w:t xml:space="preserve"> углекислого газ</w:t>
            </w:r>
            <w:r>
              <w:rPr>
                <w:rFonts w:ascii="Times New Roman" w:hAnsi="Times New Roman" w:cs="Times New Roman"/>
              </w:rPr>
              <w:t>а, создающего парниковый эффект</w:t>
            </w:r>
          </w:p>
        </w:tc>
      </w:tr>
      <w:tr w:rsidR="00E76F98" w:rsidRPr="00E30994" w:rsidTr="006C7FEF">
        <w:trPr>
          <w:gridBefore w:val="1"/>
          <w:gridAfter w:val="7"/>
          <w:wBefore w:w="318" w:type="dxa"/>
          <w:wAfter w:w="4280" w:type="dxa"/>
        </w:trPr>
        <w:tc>
          <w:tcPr>
            <w:tcW w:w="5343" w:type="dxa"/>
            <w:gridSpan w:val="11"/>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7. Описание, характеристики: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sidRPr="00DB00C8">
              <w:rPr>
                <w:rFonts w:ascii="Times New Roman" w:hAnsi="Times New Roman" w:cs="Times New Roman"/>
              </w:rPr>
              <w:t>Модельный опытный образец камеры сгорания</w:t>
            </w:r>
            <w:r>
              <w:rPr>
                <w:rFonts w:ascii="Times New Roman" w:hAnsi="Times New Roman" w:cs="Times New Roman"/>
              </w:rPr>
              <w:t xml:space="preserve"> содержит:</w:t>
            </w:r>
            <w:r w:rsidRPr="00DB00C8">
              <w:rPr>
                <w:rFonts w:ascii="Times New Roman" w:hAnsi="Times New Roman" w:cs="Times New Roman"/>
              </w:rPr>
              <w:t xml:space="preserve"> корпус с магистра</w:t>
            </w:r>
            <w:r>
              <w:rPr>
                <w:rFonts w:ascii="Times New Roman" w:hAnsi="Times New Roman" w:cs="Times New Roman"/>
              </w:rPr>
              <w:t>лями подачи воздуха и ресивером;</w:t>
            </w:r>
            <w:r w:rsidRPr="00DB00C8">
              <w:rPr>
                <w:rFonts w:ascii="Times New Roman" w:hAnsi="Times New Roman" w:cs="Times New Roman"/>
              </w:rPr>
              <w:t xml:space="preserve"> отсек сгорания топлива и блок форсунок, включающий в свой с</w:t>
            </w:r>
            <w:r>
              <w:rPr>
                <w:rFonts w:ascii="Times New Roman" w:hAnsi="Times New Roman" w:cs="Times New Roman"/>
              </w:rPr>
              <w:t>остав магистрали подачи топлива;</w:t>
            </w:r>
            <w:r w:rsidRPr="00DB00C8">
              <w:rPr>
                <w:rFonts w:ascii="Times New Roman" w:hAnsi="Times New Roman" w:cs="Times New Roman"/>
              </w:rPr>
              <w:t xml:space="preserve"> фланец с форсунками подачи топливовоздушной смеси и фронтовую плиту, отличающийся тем, что опытный образец камеры сгорания также содержит кластерное горелочное устройство, в состав которого входят блок форсунок, плотно установленный в корпусе горелочного устройства своим фланцем и скрепленный гайкой</w:t>
            </w:r>
            <w:r>
              <w:rPr>
                <w:rFonts w:ascii="Times New Roman" w:hAnsi="Times New Roman" w:cs="Times New Roman"/>
              </w:rPr>
              <w:t>;</w:t>
            </w:r>
            <w:r w:rsidRPr="00DB00C8">
              <w:rPr>
                <w:rFonts w:ascii="Times New Roman" w:hAnsi="Times New Roman" w:cs="Times New Roman"/>
              </w:rPr>
              <w:t xml:space="preserve"> наружный фланец, соединенный с корпусом камеры сгорания с помощью болтового соединения, и жёстко скрепленный с корпусом горелочного устройства, причем наружный фланец имеет отверстие, в которое установлен приемник избыточного давления воздуха на входе в форсунки</w:t>
            </w:r>
            <w:r>
              <w:rPr>
                <w:rFonts w:ascii="Times New Roman" w:hAnsi="Times New Roman" w:cs="Times New Roman"/>
              </w:rPr>
              <w:t>;</w:t>
            </w:r>
            <w:r w:rsidRPr="00DB00C8">
              <w:rPr>
                <w:rFonts w:ascii="Times New Roman" w:hAnsi="Times New Roman" w:cs="Times New Roman"/>
              </w:rPr>
              <w:t xml:space="preserve"> а также </w:t>
            </w:r>
            <w:r w:rsidRPr="00DB00C8">
              <w:rPr>
                <w:rFonts w:ascii="Times New Roman" w:hAnsi="Times New Roman" w:cs="Times New Roman"/>
              </w:rPr>
              <w:lastRenderedPageBreak/>
              <w:t>центральное отверстие для первой магистрали подачи топлива в пилотный контур, образуемый внутренними стенками самой магистрали</w:t>
            </w:r>
            <w:r>
              <w:rPr>
                <w:rFonts w:ascii="Times New Roman" w:hAnsi="Times New Roman" w:cs="Times New Roman"/>
              </w:rPr>
              <w:t>;</w:t>
            </w:r>
            <w:r w:rsidRPr="00DB00C8">
              <w:rPr>
                <w:rFonts w:ascii="Times New Roman" w:hAnsi="Times New Roman" w:cs="Times New Roman"/>
              </w:rPr>
              <w:t xml:space="preserve"> соединительной трубы, связанной одним своим концом с магистралью подачи топлива через ниппельное соединение, а другим концом с выступающей центральной частью фланца блока форсунок, и внутренними стенками форсунок, установленных в эту высту</w:t>
            </w:r>
            <w:r>
              <w:rPr>
                <w:rFonts w:ascii="Times New Roman" w:hAnsi="Times New Roman" w:cs="Times New Roman"/>
              </w:rPr>
              <w:t>пающую центральную часть фланца;</w:t>
            </w:r>
            <w:r w:rsidRPr="00DB00C8">
              <w:rPr>
                <w:rFonts w:ascii="Times New Roman" w:hAnsi="Times New Roman" w:cs="Times New Roman"/>
              </w:rPr>
              <w:t xml:space="preserve"> отверстие для второй магистрали подачи топлива в основной контур, образованный внутренними стенками наружного фланца, корпуса горелочного устройства, внешними стенками центральной магистрали</w:t>
            </w:r>
            <w:r>
              <w:rPr>
                <w:rFonts w:ascii="Times New Roman" w:hAnsi="Times New Roman" w:cs="Times New Roman"/>
              </w:rPr>
              <w:t xml:space="preserve">; </w:t>
            </w:r>
            <w:r w:rsidRPr="00DB00C8">
              <w:rPr>
                <w:rFonts w:ascii="Times New Roman" w:hAnsi="Times New Roman" w:cs="Times New Roman"/>
              </w:rPr>
              <w:t>соединительной трубы и внутренними полостями форсунок основного контура</w:t>
            </w:r>
            <w:r>
              <w:rPr>
                <w:rFonts w:ascii="Times New Roman" w:hAnsi="Times New Roman" w:cs="Times New Roman"/>
              </w:rPr>
              <w:t>;</w:t>
            </w:r>
            <w:r w:rsidRPr="00DB00C8">
              <w:rPr>
                <w:rFonts w:ascii="Times New Roman" w:hAnsi="Times New Roman" w:cs="Times New Roman"/>
              </w:rPr>
              <w:t xml:space="preserve"> при этом горелочное устройство установлено с возможностью перемещения вдоль оси центральной магистрали с помощью фторопластовой втулки</w:t>
            </w:r>
            <w:r>
              <w:rPr>
                <w:rFonts w:ascii="Times New Roman" w:hAnsi="Times New Roman" w:cs="Times New Roman"/>
              </w:rPr>
              <w:t>.</w:t>
            </w:r>
            <w:r w:rsidRPr="00DB00C8">
              <w:rPr>
                <w:rFonts w:ascii="Times New Roman" w:hAnsi="Times New Roman" w:cs="Times New Roman"/>
              </w:rPr>
              <w:t xml:space="preserve"> </w:t>
            </w:r>
            <w:r>
              <w:rPr>
                <w:rFonts w:ascii="Times New Roman" w:hAnsi="Times New Roman" w:cs="Times New Roman"/>
              </w:rPr>
              <w:t>П</w:t>
            </w:r>
            <w:r w:rsidRPr="00DB00C8">
              <w:rPr>
                <w:rFonts w:ascii="Times New Roman" w:hAnsi="Times New Roman" w:cs="Times New Roman"/>
              </w:rPr>
              <w:t>ри этом блок форсунок имеет свой корпус с боковыми отверстиями, в котором установлена фронтовая плита с возможностью её перемещения вдоль оси и смены без разбора всего горелочного устройства, а форсунки состоят из двух прецизионных капилляров, которые плотно запрессованы друг в друга и по месту стыка сварены с помощью лазерной сварки</w:t>
            </w:r>
            <w:r>
              <w:rPr>
                <w:rFonts w:ascii="Times New Roman" w:hAnsi="Times New Roman" w:cs="Times New Roman"/>
              </w:rPr>
              <w:t>.</w:t>
            </w:r>
            <w:r w:rsidRPr="00DB00C8">
              <w:rPr>
                <w:rFonts w:ascii="Times New Roman" w:hAnsi="Times New Roman" w:cs="Times New Roman"/>
              </w:rPr>
              <w:t xml:space="preserve"> </w:t>
            </w:r>
            <w:r>
              <w:rPr>
                <w:rFonts w:ascii="Times New Roman" w:hAnsi="Times New Roman" w:cs="Times New Roman"/>
              </w:rPr>
              <w:t>Н</w:t>
            </w:r>
            <w:r w:rsidRPr="00DB00C8">
              <w:rPr>
                <w:rFonts w:ascii="Times New Roman" w:hAnsi="Times New Roman" w:cs="Times New Roman"/>
              </w:rPr>
              <w:t>а первой и второй магистралях установлены приемники давления топлива.</w:t>
            </w:r>
          </w:p>
        </w:tc>
      </w:tr>
      <w:tr w:rsidR="00E76F98" w:rsidRPr="00E30994" w:rsidTr="006C7FEF">
        <w:trPr>
          <w:gridBefore w:val="1"/>
          <w:gridAfter w:val="14"/>
          <w:wBefore w:w="318" w:type="dxa"/>
          <w:wAfter w:w="6405" w:type="dxa"/>
        </w:trPr>
        <w:tc>
          <w:tcPr>
            <w:tcW w:w="3218" w:type="dxa"/>
            <w:gridSpan w:val="4"/>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lastRenderedPageBreak/>
              <w:t>8. Преимущества перед известными аналогами:</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Аналоги есть. Преимущества разработки - и</w:t>
            </w:r>
            <w:r w:rsidRPr="00DB00C8">
              <w:rPr>
                <w:rFonts w:ascii="Times New Roman" w:hAnsi="Times New Roman" w:cs="Times New Roman"/>
              </w:rPr>
              <w:t>нтеграци</w:t>
            </w:r>
            <w:r>
              <w:rPr>
                <w:rFonts w:ascii="Times New Roman" w:hAnsi="Times New Roman" w:cs="Times New Roman"/>
              </w:rPr>
              <w:t>я</w:t>
            </w:r>
            <w:r w:rsidRPr="00DB00C8">
              <w:rPr>
                <w:rFonts w:ascii="Times New Roman" w:hAnsi="Times New Roman" w:cs="Times New Roman"/>
              </w:rPr>
              <w:t xml:space="preserve"> двух ключевых технологий: сжигание с низким уровнем выбросов NOx за счет улучшения смешивания топлива с воздухом; и устойчиво</w:t>
            </w:r>
            <w:r>
              <w:rPr>
                <w:rFonts w:ascii="Times New Roman" w:hAnsi="Times New Roman" w:cs="Times New Roman"/>
              </w:rPr>
              <w:t>сть</w:t>
            </w:r>
            <w:r w:rsidRPr="00DB00C8">
              <w:rPr>
                <w:rFonts w:ascii="Times New Roman" w:hAnsi="Times New Roman" w:cs="Times New Roman"/>
              </w:rPr>
              <w:t xml:space="preserve"> к проскоку пламени за счет коротких секций предварительного смешивания топливных струй, окруженных воздушным потоком, и отрыва пламени.</w:t>
            </w:r>
            <w:r>
              <w:rPr>
                <w:rFonts w:ascii="Times New Roman" w:hAnsi="Times New Roman" w:cs="Times New Roman"/>
              </w:rPr>
              <w:t xml:space="preserve"> Кроме того, устройство может работать на любом газообразном топливе, в том числе метан, водород, биогаз, синтез-газ, пропан и др.</w:t>
            </w:r>
          </w:p>
        </w:tc>
      </w:tr>
      <w:tr w:rsidR="00E76F98" w:rsidRPr="00E30994" w:rsidTr="006C7FEF">
        <w:trPr>
          <w:gridBefore w:val="1"/>
          <w:gridAfter w:val="15"/>
          <w:wBefore w:w="318" w:type="dxa"/>
          <w:wAfter w:w="6972" w:type="dxa"/>
        </w:trPr>
        <w:tc>
          <w:tcPr>
            <w:tcW w:w="2651" w:type="dxa"/>
            <w:gridSpan w:val="3"/>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9. Область(и) применения: </w:t>
            </w:r>
          </w:p>
        </w:tc>
      </w:tr>
      <w:tr w:rsidR="00E76F98" w:rsidRPr="00E30994" w:rsidTr="006C7FEF">
        <w:tblPrEx>
          <w:tblCellMar>
            <w:left w:w="107" w:type="dxa"/>
            <w:right w:w="107" w:type="dxa"/>
          </w:tblCellMar>
        </w:tblPrEx>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Газотурбинные установки</w:t>
            </w:r>
          </w:p>
        </w:tc>
      </w:tr>
      <w:tr w:rsidR="00E76F98" w:rsidRPr="00E30994" w:rsidTr="006C7FEF">
        <w:tblPrEx>
          <w:tblCellMar>
            <w:left w:w="107" w:type="dxa"/>
            <w:right w:w="107" w:type="dxa"/>
          </w:tblCellMar>
        </w:tblPrEx>
        <w:trPr>
          <w:gridBefore w:val="1"/>
          <w:gridAfter w:val="6"/>
          <w:wBefore w:w="318" w:type="dxa"/>
          <w:wAfter w:w="3430" w:type="dxa"/>
        </w:trPr>
        <w:tc>
          <w:tcPr>
            <w:tcW w:w="6193" w:type="dxa"/>
            <w:gridSpan w:val="12"/>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10. Правовая защита: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947E7B" w:rsidP="006C7FEF">
            <w:pPr>
              <w:pStyle w:val="a4"/>
              <w:spacing w:before="20" w:after="20"/>
              <w:rPr>
                <w:rFonts w:ascii="Times New Roman" w:hAnsi="Times New Roman" w:cs="Times New Roman"/>
              </w:rPr>
            </w:pPr>
            <w:r>
              <w:rPr>
                <w:rFonts w:ascii="Times New Roman" w:hAnsi="Times New Roman" w:cs="Times New Roman"/>
              </w:rPr>
              <w:t xml:space="preserve">Объект авторского права – статья (см. п. 14), научно-технический отчет. </w:t>
            </w:r>
            <w:r w:rsidR="00E76F98">
              <w:rPr>
                <w:rFonts w:ascii="Times New Roman" w:hAnsi="Times New Roman" w:cs="Times New Roman"/>
              </w:rPr>
              <w:t>Оформляется заявка на полезную модель</w:t>
            </w:r>
          </w:p>
        </w:tc>
      </w:tr>
      <w:tr w:rsidR="00E76F98" w:rsidRPr="00E30994" w:rsidTr="006C7FEF">
        <w:trPr>
          <w:gridBefore w:val="1"/>
          <w:gridAfter w:val="8"/>
          <w:wBefore w:w="318" w:type="dxa"/>
          <w:wAfter w:w="4446" w:type="dxa"/>
        </w:trPr>
        <w:tc>
          <w:tcPr>
            <w:tcW w:w="5177" w:type="dxa"/>
            <w:gridSpan w:val="10"/>
            <w:tcBorders>
              <w:top w:val="nil"/>
              <w:left w:val="nil"/>
              <w:bottom w:val="nil"/>
              <w:right w:val="nil"/>
            </w:tcBorders>
          </w:tcPr>
          <w:p w:rsidR="00E76F98" w:rsidRPr="00E30994" w:rsidRDefault="00E76F98" w:rsidP="006C7FEF">
            <w:pPr>
              <w:pStyle w:val="a4"/>
              <w:spacing w:before="20" w:after="20"/>
              <w:ind w:right="-1353"/>
              <w:rPr>
                <w:rFonts w:ascii="Times New Roman" w:hAnsi="Times New Roman" w:cs="Times New Roman"/>
              </w:rPr>
            </w:pPr>
            <w:r w:rsidRPr="00E30994">
              <w:rPr>
                <w:rFonts w:ascii="Times New Roman" w:hAnsi="Times New Roman" w:cs="Times New Roman"/>
              </w:rPr>
              <w:t>11. Стадия готовности к практическому</w:t>
            </w:r>
            <w:r>
              <w:rPr>
                <w:rFonts w:ascii="Times New Roman" w:hAnsi="Times New Roman" w:cs="Times New Roman"/>
              </w:rPr>
              <w:t xml:space="preserve"> </w:t>
            </w:r>
            <w:r w:rsidRPr="00E30994">
              <w:rPr>
                <w:rFonts w:ascii="Times New Roman" w:hAnsi="Times New Roman" w:cs="Times New Roman"/>
              </w:rPr>
              <w:t>использованию:</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Изготовлен опытный образец для проведения испытаний</w:t>
            </w:r>
          </w:p>
        </w:tc>
      </w:tr>
      <w:tr w:rsidR="00E76F98" w:rsidRPr="00E30994" w:rsidTr="006C7FEF">
        <w:trPr>
          <w:gridBefore w:val="1"/>
          <w:gridAfter w:val="2"/>
          <w:wBefore w:w="318" w:type="dxa"/>
          <w:wAfter w:w="25" w:type="dxa"/>
        </w:trPr>
        <w:tc>
          <w:tcPr>
            <w:tcW w:w="9598" w:type="dxa"/>
            <w:gridSpan w:val="16"/>
            <w:tcBorders>
              <w:top w:val="single" w:sz="12" w:space="0" w:color="auto"/>
              <w:left w:val="nil"/>
              <w:bottom w:val="single" w:sz="12" w:space="0" w:color="auto"/>
              <w:right w:val="nil"/>
            </w:tcBorders>
            <w:shd w:val="clear" w:color="auto" w:fill="auto"/>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12. Научное и научно-техническое сотрудничество, в том числе международное:</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АО «Силовые Машины»</w:t>
            </w:r>
          </w:p>
        </w:tc>
      </w:tr>
      <w:tr w:rsidR="00E76F98" w:rsidRPr="00E30994" w:rsidTr="006C7FEF">
        <w:trPr>
          <w:gridBefore w:val="1"/>
          <w:gridAfter w:val="2"/>
          <w:wBefore w:w="318" w:type="dxa"/>
          <w:wAfter w:w="25" w:type="dxa"/>
          <w:trHeight w:val="225"/>
        </w:trPr>
        <w:tc>
          <w:tcPr>
            <w:tcW w:w="9598" w:type="dxa"/>
            <w:gridSpan w:val="16"/>
            <w:tcBorders>
              <w:top w:val="single" w:sz="12" w:space="0" w:color="auto"/>
              <w:left w:val="nil"/>
              <w:bottom w:val="single" w:sz="12" w:space="0" w:color="auto"/>
              <w:right w:val="nil"/>
            </w:tcBorders>
            <w:shd w:val="clear" w:color="auto" w:fill="auto"/>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13. Авторы:</w:t>
            </w:r>
          </w:p>
        </w:tc>
      </w:tr>
      <w:tr w:rsidR="00E76F98" w:rsidRPr="00E30994" w:rsidTr="006C7FEF">
        <w:trPr>
          <w:gridBefore w:val="1"/>
          <w:gridAfter w:val="2"/>
          <w:wBefore w:w="318" w:type="dxa"/>
          <w:wAfter w:w="25" w:type="dxa"/>
          <w:trHeight w:val="225"/>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DB00C8" w:rsidRDefault="00E76F98" w:rsidP="006C7FEF">
            <w:pPr>
              <w:pStyle w:val="a4"/>
              <w:spacing w:before="20" w:after="20"/>
              <w:rPr>
                <w:rFonts w:ascii="Times New Roman" w:hAnsi="Times New Roman" w:cs="Times New Roman"/>
              </w:rPr>
            </w:pPr>
            <w:r>
              <w:rPr>
                <w:rFonts w:ascii="Times New Roman" w:hAnsi="Times New Roman" w:cs="Times New Roman"/>
              </w:rPr>
              <w:t>Матвеев С.С., Чечет И.В., Абрашкин В.Ю., Гураков Н.И., Коломзаров О.В., Новичкова С.С., Тарасов Д.С.</w:t>
            </w:r>
          </w:p>
        </w:tc>
      </w:tr>
    </w:tbl>
    <w:p w:rsidR="00E76F98" w:rsidRPr="00E30994" w:rsidRDefault="00E76F98" w:rsidP="00E76F98">
      <w:pPr>
        <w:pStyle w:val="a4"/>
        <w:tabs>
          <w:tab w:val="left" w:pos="5670"/>
        </w:tabs>
        <w:spacing w:before="120" w:after="40"/>
        <w:ind w:left="0"/>
        <w:rPr>
          <w:rFonts w:ascii="Times New Roman" w:hAnsi="Times New Roman" w:cs="Times New Roman"/>
        </w:rPr>
      </w:pPr>
      <w:r w:rsidRPr="00E30994">
        <w:rPr>
          <w:rFonts w:ascii="Times New Roman" w:hAnsi="Times New Roman" w:cs="Times New Roman"/>
        </w:rPr>
        <w:t>14. Опубликованные или принятые в печать работы:</w:t>
      </w:r>
    </w:p>
    <w:tbl>
      <w:tblPr>
        <w:tblW w:w="1059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2692"/>
        <w:gridCol w:w="2666"/>
        <w:gridCol w:w="3260"/>
      </w:tblGrid>
      <w:tr w:rsidR="00E76F98" w:rsidRPr="00E30994" w:rsidTr="006C7FEF">
        <w:tc>
          <w:tcPr>
            <w:tcW w:w="1980" w:type="dxa"/>
            <w:tcBorders>
              <w:top w:val="single" w:sz="12" w:space="0" w:color="auto"/>
              <w:left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Вид публикации</w:t>
            </w:r>
          </w:p>
        </w:tc>
        <w:tc>
          <w:tcPr>
            <w:tcW w:w="2692" w:type="dxa"/>
            <w:tcBorders>
              <w:top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Дата публикации</w:t>
            </w:r>
          </w:p>
        </w:tc>
        <w:tc>
          <w:tcPr>
            <w:tcW w:w="2666" w:type="dxa"/>
            <w:tcBorders>
              <w:top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Библиографическая ссылка</w:t>
            </w:r>
          </w:p>
        </w:tc>
        <w:tc>
          <w:tcPr>
            <w:tcW w:w="3260" w:type="dxa"/>
            <w:tcBorders>
              <w:top w:val="single" w:sz="12" w:space="0" w:color="auto"/>
              <w:right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Идентификатор (при наличии)</w:t>
            </w:r>
          </w:p>
        </w:tc>
      </w:tr>
      <w:tr w:rsidR="00E76F98" w:rsidRPr="00E30994" w:rsidTr="006C7FEF">
        <w:tc>
          <w:tcPr>
            <w:tcW w:w="1980" w:type="dxa"/>
            <w:tcBorders>
              <w:left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r>
              <w:rPr>
                <w:rFonts w:ascii="Times New Roman" w:eastAsia="Calibri" w:hAnsi="Times New Roman" w:cs="Times New Roman"/>
              </w:rPr>
              <w:t>Статья</w:t>
            </w:r>
          </w:p>
        </w:tc>
        <w:tc>
          <w:tcPr>
            <w:tcW w:w="2692" w:type="dxa"/>
            <w:shd w:val="clear" w:color="auto" w:fill="FFFAEB"/>
          </w:tcPr>
          <w:p w:rsidR="00E76F98" w:rsidRPr="00E30994" w:rsidRDefault="00E76F98" w:rsidP="006C7FEF">
            <w:pPr>
              <w:pStyle w:val="HTML"/>
              <w:rPr>
                <w:rFonts w:ascii="Times New Roman" w:eastAsia="Calibri" w:hAnsi="Times New Roman" w:cs="Times New Roman"/>
              </w:rPr>
            </w:pPr>
            <w:r>
              <w:rPr>
                <w:rFonts w:ascii="Times New Roman" w:eastAsia="Calibri" w:hAnsi="Times New Roman" w:cs="Times New Roman"/>
              </w:rPr>
              <w:t>04.10.2022</w:t>
            </w:r>
          </w:p>
        </w:tc>
        <w:tc>
          <w:tcPr>
            <w:tcW w:w="2666" w:type="dxa"/>
            <w:shd w:val="clear" w:color="auto" w:fill="FFFAEB"/>
          </w:tcPr>
          <w:p w:rsidR="00E76F98" w:rsidRPr="00E30994" w:rsidRDefault="00E76F98" w:rsidP="006C7FEF">
            <w:pPr>
              <w:pStyle w:val="HTML"/>
              <w:rPr>
                <w:rFonts w:ascii="Times New Roman" w:eastAsia="Calibri" w:hAnsi="Times New Roman" w:cs="Times New Roman"/>
              </w:rPr>
            </w:pPr>
            <w:r w:rsidRPr="003007B0">
              <w:rPr>
                <w:rFonts w:ascii="Times New Roman" w:eastAsia="Calibri" w:hAnsi="Times New Roman" w:cs="Times New Roman"/>
                <w:lang w:val="fr-FR"/>
              </w:rPr>
              <w:t xml:space="preserve">Semenikhin, A.S., Matveev, S.S., Chechet, I.V. et al. </w:t>
            </w:r>
            <w:r w:rsidRPr="003007B0">
              <w:rPr>
                <w:rFonts w:ascii="Times New Roman" w:eastAsia="Calibri" w:hAnsi="Times New Roman" w:cs="Times New Roman"/>
                <w:lang w:val="en-US"/>
              </w:rPr>
              <w:t xml:space="preserve">Kinetic Models of Methane-Hydrogen Mixture Combustion: Brief Review and Validation. </w:t>
            </w:r>
            <w:r w:rsidRPr="003007B0">
              <w:rPr>
                <w:rFonts w:ascii="Times New Roman" w:eastAsia="Calibri" w:hAnsi="Times New Roman" w:cs="Times New Roman"/>
              </w:rPr>
              <w:t>Therm. Eng. 69, 792–801 (2022)</w:t>
            </w:r>
          </w:p>
        </w:tc>
        <w:tc>
          <w:tcPr>
            <w:tcW w:w="3260" w:type="dxa"/>
            <w:tcBorders>
              <w:right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r w:rsidRPr="008902C3">
              <w:rPr>
                <w:rFonts w:ascii="Times New Roman" w:eastAsia="Calibri" w:hAnsi="Times New Roman" w:cs="Times New Roman"/>
              </w:rPr>
              <w:t>10.1134/S004060152210007X</w:t>
            </w:r>
          </w:p>
        </w:tc>
      </w:tr>
      <w:tr w:rsidR="00E76F98" w:rsidRPr="00EA014B" w:rsidTr="006C7FEF">
        <w:tc>
          <w:tcPr>
            <w:tcW w:w="1980" w:type="dxa"/>
            <w:tcBorders>
              <w:left w:val="single" w:sz="12" w:space="0" w:color="auto"/>
              <w:bottom w:val="single" w:sz="12" w:space="0" w:color="auto"/>
            </w:tcBorders>
            <w:shd w:val="clear" w:color="auto" w:fill="FFFAEB"/>
          </w:tcPr>
          <w:p w:rsidR="00E76F98" w:rsidRDefault="00E76F98" w:rsidP="006C7FEF">
            <w:pPr>
              <w:pStyle w:val="HTML"/>
              <w:rPr>
                <w:rFonts w:ascii="Times New Roman" w:eastAsia="Calibri" w:hAnsi="Times New Roman" w:cs="Times New Roman"/>
              </w:rPr>
            </w:pPr>
            <w:r>
              <w:rPr>
                <w:rFonts w:ascii="Times New Roman" w:eastAsia="Calibri" w:hAnsi="Times New Roman" w:cs="Times New Roman"/>
              </w:rPr>
              <w:t>Тезисы доклада на конференции</w:t>
            </w:r>
          </w:p>
        </w:tc>
        <w:tc>
          <w:tcPr>
            <w:tcW w:w="2692" w:type="dxa"/>
            <w:tcBorders>
              <w:bottom w:val="single" w:sz="12" w:space="0" w:color="auto"/>
            </w:tcBorders>
            <w:shd w:val="clear" w:color="auto" w:fill="FFFAEB"/>
          </w:tcPr>
          <w:p w:rsidR="00E76F98" w:rsidRDefault="00E76F98" w:rsidP="006C7FEF">
            <w:pPr>
              <w:pStyle w:val="HTML"/>
              <w:rPr>
                <w:rFonts w:ascii="Times New Roman" w:eastAsia="Calibri" w:hAnsi="Times New Roman" w:cs="Times New Roman"/>
              </w:rPr>
            </w:pPr>
            <w:r>
              <w:rPr>
                <w:rFonts w:ascii="Times New Roman" w:eastAsia="Calibri" w:hAnsi="Times New Roman" w:cs="Times New Roman"/>
              </w:rPr>
              <w:t>12.07.2022</w:t>
            </w:r>
          </w:p>
        </w:tc>
        <w:tc>
          <w:tcPr>
            <w:tcW w:w="2666" w:type="dxa"/>
            <w:tcBorders>
              <w:bottom w:val="single" w:sz="12" w:space="0" w:color="auto"/>
            </w:tcBorders>
            <w:shd w:val="clear" w:color="auto" w:fill="FFFAEB"/>
          </w:tcPr>
          <w:p w:rsidR="00E76F98" w:rsidRPr="00EA014B" w:rsidRDefault="00E76F98" w:rsidP="006C7FEF">
            <w:pPr>
              <w:pStyle w:val="HTML"/>
              <w:rPr>
                <w:rFonts w:ascii="Times New Roman" w:eastAsia="Calibri" w:hAnsi="Times New Roman" w:cs="Times New Roman"/>
                <w:lang w:val="en-US"/>
              </w:rPr>
            </w:pPr>
            <w:r w:rsidRPr="00EA014B">
              <w:rPr>
                <w:rFonts w:ascii="Times New Roman" w:eastAsia="Calibri" w:hAnsi="Times New Roman" w:cs="Times New Roman"/>
                <w:lang w:val="fr-FR"/>
              </w:rPr>
              <w:t>Gurakov</w:t>
            </w:r>
            <w:r w:rsidRPr="00947E7B">
              <w:rPr>
                <w:rFonts w:ascii="Times New Roman" w:eastAsia="Calibri" w:hAnsi="Times New Roman" w:cs="Times New Roman"/>
              </w:rPr>
              <w:t xml:space="preserve"> </w:t>
            </w:r>
            <w:r w:rsidRPr="00EA014B">
              <w:rPr>
                <w:rFonts w:ascii="Times New Roman" w:eastAsia="Calibri" w:hAnsi="Times New Roman" w:cs="Times New Roman"/>
                <w:lang w:val="fr-FR"/>
              </w:rPr>
              <w:t>N</w:t>
            </w:r>
            <w:r w:rsidRPr="00947E7B">
              <w:rPr>
                <w:rFonts w:ascii="Times New Roman" w:eastAsia="Calibri" w:hAnsi="Times New Roman" w:cs="Times New Roman"/>
              </w:rPr>
              <w:t>.</w:t>
            </w:r>
            <w:r w:rsidRPr="00EA014B">
              <w:rPr>
                <w:rFonts w:ascii="Times New Roman" w:eastAsia="Calibri" w:hAnsi="Times New Roman" w:cs="Times New Roman"/>
                <w:lang w:val="fr-FR"/>
              </w:rPr>
              <w:t>I</w:t>
            </w:r>
            <w:r w:rsidRPr="00947E7B">
              <w:rPr>
                <w:rFonts w:ascii="Times New Roman" w:eastAsia="Calibri" w:hAnsi="Times New Roman" w:cs="Times New Roman"/>
              </w:rPr>
              <w:t xml:space="preserve">., </w:t>
            </w:r>
            <w:r w:rsidRPr="00EA014B">
              <w:rPr>
                <w:rFonts w:ascii="Times New Roman" w:eastAsia="Calibri" w:hAnsi="Times New Roman" w:cs="Times New Roman"/>
                <w:lang w:val="fr-FR"/>
              </w:rPr>
              <w:t>Novichkova</w:t>
            </w:r>
            <w:r w:rsidRPr="00947E7B">
              <w:rPr>
                <w:rFonts w:ascii="Times New Roman" w:eastAsia="Calibri" w:hAnsi="Times New Roman" w:cs="Times New Roman"/>
              </w:rPr>
              <w:t xml:space="preserve"> </w:t>
            </w:r>
            <w:r w:rsidRPr="00EA014B">
              <w:rPr>
                <w:rFonts w:ascii="Times New Roman" w:eastAsia="Calibri" w:hAnsi="Times New Roman" w:cs="Times New Roman"/>
                <w:lang w:val="fr-FR"/>
              </w:rPr>
              <w:t>Sofya</w:t>
            </w:r>
            <w:r w:rsidRPr="00947E7B">
              <w:rPr>
                <w:rFonts w:ascii="Times New Roman" w:eastAsia="Calibri" w:hAnsi="Times New Roman" w:cs="Times New Roman"/>
              </w:rPr>
              <w:t xml:space="preserve"> </w:t>
            </w:r>
            <w:r w:rsidRPr="00EA014B">
              <w:rPr>
                <w:rFonts w:ascii="Times New Roman" w:eastAsia="Calibri" w:hAnsi="Times New Roman" w:cs="Times New Roman"/>
                <w:lang w:val="fr-FR"/>
              </w:rPr>
              <w:t>Sergeevna</w:t>
            </w:r>
            <w:r w:rsidRPr="00947E7B">
              <w:rPr>
                <w:rFonts w:ascii="Times New Roman" w:eastAsia="Calibri" w:hAnsi="Times New Roman" w:cs="Times New Roman"/>
              </w:rPr>
              <w:t xml:space="preserve">, </w:t>
            </w:r>
            <w:r w:rsidRPr="00EA014B">
              <w:rPr>
                <w:rFonts w:ascii="Times New Roman" w:eastAsia="Calibri" w:hAnsi="Times New Roman" w:cs="Times New Roman"/>
                <w:lang w:val="fr-FR"/>
              </w:rPr>
              <w:t>Anisimov</w:t>
            </w:r>
            <w:r w:rsidRPr="00947E7B">
              <w:rPr>
                <w:rFonts w:ascii="Times New Roman" w:eastAsia="Calibri" w:hAnsi="Times New Roman" w:cs="Times New Roman"/>
              </w:rPr>
              <w:t xml:space="preserve"> </w:t>
            </w:r>
            <w:r w:rsidRPr="00EA014B">
              <w:rPr>
                <w:rFonts w:ascii="Times New Roman" w:eastAsia="Calibri" w:hAnsi="Times New Roman" w:cs="Times New Roman"/>
                <w:lang w:val="fr-FR"/>
              </w:rPr>
              <w:t>V</w:t>
            </w:r>
            <w:r w:rsidRPr="00947E7B">
              <w:rPr>
                <w:rFonts w:ascii="Times New Roman" w:eastAsia="Calibri" w:hAnsi="Times New Roman" w:cs="Times New Roman"/>
              </w:rPr>
              <w:t>.</w:t>
            </w:r>
            <w:r w:rsidRPr="00EA014B">
              <w:rPr>
                <w:rFonts w:ascii="Times New Roman" w:eastAsia="Calibri" w:hAnsi="Times New Roman" w:cs="Times New Roman"/>
                <w:lang w:val="fr-FR"/>
              </w:rPr>
              <w:t>M</w:t>
            </w:r>
            <w:r w:rsidRPr="00947E7B">
              <w:rPr>
                <w:rFonts w:ascii="Times New Roman" w:eastAsia="Calibri" w:hAnsi="Times New Roman" w:cs="Times New Roman"/>
              </w:rPr>
              <w:t xml:space="preserve">. </w:t>
            </w:r>
            <w:r w:rsidRPr="00EA014B">
              <w:rPr>
                <w:rFonts w:ascii="Times New Roman" w:eastAsia="Calibri" w:hAnsi="Times New Roman" w:cs="Times New Roman"/>
                <w:lang w:val="fr-FR"/>
              </w:rPr>
              <w:t>etc</w:t>
            </w:r>
            <w:r w:rsidRPr="00947E7B">
              <w:rPr>
                <w:rFonts w:ascii="Times New Roman" w:eastAsia="Calibri" w:hAnsi="Times New Roman" w:cs="Times New Roman"/>
              </w:rPr>
              <w:t xml:space="preserve">. </w:t>
            </w:r>
            <w:r w:rsidRPr="00EA014B">
              <w:rPr>
                <w:rFonts w:ascii="Times New Roman" w:eastAsia="Calibri" w:hAnsi="Times New Roman" w:cs="Times New Roman"/>
                <w:lang w:val="en-US"/>
              </w:rPr>
              <w:t>Experimental-numerical investigation of hydrogen-methane combustion in model power plant combustion chamber // International Conference on Physics and Chemistry of Combustion and in Extreme Environments. — 2022. — P. 74</w:t>
            </w:r>
          </w:p>
        </w:tc>
        <w:tc>
          <w:tcPr>
            <w:tcW w:w="3260" w:type="dxa"/>
            <w:tcBorders>
              <w:bottom w:val="single" w:sz="12" w:space="0" w:color="auto"/>
              <w:right w:val="single" w:sz="12" w:space="0" w:color="auto"/>
            </w:tcBorders>
            <w:shd w:val="clear" w:color="auto" w:fill="FFFAEB"/>
          </w:tcPr>
          <w:p w:rsidR="00E76F98" w:rsidRPr="00EA014B" w:rsidRDefault="00E76F98" w:rsidP="006C7FEF">
            <w:pPr>
              <w:pStyle w:val="HTML"/>
              <w:rPr>
                <w:rFonts w:ascii="Times New Roman" w:eastAsia="Calibri" w:hAnsi="Times New Roman" w:cs="Times New Roman"/>
                <w:lang w:val="en-US"/>
              </w:rPr>
            </w:pPr>
            <w:r w:rsidRPr="00EA014B">
              <w:rPr>
                <w:rFonts w:ascii="Times New Roman" w:eastAsia="Calibri" w:hAnsi="Times New Roman" w:cs="Times New Roman"/>
                <w:lang w:val="en-US"/>
              </w:rPr>
              <w:t>eLIBRARY ID: 49499570</w:t>
            </w:r>
          </w:p>
        </w:tc>
      </w:tr>
    </w:tbl>
    <w:p w:rsidR="00E76F98" w:rsidRPr="00EA014B" w:rsidRDefault="00E76F98" w:rsidP="00E76F98">
      <w:pPr>
        <w:pStyle w:val="a4"/>
        <w:tabs>
          <w:tab w:val="left" w:pos="5670"/>
        </w:tabs>
        <w:spacing w:before="120" w:after="40"/>
        <w:ind w:left="0"/>
        <w:rPr>
          <w:rFonts w:ascii="Times New Roman" w:hAnsi="Times New Roman" w:cs="Times New Roman"/>
          <w:lang w:val="en-US"/>
        </w:rPr>
      </w:pPr>
    </w:p>
    <w:p w:rsidR="00E76F98" w:rsidRPr="00E30994" w:rsidRDefault="00E76F98" w:rsidP="00E76F98">
      <w:pPr>
        <w:pStyle w:val="a4"/>
        <w:tabs>
          <w:tab w:val="left" w:pos="5670"/>
        </w:tabs>
        <w:spacing w:before="120" w:after="40"/>
        <w:ind w:left="0"/>
        <w:rPr>
          <w:rFonts w:ascii="Times New Roman" w:hAnsi="Times New Roman" w:cs="Times New Roman"/>
        </w:rPr>
      </w:pPr>
      <w:r>
        <w:rPr>
          <w:rFonts w:ascii="Times New Roman" w:hAnsi="Times New Roman" w:cs="Times New Roman"/>
        </w:rPr>
        <w:t>Первый проректор -</w:t>
      </w:r>
      <w:r w:rsidRPr="00E30994">
        <w:rPr>
          <w:rFonts w:ascii="Times New Roman" w:hAnsi="Times New Roman" w:cs="Times New Roman"/>
        </w:rPr>
        <w:tab/>
        <w:t>____________________ (</w:t>
      </w:r>
      <w:r>
        <w:rPr>
          <w:rFonts w:ascii="Times New Roman" w:hAnsi="Times New Roman" w:cs="Times New Roman"/>
        </w:rPr>
        <w:t>Прокофьев А. Б.</w:t>
      </w:r>
      <w:r w:rsidRPr="00E30994">
        <w:rPr>
          <w:rFonts w:ascii="Times New Roman" w:hAnsi="Times New Roman" w:cs="Times New Roman"/>
        </w:rPr>
        <w:t>)</w:t>
      </w:r>
    </w:p>
    <w:p w:rsidR="00E76F98" w:rsidRDefault="00E76F98" w:rsidP="00E76F98">
      <w:pPr>
        <w:pStyle w:val="a4"/>
        <w:tabs>
          <w:tab w:val="left" w:pos="6379"/>
        </w:tabs>
        <w:spacing w:after="40"/>
        <w:ind w:left="0"/>
      </w:pPr>
      <w:r>
        <w:rPr>
          <w:rFonts w:ascii="Times New Roman" w:hAnsi="Times New Roman" w:cs="Times New Roman"/>
        </w:rPr>
        <w:t>проректор по научно-исследовательской работе</w:t>
      </w:r>
      <w:r w:rsidRPr="00E30994">
        <w:rPr>
          <w:rFonts w:ascii="Times New Roman" w:hAnsi="Times New Roman" w:cs="Times New Roman"/>
        </w:rPr>
        <w:tab/>
        <w:t>(подпись)</w:t>
      </w:r>
    </w:p>
    <w:p w:rsidR="00E76F98" w:rsidRDefault="00E76F98">
      <w:pPr>
        <w:spacing w:after="200" w:line="276" w:lineRule="auto"/>
      </w:pPr>
      <w:r>
        <w:br w:type="page"/>
      </w:r>
    </w:p>
    <w:p w:rsidR="00E76F98" w:rsidRPr="00554B71" w:rsidRDefault="00E76F98" w:rsidP="00E76F98">
      <w:pPr>
        <w:pStyle w:val="a6"/>
        <w:spacing w:after="120"/>
        <w:rPr>
          <w:rFonts w:ascii="Times New Roman" w:hAnsi="Times New Roman" w:cs="Times New Roman"/>
        </w:rPr>
      </w:pPr>
      <w:r w:rsidRPr="00554B71">
        <w:rPr>
          <w:rFonts w:ascii="Times New Roman" w:hAnsi="Times New Roman" w:cs="Times New Roman"/>
        </w:rPr>
        <w:lastRenderedPageBreak/>
        <w:t>СВЕДЕНИЯ О НАИБОЛЕЕ ЗНАЧИМЫХ РЕЗУЛЬТАТАХ НАУЧНЫХ ИССЛЕДОВАНИЙ И РАЗРАБОТОК ВУЗА (ОРГАНИЗАЦИИ)</w:t>
      </w:r>
    </w:p>
    <w:tbl>
      <w:tblPr>
        <w:tblpPr w:leftFromText="180" w:rightFromText="180" w:vertAnchor="text" w:tblpX="-494" w:tblpY="1"/>
        <w:tblOverlap w:val="never"/>
        <w:tblW w:w="994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8"/>
        <w:gridCol w:w="940"/>
        <w:gridCol w:w="868"/>
        <w:gridCol w:w="843"/>
        <w:gridCol w:w="567"/>
        <w:gridCol w:w="425"/>
        <w:gridCol w:w="254"/>
        <w:gridCol w:w="29"/>
        <w:gridCol w:w="6"/>
        <w:gridCol w:w="142"/>
        <w:gridCol w:w="1103"/>
        <w:gridCol w:w="166"/>
        <w:gridCol w:w="850"/>
        <w:gridCol w:w="573"/>
        <w:gridCol w:w="2261"/>
        <w:gridCol w:w="6"/>
        <w:gridCol w:w="565"/>
        <w:gridCol w:w="6"/>
        <w:gridCol w:w="19"/>
      </w:tblGrid>
      <w:tr w:rsidR="00E76F98" w:rsidRPr="00E30994" w:rsidTr="006C7FEF">
        <w:trPr>
          <w:gridBefore w:val="1"/>
          <w:gridAfter w:val="12"/>
          <w:wBefore w:w="318" w:type="dxa"/>
          <w:wAfter w:w="5726" w:type="dxa"/>
        </w:trPr>
        <w:tc>
          <w:tcPr>
            <w:tcW w:w="3897" w:type="dxa"/>
            <w:gridSpan w:val="6"/>
            <w:tcBorders>
              <w:top w:val="nil"/>
              <w:left w:val="nil"/>
              <w:bottom w:val="nil"/>
              <w:right w:val="nil"/>
            </w:tcBorders>
          </w:tcPr>
          <w:p w:rsidR="00E76F98" w:rsidRPr="00E30994" w:rsidRDefault="00E76F98" w:rsidP="006C7FEF">
            <w:pPr>
              <w:pStyle w:val="a4"/>
              <w:spacing w:before="60" w:after="40"/>
              <w:rPr>
                <w:rFonts w:ascii="Times New Roman" w:hAnsi="Times New Roman" w:cs="Times New Roman"/>
              </w:rPr>
            </w:pPr>
            <w:r w:rsidRPr="00E30994">
              <w:rPr>
                <w:rFonts w:ascii="Times New Roman" w:hAnsi="Times New Roman" w:cs="Times New Roman"/>
              </w:rPr>
              <w:t xml:space="preserve">1. Наименование результата: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40" w:after="40"/>
              <w:rPr>
                <w:rFonts w:ascii="Times New Roman" w:hAnsi="Times New Roman" w:cs="Times New Roman"/>
              </w:rPr>
            </w:pPr>
            <w:r>
              <w:rPr>
                <w:rFonts w:ascii="Times New Roman" w:hAnsi="Times New Roman" w:cs="Times New Roman"/>
              </w:rPr>
              <w:t>Н</w:t>
            </w:r>
            <w:r w:rsidRPr="00D913B7">
              <w:rPr>
                <w:rFonts w:ascii="Times New Roman" w:hAnsi="Times New Roman" w:cs="Times New Roman"/>
              </w:rPr>
              <w:t>овы</w:t>
            </w:r>
            <w:r>
              <w:rPr>
                <w:rFonts w:ascii="Times New Roman" w:hAnsi="Times New Roman" w:cs="Times New Roman"/>
              </w:rPr>
              <w:t>е математические модели</w:t>
            </w:r>
            <w:r w:rsidRPr="00D913B7">
              <w:rPr>
                <w:rFonts w:ascii="Times New Roman" w:hAnsi="Times New Roman" w:cs="Times New Roman"/>
              </w:rPr>
              <w:t xml:space="preserve"> процессов испарения, горения и взрыва горючих смесей</w:t>
            </w:r>
          </w:p>
        </w:tc>
      </w:tr>
      <w:tr w:rsidR="00E76F98" w:rsidRPr="00E30994" w:rsidTr="006C7FEF">
        <w:trPr>
          <w:gridBefore w:val="1"/>
          <w:gridAfter w:val="2"/>
          <w:wBefore w:w="318" w:type="dxa"/>
          <w:wAfter w:w="25" w:type="dxa"/>
        </w:trPr>
        <w:tc>
          <w:tcPr>
            <w:tcW w:w="9598" w:type="dxa"/>
            <w:gridSpan w:val="16"/>
            <w:tcBorders>
              <w:top w:val="nil"/>
              <w:left w:val="nil"/>
              <w:bottom w:val="nil"/>
              <w:right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2. Результат научных исследований и разработок (выбрать один из п. 2.1 или п. 2.2)</w:t>
            </w:r>
          </w:p>
        </w:tc>
      </w:tr>
      <w:tr w:rsidR="00E76F98" w:rsidRPr="00E30994" w:rsidTr="006C7FEF">
        <w:trPr>
          <w:gridBefore w:val="1"/>
          <w:gridAfter w:val="2"/>
          <w:wBefore w:w="318" w:type="dxa"/>
          <w:wAfter w:w="25" w:type="dxa"/>
        </w:trPr>
        <w:tc>
          <w:tcPr>
            <w:tcW w:w="3926" w:type="dxa"/>
            <w:gridSpan w:val="7"/>
            <w:tcBorders>
              <w:top w:val="nil"/>
              <w:left w:val="nil"/>
              <w:bottom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 xml:space="preserve">2.1. Результат фундаментальных </w:t>
            </w:r>
            <w:r w:rsidRPr="00E30994">
              <w:rPr>
                <w:rFonts w:ascii="Times New Roman" w:hAnsi="Times New Roman" w:cs="Times New Roman"/>
              </w:rPr>
              <w:br/>
              <w:t>научных исследований</w:t>
            </w:r>
          </w:p>
        </w:tc>
        <w:tc>
          <w:tcPr>
            <w:tcW w:w="5672" w:type="dxa"/>
            <w:gridSpan w:val="9"/>
            <w:tcBorders>
              <w:top w:val="nil"/>
              <w:left w:val="nil"/>
              <w:bottom w:val="nil"/>
              <w:right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 xml:space="preserve">2.2. Результат прикладных научных исследований </w:t>
            </w:r>
            <w:r w:rsidRPr="00E30994">
              <w:rPr>
                <w:rFonts w:ascii="Times New Roman" w:hAnsi="Times New Roman" w:cs="Times New Roman"/>
              </w:rPr>
              <w:br/>
              <w:t>и экспериментальных разработок</w:t>
            </w:r>
          </w:p>
        </w:tc>
      </w:tr>
      <w:tr w:rsidR="00E76F98" w:rsidRPr="00E30994" w:rsidTr="006C7FEF">
        <w:tblPrEx>
          <w:tblCellMar>
            <w:left w:w="0" w:type="dxa"/>
            <w:right w:w="0" w:type="dxa"/>
          </w:tblCellMar>
        </w:tblPrEx>
        <w:trPr>
          <w:gridAfter w:val="1"/>
          <w:wAfter w:w="19" w:type="dxa"/>
        </w:trPr>
        <w:tc>
          <w:tcPr>
            <w:tcW w:w="1258" w:type="dxa"/>
            <w:gridSpan w:val="2"/>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теория</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методика, алгоритм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метод</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технология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гипотеза</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устройство, установка, прибор, механизм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2804FD"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After w:val="1"/>
          <w:wAfter w:w="19" w:type="dxa"/>
        </w:trPr>
        <w:tc>
          <w:tcPr>
            <w:tcW w:w="4250" w:type="dxa"/>
            <w:gridSpan w:val="9"/>
            <w:tcBorders>
              <w:top w:val="nil"/>
              <w:left w:val="nil"/>
              <w:bottom w:val="single" w:sz="12" w:space="0" w:color="auto"/>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вещество, материал, продукт</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After w:val="1"/>
          <w:wAfter w:w="19" w:type="dxa"/>
        </w:trPr>
        <w:tc>
          <w:tcPr>
            <w:tcW w:w="4250" w:type="dxa"/>
            <w:gridSpan w:val="9"/>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single" w:sz="12" w:space="0" w:color="auto"/>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штаммы микроорганизмов, культуры клеток</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система (управления, регулирования, контроля, </w:t>
            </w:r>
            <w:r w:rsidRPr="00E30994">
              <w:rPr>
                <w:rFonts w:ascii="Times New Roman" w:hAnsi="Times New Roman" w:cs="Times New Roman"/>
              </w:rPr>
              <w:br/>
              <w:t xml:space="preserve">  проектирования, информационная)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программное средство, база данных</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9"/>
          <w:gridAfter w:val="5"/>
          <w:wBefore w:w="4250" w:type="dxa"/>
          <w:wAfter w:w="2857"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2692" w:type="dxa"/>
            <w:gridSpan w:val="4"/>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r>
      <w:tr w:rsidR="00E76F98" w:rsidRPr="00E30994" w:rsidTr="006C7FEF">
        <w:trPr>
          <w:gridBefore w:val="10"/>
          <w:gridAfter w:val="1"/>
          <w:wBefore w:w="4392" w:type="dxa"/>
          <w:wAfter w:w="19" w:type="dxa"/>
        </w:trPr>
        <w:tc>
          <w:tcPr>
            <w:tcW w:w="5530" w:type="dxa"/>
            <w:gridSpan w:val="8"/>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p>
        </w:tc>
      </w:tr>
      <w:tr w:rsidR="00E76F98" w:rsidRPr="00E30994" w:rsidTr="006C7FEF">
        <w:tblPrEx>
          <w:tblCellMar>
            <w:left w:w="0" w:type="dxa"/>
            <w:right w:w="0" w:type="dxa"/>
          </w:tblCellMar>
        </w:tblPrEx>
        <w:trPr>
          <w:gridBefore w:val="1"/>
          <w:wBefore w:w="318" w:type="dxa"/>
        </w:trPr>
        <w:tc>
          <w:tcPr>
            <w:tcW w:w="9623" w:type="dxa"/>
            <w:gridSpan w:val="18"/>
            <w:tcBorders>
              <w:top w:val="nil"/>
              <w:left w:val="nil"/>
              <w:bottom w:val="nil"/>
              <w:right w:val="nil"/>
            </w:tcBorders>
          </w:tcPr>
          <w:p w:rsidR="00E76F98" w:rsidRPr="00E30994" w:rsidRDefault="00E76F98" w:rsidP="006C7FEF">
            <w:pPr>
              <w:pStyle w:val="a4"/>
              <w:spacing w:before="20" w:after="20" w:line="220" w:lineRule="exact"/>
              <w:ind w:left="284" w:hanging="227"/>
              <w:rPr>
                <w:rFonts w:ascii="Times New Roman" w:hAnsi="Times New Roman" w:cs="Times New Roman"/>
              </w:rPr>
            </w:pPr>
            <w:r w:rsidRPr="00E30994">
              <w:rPr>
                <w:rFonts w:ascii="Times New Roman" w:hAnsi="Times New Roman" w:cs="Times New Roman"/>
              </w:rPr>
              <w:t xml:space="preserve">3. Результат получен при выполнении научных исследований и разработок по тематике, </w:t>
            </w:r>
            <w:r w:rsidRPr="00E30994">
              <w:rPr>
                <w:rFonts w:ascii="Times New Roman" w:hAnsi="Times New Roman" w:cs="Times New Roman"/>
              </w:rPr>
              <w:br/>
              <w:t xml:space="preserve">соответствующей Приоритетным направлениям развития науки, технологий и техники </w:t>
            </w:r>
            <w:r w:rsidRPr="00E30994">
              <w:rPr>
                <w:rFonts w:ascii="Times New Roman" w:hAnsi="Times New Roman" w:cs="Times New Roman"/>
              </w:rPr>
              <w:br/>
              <w:t>в Российской Федерации:</w:t>
            </w:r>
          </w:p>
        </w:tc>
      </w:tr>
      <w:tr w:rsidR="00E76F98" w:rsidRPr="00E30994" w:rsidTr="006C7FEF">
        <w:tblPrEx>
          <w:tblCellMar>
            <w:left w:w="0" w:type="dxa"/>
            <w:right w:w="0" w:type="dxa"/>
          </w:tblCellMar>
        </w:tblPrEx>
        <w:trPr>
          <w:gridBefore w:val="1"/>
          <w:wBefore w:w="318" w:type="dxa"/>
          <w:trHeight w:val="235"/>
        </w:trPr>
        <w:tc>
          <w:tcPr>
            <w:tcW w:w="9027" w:type="dxa"/>
            <w:gridSpan w:val="14"/>
            <w:tcBorders>
              <w:top w:val="nil"/>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Безопасность и противодействие терроризму</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Индустрия наносистем</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Информационно-телекоммуникационные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Науки о жизни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Перспективные виды вооружения, военной и специальной техники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Рациональное природопользование</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2804FD"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Транспортные и космические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Энергоэффективность, энергосбережение, ядерная энергетика</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Before w:val="1"/>
          <w:wBefore w:w="318" w:type="dxa"/>
          <w:trHeight w:val="80"/>
        </w:trPr>
        <w:tc>
          <w:tcPr>
            <w:tcW w:w="9027" w:type="dxa"/>
            <w:gridSpan w:val="14"/>
            <w:tcBorders>
              <w:top w:val="single" w:sz="4" w:space="0" w:color="auto"/>
              <w:left w:val="single" w:sz="4" w:space="0" w:color="auto"/>
              <w:bottom w:val="single" w:sz="12" w:space="0" w:color="auto"/>
              <w:right w:val="single" w:sz="4" w:space="0" w:color="auto"/>
            </w:tcBorders>
          </w:tcPr>
          <w:p w:rsidR="00E76F98" w:rsidRPr="00E30994" w:rsidRDefault="00E76F98" w:rsidP="006C7FEF">
            <w:pPr>
              <w:pStyle w:val="a4"/>
              <w:spacing w:before="20" w:after="20"/>
              <w:jc w:val="both"/>
              <w:rPr>
                <w:rFonts w:ascii="Times New Roman" w:hAnsi="Times New Roman" w:cs="Times New Roman"/>
              </w:rPr>
            </w:pPr>
            <w:r w:rsidRPr="00E30994">
              <w:rPr>
                <w:rFonts w:ascii="Times New Roman" w:hAnsi="Times New Roman" w:cs="Times New Roman"/>
              </w:rPr>
              <w:t>Обоснование межотраслевого подхода (в случае соответствия результата нескольким приоритетам СНТР)</w:t>
            </w:r>
          </w:p>
        </w:tc>
        <w:tc>
          <w:tcPr>
            <w:tcW w:w="596" w:type="dxa"/>
            <w:gridSpan w:val="4"/>
            <w:tcBorders>
              <w:top w:val="single" w:sz="12" w:space="0" w:color="auto"/>
              <w:left w:val="single" w:sz="4" w:space="0" w:color="auto"/>
              <w:bottom w:val="single" w:sz="4" w:space="0" w:color="auto"/>
              <w:right w:val="nil"/>
            </w:tcBorders>
            <w:vAlign w:val="center"/>
          </w:tcPr>
          <w:p w:rsidR="00E76F98" w:rsidRPr="00E30994" w:rsidRDefault="00E76F98" w:rsidP="006C7FEF">
            <w:pPr>
              <w:pStyle w:val="a4"/>
              <w:spacing w:before="20" w:after="20"/>
              <w:rPr>
                <w:rFonts w:ascii="Times New Roman" w:hAnsi="Times New Roman" w:cs="Times New Roman"/>
              </w:rPr>
            </w:pPr>
          </w:p>
        </w:tc>
      </w:tr>
      <w:tr w:rsidR="00E76F98" w:rsidRPr="00E30994" w:rsidTr="006C7FEF">
        <w:tblPrEx>
          <w:tblCellMar>
            <w:left w:w="0" w:type="dxa"/>
            <w:right w:w="0" w:type="dxa"/>
          </w:tblCellMar>
        </w:tblPrEx>
        <w:trPr>
          <w:gridBefore w:val="1"/>
          <w:wBefore w:w="318" w:type="dxa"/>
          <w:trHeight w:val="80"/>
        </w:trPr>
        <w:tc>
          <w:tcPr>
            <w:tcW w:w="9623" w:type="dxa"/>
            <w:gridSpan w:val="18"/>
            <w:tcBorders>
              <w:top w:val="single" w:sz="12" w:space="0" w:color="auto"/>
              <w:left w:val="single" w:sz="12" w:space="0" w:color="auto"/>
              <w:bottom w:val="single" w:sz="12" w:space="0" w:color="auto"/>
              <w:right w:val="single" w:sz="12" w:space="0" w:color="auto"/>
            </w:tcBorders>
            <w:shd w:val="clear" w:color="auto" w:fill="FFFAEB"/>
          </w:tcPr>
          <w:p w:rsidR="00E76F98" w:rsidRPr="00E30994" w:rsidRDefault="00E76F98" w:rsidP="006C7FEF">
            <w:pPr>
              <w:pStyle w:val="a4"/>
              <w:spacing w:before="20" w:after="20"/>
              <w:rPr>
                <w:rFonts w:ascii="Times New Roman" w:hAnsi="Times New Roman" w:cs="Times New Roman"/>
              </w:rPr>
            </w:pPr>
          </w:p>
        </w:tc>
      </w:tr>
      <w:tr w:rsidR="00E76F98" w:rsidRPr="00E30994" w:rsidTr="006C7FEF">
        <w:trPr>
          <w:gridBefore w:val="1"/>
          <w:gridAfter w:val="2"/>
          <w:wBefore w:w="318" w:type="dxa"/>
          <w:wAfter w:w="25" w:type="dxa"/>
        </w:trPr>
        <w:tc>
          <w:tcPr>
            <w:tcW w:w="3897" w:type="dxa"/>
            <w:gridSpan w:val="6"/>
            <w:tcBorders>
              <w:top w:val="single" w:sz="12" w:space="0" w:color="auto"/>
              <w:left w:val="nil"/>
              <w:bottom w:val="nil"/>
              <w:right w:val="nil"/>
            </w:tcBorders>
          </w:tcPr>
          <w:p w:rsidR="00E76F98" w:rsidRPr="00E30994" w:rsidRDefault="00E76F98" w:rsidP="006C7FEF">
            <w:pPr>
              <w:pStyle w:val="a4"/>
              <w:spacing w:before="20" w:after="20"/>
              <w:ind w:left="0"/>
              <w:rPr>
                <w:rFonts w:ascii="Times New Roman" w:hAnsi="Times New Roman" w:cs="Times New Roman"/>
              </w:rPr>
            </w:pPr>
            <w:r w:rsidRPr="00E30994">
              <w:rPr>
                <w:rFonts w:ascii="Times New Roman" w:hAnsi="Times New Roman" w:cs="Times New Roman"/>
              </w:rPr>
              <w:t xml:space="preserve"> 4. Коды ГРНТИ: </w:t>
            </w:r>
          </w:p>
        </w:tc>
        <w:tc>
          <w:tcPr>
            <w:tcW w:w="5701" w:type="dxa"/>
            <w:gridSpan w:val="10"/>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27.35, 29.17, 55.42</w:t>
            </w:r>
          </w:p>
        </w:tc>
      </w:tr>
      <w:tr w:rsidR="00E76F98" w:rsidRPr="00E30994" w:rsidTr="006C7FEF">
        <w:trPr>
          <w:gridBefore w:val="1"/>
          <w:gridAfter w:val="12"/>
          <w:wBefore w:w="318" w:type="dxa"/>
          <w:wAfter w:w="5726" w:type="dxa"/>
        </w:trPr>
        <w:tc>
          <w:tcPr>
            <w:tcW w:w="3897" w:type="dxa"/>
            <w:gridSpan w:val="6"/>
            <w:tcBorders>
              <w:top w:val="nil"/>
              <w:left w:val="nil"/>
              <w:bottom w:val="nil"/>
              <w:right w:val="nil"/>
            </w:tcBorders>
            <w:vAlign w:val="center"/>
          </w:tcPr>
          <w:p w:rsidR="00E76F98" w:rsidRPr="00E30994" w:rsidRDefault="00E76F98" w:rsidP="006C7FEF">
            <w:pPr>
              <w:pStyle w:val="a4"/>
              <w:spacing w:before="20" w:after="20"/>
              <w:ind w:right="-1524" w:hanging="17"/>
              <w:rPr>
                <w:rFonts w:ascii="Times New Roman" w:hAnsi="Times New Roman" w:cs="Times New Roman"/>
              </w:rPr>
            </w:pPr>
            <w:r w:rsidRPr="00E30994">
              <w:rPr>
                <w:rFonts w:ascii="Times New Roman" w:hAnsi="Times New Roman" w:cs="Times New Roman"/>
              </w:rPr>
              <w:t>5. Номер государственного учета в ЕГИСУ НИОКТР:</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sidRPr="00D913B7">
              <w:rPr>
                <w:rFonts w:ascii="Times New Roman" w:hAnsi="Times New Roman" w:cs="Times New Roman"/>
              </w:rPr>
              <w:t>121080200061-1</w:t>
            </w:r>
          </w:p>
        </w:tc>
      </w:tr>
      <w:tr w:rsidR="00E76F98" w:rsidRPr="00E30994" w:rsidTr="006C7FEF">
        <w:trPr>
          <w:gridBefore w:val="1"/>
          <w:gridAfter w:val="13"/>
          <w:wBefore w:w="318" w:type="dxa"/>
          <w:wAfter w:w="5980" w:type="dxa"/>
        </w:trPr>
        <w:tc>
          <w:tcPr>
            <w:tcW w:w="3643" w:type="dxa"/>
            <w:gridSpan w:val="5"/>
            <w:tcBorders>
              <w:top w:val="nil"/>
              <w:left w:val="nil"/>
              <w:bottom w:val="nil"/>
              <w:right w:val="nil"/>
            </w:tcBorders>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6. Назначение:</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П</w:t>
            </w:r>
            <w:r w:rsidRPr="00D913B7">
              <w:rPr>
                <w:rFonts w:ascii="Times New Roman" w:hAnsi="Times New Roman" w:cs="Times New Roman"/>
              </w:rPr>
              <w:t>олучены принципиально новые для теории испарения, горения и взрыва горючих смесей асимптотические формулы</w:t>
            </w:r>
            <w:r>
              <w:rPr>
                <w:rFonts w:ascii="Times New Roman" w:hAnsi="Times New Roman" w:cs="Times New Roman"/>
              </w:rPr>
              <w:t xml:space="preserve">. Социально-экономический эффект: </w:t>
            </w:r>
            <w:r>
              <w:t xml:space="preserve"> </w:t>
            </w:r>
            <w:r w:rsidRPr="00D913B7">
              <w:rPr>
                <w:rFonts w:ascii="Times New Roman" w:hAnsi="Times New Roman" w:cs="Times New Roman"/>
              </w:rPr>
              <w:t>решение проблем, возникающих при моделировании процессов нагрева, испарения и горения капель авиационного топлива</w:t>
            </w:r>
            <w:r>
              <w:rPr>
                <w:rFonts w:ascii="Times New Roman" w:hAnsi="Times New Roman" w:cs="Times New Roman"/>
              </w:rPr>
              <w:t>;</w:t>
            </w:r>
            <w:r w:rsidRPr="00D913B7">
              <w:rPr>
                <w:rFonts w:ascii="Times New Roman" w:hAnsi="Times New Roman" w:cs="Times New Roman"/>
              </w:rPr>
              <w:t xml:space="preserve"> </w:t>
            </w:r>
            <w:r w:rsidRPr="00DB00C8">
              <w:rPr>
                <w:rFonts w:ascii="Times New Roman" w:hAnsi="Times New Roman" w:cs="Times New Roman"/>
              </w:rPr>
              <w:t>существенно</w:t>
            </w:r>
            <w:r>
              <w:rPr>
                <w:rFonts w:ascii="Times New Roman" w:hAnsi="Times New Roman" w:cs="Times New Roman"/>
              </w:rPr>
              <w:t>е снижение выбросов</w:t>
            </w:r>
            <w:r w:rsidRPr="00DB00C8">
              <w:rPr>
                <w:rFonts w:ascii="Times New Roman" w:hAnsi="Times New Roman" w:cs="Times New Roman"/>
              </w:rPr>
              <w:t xml:space="preserve"> токсичных веществ в окружающую среду</w:t>
            </w:r>
            <w:r>
              <w:rPr>
                <w:rFonts w:ascii="Times New Roman" w:hAnsi="Times New Roman" w:cs="Times New Roman"/>
              </w:rPr>
              <w:t>,</w:t>
            </w:r>
            <w:r w:rsidRPr="00DB00C8">
              <w:rPr>
                <w:rFonts w:ascii="Times New Roman" w:hAnsi="Times New Roman" w:cs="Times New Roman"/>
              </w:rPr>
              <w:t xml:space="preserve"> в том числ</w:t>
            </w:r>
            <w:r>
              <w:rPr>
                <w:rFonts w:ascii="Times New Roman" w:hAnsi="Times New Roman" w:cs="Times New Roman"/>
              </w:rPr>
              <w:t>е уменьшение концентрации</w:t>
            </w:r>
            <w:r w:rsidRPr="00DB00C8">
              <w:rPr>
                <w:rFonts w:ascii="Times New Roman" w:hAnsi="Times New Roman" w:cs="Times New Roman"/>
              </w:rPr>
              <w:t xml:space="preserve"> углекислого газ</w:t>
            </w:r>
            <w:r>
              <w:rPr>
                <w:rFonts w:ascii="Times New Roman" w:hAnsi="Times New Roman" w:cs="Times New Roman"/>
              </w:rPr>
              <w:t>а, создающего парниковый эффект</w:t>
            </w:r>
          </w:p>
        </w:tc>
      </w:tr>
      <w:tr w:rsidR="00E76F98" w:rsidRPr="00E30994" w:rsidTr="006C7FEF">
        <w:trPr>
          <w:gridBefore w:val="1"/>
          <w:gridAfter w:val="7"/>
          <w:wBefore w:w="318" w:type="dxa"/>
          <w:wAfter w:w="4280" w:type="dxa"/>
        </w:trPr>
        <w:tc>
          <w:tcPr>
            <w:tcW w:w="5343" w:type="dxa"/>
            <w:gridSpan w:val="11"/>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7. Описание, характеристики: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3F3E00" w:rsidRDefault="00E76F98" w:rsidP="006C7FEF">
            <w:pPr>
              <w:pStyle w:val="a4"/>
              <w:spacing w:before="20" w:after="20"/>
              <w:rPr>
                <w:rFonts w:ascii="Times New Roman" w:hAnsi="Times New Roman" w:cs="Times New Roman"/>
              </w:rPr>
            </w:pPr>
            <w:r w:rsidRPr="003F3E00">
              <w:rPr>
                <w:rFonts w:ascii="Times New Roman" w:hAnsi="Times New Roman" w:cs="Times New Roman"/>
              </w:rPr>
              <w:t xml:space="preserve">Разработана новая модель испарения горючих капель и проведен анализ полученной сингулярно возмущенной дифференциальной системы на основе развиваемой в Самарском университете теории быстрых и медленных интегральных многообразий. Модель учитывает уравнения баланса массы, импульса и энергии для смеси пара и воздуха, окружающей каплю. Полученные математические результаты позволили представить скорость испарения капель в виде суммы скорости испарения, предсказываемой моделью, основанной на порождающих уравнениях, и поправки, пропорциональной малому параметру задачи. Показано, что поправка особенно важна в случае малых капель воды и метанола (диаметром менее 5 мкм), испаряющихся в воздухе при низком давлении (0,1 атм.). В этом случае эта поправка могла достигать 35% от исходной скорости испарения. </w:t>
            </w:r>
          </w:p>
          <w:p w:rsidR="00E76F98" w:rsidRPr="00E30994" w:rsidRDefault="00E76F98" w:rsidP="006C7FEF">
            <w:pPr>
              <w:pStyle w:val="a4"/>
              <w:spacing w:before="20" w:after="20"/>
              <w:rPr>
                <w:rFonts w:ascii="Times New Roman" w:hAnsi="Times New Roman" w:cs="Times New Roman"/>
              </w:rPr>
            </w:pPr>
            <w:r w:rsidRPr="003F3E00">
              <w:rPr>
                <w:rFonts w:ascii="Times New Roman" w:hAnsi="Times New Roman" w:cs="Times New Roman"/>
              </w:rPr>
              <w:lastRenderedPageBreak/>
              <w:t>Исследована классической задача о критических условиях воспламенения и теплового взрыва при горении газовой смеси в реакторе. В отличие от подходов, используемых другими авторами, впервые учитывается не только расход реагента, но и расход окислителя. При этом порядки реакций могут принимать дробные значения. Для расчета критического значения параметра тепловых потерь получена асимптотическая формула, основанная на продолжении неустойчивого медленного инвариантного многообразия и теории Мищенко-Розова. Показано, что в относительно больших двигателях внутреннего сгорания следует ожидать явления самовоспламенения горючей смеси, в то время как в малых двигателях вероятно развитие медленного сгорания. Результаты исследований имеют как теоретическое значение, так как получены принципиально новые для теории испарения, горения и взрыва горючих смесей асимптотические формулы, так и прикладную значимость, поскольку изначально исследования были нацелены на решение проблем, возникающих при моделировании процессов нагрева, испарения и горения капель авиационного топлива.</w:t>
            </w:r>
          </w:p>
        </w:tc>
      </w:tr>
      <w:tr w:rsidR="00E76F98" w:rsidRPr="00E30994" w:rsidTr="006C7FEF">
        <w:trPr>
          <w:gridBefore w:val="1"/>
          <w:gridAfter w:val="14"/>
          <w:wBefore w:w="318" w:type="dxa"/>
          <w:wAfter w:w="6405" w:type="dxa"/>
        </w:trPr>
        <w:tc>
          <w:tcPr>
            <w:tcW w:w="3218" w:type="dxa"/>
            <w:gridSpan w:val="4"/>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lastRenderedPageBreak/>
              <w:t>8. Преимущества перед известными аналогами:</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 xml:space="preserve">Аналоги есть. Преимущества: </w:t>
            </w:r>
            <w:r>
              <w:t xml:space="preserve"> </w:t>
            </w:r>
            <w:r w:rsidRPr="003F3E00">
              <w:rPr>
                <w:rFonts w:ascii="Times New Roman" w:hAnsi="Times New Roman" w:cs="Times New Roman"/>
              </w:rPr>
              <w:t>впервые учитывается не только расход реагента, но и расход окислителя. При этом порядки реакций могут принимать дробные значения</w:t>
            </w:r>
          </w:p>
        </w:tc>
      </w:tr>
      <w:tr w:rsidR="00E76F98" w:rsidRPr="00E30994" w:rsidTr="006C7FEF">
        <w:trPr>
          <w:gridBefore w:val="1"/>
          <w:gridAfter w:val="15"/>
          <w:wBefore w:w="318" w:type="dxa"/>
          <w:wAfter w:w="6972" w:type="dxa"/>
        </w:trPr>
        <w:tc>
          <w:tcPr>
            <w:tcW w:w="2651" w:type="dxa"/>
            <w:gridSpan w:val="3"/>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9. Область(и) применения: </w:t>
            </w:r>
          </w:p>
        </w:tc>
      </w:tr>
      <w:tr w:rsidR="00E76F98" w:rsidRPr="00E30994" w:rsidTr="006C7FEF">
        <w:tblPrEx>
          <w:tblCellMar>
            <w:left w:w="107" w:type="dxa"/>
            <w:right w:w="107" w:type="dxa"/>
          </w:tblCellMar>
        </w:tblPrEx>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Проблемы горения авиационного топлива</w:t>
            </w:r>
          </w:p>
        </w:tc>
      </w:tr>
      <w:tr w:rsidR="00E76F98" w:rsidRPr="00E30994" w:rsidTr="006C7FEF">
        <w:tblPrEx>
          <w:tblCellMar>
            <w:left w:w="107" w:type="dxa"/>
            <w:right w:w="107" w:type="dxa"/>
          </w:tblCellMar>
        </w:tblPrEx>
        <w:trPr>
          <w:gridBefore w:val="1"/>
          <w:gridAfter w:val="6"/>
          <w:wBefore w:w="318" w:type="dxa"/>
          <w:wAfter w:w="3430" w:type="dxa"/>
        </w:trPr>
        <w:tc>
          <w:tcPr>
            <w:tcW w:w="6193" w:type="dxa"/>
            <w:gridSpan w:val="12"/>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10. Правовая защита: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C22B13" w:rsidP="00C22B13">
            <w:pPr>
              <w:pStyle w:val="a4"/>
              <w:spacing w:before="20" w:after="20"/>
              <w:rPr>
                <w:rFonts w:ascii="Times New Roman" w:hAnsi="Times New Roman" w:cs="Times New Roman"/>
              </w:rPr>
            </w:pPr>
            <w:r>
              <w:rPr>
                <w:rFonts w:ascii="Times New Roman" w:hAnsi="Times New Roman" w:cs="Times New Roman"/>
              </w:rPr>
              <w:t>Объект авторского права – научно-технический отчет, публикации (см. п. 14)</w:t>
            </w:r>
          </w:p>
        </w:tc>
      </w:tr>
      <w:tr w:rsidR="00E76F98" w:rsidRPr="00E30994" w:rsidTr="006C7FEF">
        <w:trPr>
          <w:gridBefore w:val="1"/>
          <w:gridAfter w:val="8"/>
          <w:wBefore w:w="318" w:type="dxa"/>
          <w:wAfter w:w="4446" w:type="dxa"/>
        </w:trPr>
        <w:tc>
          <w:tcPr>
            <w:tcW w:w="5177" w:type="dxa"/>
            <w:gridSpan w:val="10"/>
            <w:tcBorders>
              <w:top w:val="nil"/>
              <w:left w:val="nil"/>
              <w:bottom w:val="nil"/>
              <w:right w:val="nil"/>
            </w:tcBorders>
          </w:tcPr>
          <w:p w:rsidR="00E76F98" w:rsidRPr="00E30994" w:rsidRDefault="00E76F98" w:rsidP="006C7FEF">
            <w:pPr>
              <w:pStyle w:val="a4"/>
              <w:spacing w:before="20" w:after="20"/>
              <w:ind w:right="-1353"/>
              <w:rPr>
                <w:rFonts w:ascii="Times New Roman" w:hAnsi="Times New Roman" w:cs="Times New Roman"/>
              </w:rPr>
            </w:pPr>
            <w:r w:rsidRPr="00E30994">
              <w:rPr>
                <w:rFonts w:ascii="Times New Roman" w:hAnsi="Times New Roman" w:cs="Times New Roman"/>
              </w:rPr>
              <w:t>11. Стадия готовности к практическому</w:t>
            </w:r>
            <w:r>
              <w:rPr>
                <w:rFonts w:ascii="Times New Roman" w:hAnsi="Times New Roman" w:cs="Times New Roman"/>
              </w:rPr>
              <w:t xml:space="preserve"> </w:t>
            </w:r>
            <w:r w:rsidRPr="00E30994">
              <w:rPr>
                <w:rFonts w:ascii="Times New Roman" w:hAnsi="Times New Roman" w:cs="Times New Roman"/>
              </w:rPr>
              <w:t>использованию:</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C22B13" w:rsidP="00C22B13">
            <w:pPr>
              <w:pStyle w:val="a4"/>
              <w:spacing w:before="20" w:after="20"/>
              <w:rPr>
                <w:rFonts w:ascii="Times New Roman" w:hAnsi="Times New Roman" w:cs="Times New Roman"/>
              </w:rPr>
            </w:pPr>
            <w:r>
              <w:rPr>
                <w:rFonts w:ascii="Times New Roman" w:hAnsi="Times New Roman" w:cs="Times New Roman"/>
              </w:rPr>
              <w:t>С</w:t>
            </w:r>
            <w:r w:rsidRPr="00C22B13">
              <w:rPr>
                <w:rFonts w:ascii="Times New Roman" w:hAnsi="Times New Roman" w:cs="Times New Roman"/>
              </w:rPr>
              <w:t>одержание теории, метода и т.д. докладывалось на международных и всероссийских конференциях, опубликовано</w:t>
            </w:r>
            <w:r>
              <w:rPr>
                <w:rFonts w:ascii="Times New Roman" w:hAnsi="Times New Roman" w:cs="Times New Roman"/>
              </w:rPr>
              <w:t xml:space="preserve"> (см. п. 14)</w:t>
            </w:r>
          </w:p>
        </w:tc>
      </w:tr>
      <w:tr w:rsidR="00E76F98" w:rsidRPr="00E30994" w:rsidTr="006C7FEF">
        <w:trPr>
          <w:gridBefore w:val="1"/>
          <w:gridAfter w:val="2"/>
          <w:wBefore w:w="318" w:type="dxa"/>
          <w:wAfter w:w="25" w:type="dxa"/>
        </w:trPr>
        <w:tc>
          <w:tcPr>
            <w:tcW w:w="9598" w:type="dxa"/>
            <w:gridSpan w:val="16"/>
            <w:tcBorders>
              <w:top w:val="single" w:sz="12" w:space="0" w:color="auto"/>
              <w:left w:val="nil"/>
              <w:bottom w:val="single" w:sz="12" w:space="0" w:color="auto"/>
              <w:right w:val="nil"/>
            </w:tcBorders>
            <w:shd w:val="clear" w:color="auto" w:fill="auto"/>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12. Научное и научно-техническое сотрудничество, в том числе международное:</w:t>
            </w:r>
          </w:p>
        </w:tc>
      </w:tr>
      <w:tr w:rsidR="00E76F98" w:rsidRPr="00947E7B"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D913B7" w:rsidRDefault="00E76F98" w:rsidP="006C7FEF">
            <w:pPr>
              <w:pStyle w:val="a4"/>
              <w:spacing w:before="20" w:after="20"/>
              <w:rPr>
                <w:rFonts w:ascii="Times New Roman" w:hAnsi="Times New Roman" w:cs="Times New Roman"/>
                <w:lang w:val="en-US"/>
              </w:rPr>
            </w:pPr>
            <w:r w:rsidRPr="00D913B7">
              <w:rPr>
                <w:rFonts w:ascii="Times New Roman" w:hAnsi="Times New Roman" w:cs="Times New Roman"/>
                <w:lang w:val="en-US"/>
              </w:rPr>
              <w:t>University of Brighton, Brighton, United Kingdom;  Universita degli Studi di Bergamo, Italy</w:t>
            </w:r>
          </w:p>
        </w:tc>
      </w:tr>
      <w:tr w:rsidR="00E76F98" w:rsidRPr="00E30994" w:rsidTr="006C7FEF">
        <w:trPr>
          <w:gridBefore w:val="1"/>
          <w:gridAfter w:val="2"/>
          <w:wBefore w:w="318" w:type="dxa"/>
          <w:wAfter w:w="25" w:type="dxa"/>
          <w:trHeight w:val="225"/>
        </w:trPr>
        <w:tc>
          <w:tcPr>
            <w:tcW w:w="9598" w:type="dxa"/>
            <w:gridSpan w:val="16"/>
            <w:tcBorders>
              <w:top w:val="single" w:sz="12" w:space="0" w:color="auto"/>
              <w:left w:val="nil"/>
              <w:bottom w:val="single" w:sz="12" w:space="0" w:color="auto"/>
              <w:right w:val="nil"/>
            </w:tcBorders>
            <w:shd w:val="clear" w:color="auto" w:fill="auto"/>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13. Авторы:</w:t>
            </w:r>
          </w:p>
        </w:tc>
      </w:tr>
      <w:tr w:rsidR="00E76F98" w:rsidRPr="00E76F98" w:rsidTr="006C7FEF">
        <w:trPr>
          <w:gridBefore w:val="1"/>
          <w:gridAfter w:val="2"/>
          <w:wBefore w:w="318" w:type="dxa"/>
          <w:wAfter w:w="25" w:type="dxa"/>
          <w:trHeight w:val="225"/>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947E7B" w:rsidRDefault="00E76F98" w:rsidP="006C7FEF">
            <w:pPr>
              <w:pStyle w:val="a4"/>
              <w:spacing w:before="20" w:after="20"/>
              <w:rPr>
                <w:rFonts w:ascii="Times New Roman" w:hAnsi="Times New Roman" w:cs="Times New Roman"/>
              </w:rPr>
            </w:pPr>
            <w:r w:rsidRPr="00E37914">
              <w:rPr>
                <w:rFonts w:ascii="Times New Roman" w:hAnsi="Times New Roman" w:cs="Times New Roman"/>
              </w:rPr>
              <w:t>Щепакина</w:t>
            </w:r>
            <w:r w:rsidRPr="00947E7B">
              <w:rPr>
                <w:rFonts w:ascii="Times New Roman" w:hAnsi="Times New Roman" w:cs="Times New Roman"/>
              </w:rPr>
              <w:t xml:space="preserve"> </w:t>
            </w:r>
            <w:r w:rsidRPr="00E37914">
              <w:rPr>
                <w:rFonts w:ascii="Times New Roman" w:hAnsi="Times New Roman" w:cs="Times New Roman"/>
              </w:rPr>
              <w:t>Е</w:t>
            </w:r>
            <w:r w:rsidRPr="00947E7B">
              <w:rPr>
                <w:rFonts w:ascii="Times New Roman" w:hAnsi="Times New Roman" w:cs="Times New Roman"/>
              </w:rPr>
              <w:t>.</w:t>
            </w:r>
            <w:r w:rsidRPr="00E37914">
              <w:rPr>
                <w:rFonts w:ascii="Times New Roman" w:hAnsi="Times New Roman" w:cs="Times New Roman"/>
              </w:rPr>
              <w:t>А</w:t>
            </w:r>
            <w:r w:rsidRPr="00947E7B">
              <w:rPr>
                <w:rFonts w:ascii="Times New Roman" w:hAnsi="Times New Roman" w:cs="Times New Roman"/>
              </w:rPr>
              <w:t xml:space="preserve">., </w:t>
            </w:r>
            <w:r w:rsidRPr="00E37914">
              <w:rPr>
                <w:rFonts w:ascii="Times New Roman" w:hAnsi="Times New Roman" w:cs="Times New Roman"/>
              </w:rPr>
              <w:t>Соболев</w:t>
            </w:r>
            <w:r w:rsidRPr="00947E7B">
              <w:rPr>
                <w:rFonts w:ascii="Times New Roman" w:hAnsi="Times New Roman" w:cs="Times New Roman"/>
              </w:rPr>
              <w:t xml:space="preserve"> </w:t>
            </w:r>
            <w:r w:rsidRPr="00E37914">
              <w:rPr>
                <w:rFonts w:ascii="Times New Roman" w:hAnsi="Times New Roman" w:cs="Times New Roman"/>
              </w:rPr>
              <w:t>В</w:t>
            </w:r>
            <w:r w:rsidRPr="00947E7B">
              <w:rPr>
                <w:rFonts w:ascii="Times New Roman" w:hAnsi="Times New Roman" w:cs="Times New Roman"/>
              </w:rPr>
              <w:t>.</w:t>
            </w:r>
            <w:r w:rsidRPr="00E37914">
              <w:rPr>
                <w:rFonts w:ascii="Times New Roman" w:hAnsi="Times New Roman" w:cs="Times New Roman"/>
              </w:rPr>
              <w:t>А</w:t>
            </w:r>
            <w:r w:rsidRPr="00947E7B">
              <w:rPr>
                <w:rFonts w:ascii="Times New Roman" w:hAnsi="Times New Roman" w:cs="Times New Roman"/>
              </w:rPr>
              <w:t xml:space="preserve">., </w:t>
            </w:r>
            <w:r w:rsidRPr="00E76F98">
              <w:rPr>
                <w:rFonts w:ascii="Times New Roman" w:hAnsi="Times New Roman" w:cs="Times New Roman"/>
                <w:lang w:val="en-US"/>
              </w:rPr>
              <w:t>Sazhin</w:t>
            </w:r>
            <w:r w:rsidRPr="00947E7B">
              <w:rPr>
                <w:rFonts w:ascii="Times New Roman" w:hAnsi="Times New Roman" w:cs="Times New Roman"/>
              </w:rPr>
              <w:t xml:space="preserve"> </w:t>
            </w:r>
            <w:r w:rsidRPr="00E76F98">
              <w:rPr>
                <w:rFonts w:ascii="Times New Roman" w:hAnsi="Times New Roman" w:cs="Times New Roman"/>
                <w:lang w:val="en-US"/>
              </w:rPr>
              <w:t>Sergei</w:t>
            </w:r>
            <w:r w:rsidRPr="00947E7B">
              <w:rPr>
                <w:rFonts w:ascii="Times New Roman" w:hAnsi="Times New Roman" w:cs="Times New Roman"/>
              </w:rPr>
              <w:t xml:space="preserve"> </w:t>
            </w:r>
            <w:r w:rsidRPr="00E76F98">
              <w:rPr>
                <w:rFonts w:ascii="Times New Roman" w:hAnsi="Times New Roman" w:cs="Times New Roman"/>
                <w:lang w:val="en-US"/>
              </w:rPr>
              <w:t>S</w:t>
            </w:r>
            <w:r w:rsidRPr="00947E7B">
              <w:rPr>
                <w:rFonts w:ascii="Times New Roman" w:hAnsi="Times New Roman" w:cs="Times New Roman"/>
              </w:rPr>
              <w:t>. (</w:t>
            </w:r>
            <w:r w:rsidRPr="00E76F98">
              <w:rPr>
                <w:rFonts w:ascii="Times New Roman" w:hAnsi="Times New Roman" w:cs="Times New Roman"/>
                <w:lang w:val="en-US"/>
              </w:rPr>
              <w:t>University</w:t>
            </w:r>
            <w:r w:rsidRPr="00947E7B">
              <w:rPr>
                <w:rFonts w:ascii="Times New Roman" w:hAnsi="Times New Roman" w:cs="Times New Roman"/>
              </w:rPr>
              <w:t xml:space="preserve"> </w:t>
            </w:r>
            <w:r w:rsidRPr="00E76F98">
              <w:rPr>
                <w:rFonts w:ascii="Times New Roman" w:hAnsi="Times New Roman" w:cs="Times New Roman"/>
                <w:lang w:val="en-US"/>
              </w:rPr>
              <w:t>of</w:t>
            </w:r>
            <w:r w:rsidRPr="00947E7B">
              <w:rPr>
                <w:rFonts w:ascii="Times New Roman" w:hAnsi="Times New Roman" w:cs="Times New Roman"/>
              </w:rPr>
              <w:t xml:space="preserve"> </w:t>
            </w:r>
            <w:r w:rsidRPr="00E76F98">
              <w:rPr>
                <w:rFonts w:ascii="Times New Roman" w:hAnsi="Times New Roman" w:cs="Times New Roman"/>
                <w:lang w:val="en-US"/>
              </w:rPr>
              <w:t>Brighton</w:t>
            </w:r>
            <w:r w:rsidRPr="00947E7B">
              <w:rPr>
                <w:rFonts w:ascii="Times New Roman" w:hAnsi="Times New Roman" w:cs="Times New Roman"/>
              </w:rPr>
              <w:t xml:space="preserve">, </w:t>
            </w:r>
            <w:r w:rsidRPr="00E76F98">
              <w:rPr>
                <w:rFonts w:ascii="Times New Roman" w:hAnsi="Times New Roman" w:cs="Times New Roman"/>
                <w:lang w:val="en-US"/>
              </w:rPr>
              <w:t>United</w:t>
            </w:r>
            <w:r w:rsidRPr="00947E7B">
              <w:rPr>
                <w:rFonts w:ascii="Times New Roman" w:hAnsi="Times New Roman" w:cs="Times New Roman"/>
              </w:rPr>
              <w:t xml:space="preserve"> </w:t>
            </w:r>
            <w:r w:rsidRPr="00E76F98">
              <w:rPr>
                <w:rFonts w:ascii="Times New Roman" w:hAnsi="Times New Roman" w:cs="Times New Roman"/>
                <w:lang w:val="en-US"/>
              </w:rPr>
              <w:t>Kingdom</w:t>
            </w:r>
            <w:r w:rsidRPr="00947E7B">
              <w:rPr>
                <w:rFonts w:ascii="Times New Roman" w:hAnsi="Times New Roman" w:cs="Times New Roman"/>
              </w:rPr>
              <w:t xml:space="preserve">), </w:t>
            </w:r>
            <w:r w:rsidRPr="00E76F98">
              <w:rPr>
                <w:rFonts w:ascii="Times New Roman" w:hAnsi="Times New Roman" w:cs="Times New Roman"/>
                <w:lang w:val="en-US"/>
              </w:rPr>
              <w:t>Tonini</w:t>
            </w:r>
            <w:r w:rsidRPr="00947E7B">
              <w:rPr>
                <w:rFonts w:ascii="Times New Roman" w:hAnsi="Times New Roman" w:cs="Times New Roman"/>
              </w:rPr>
              <w:t xml:space="preserve"> </w:t>
            </w:r>
            <w:r w:rsidRPr="00E76F98">
              <w:rPr>
                <w:rFonts w:ascii="Times New Roman" w:hAnsi="Times New Roman" w:cs="Times New Roman"/>
                <w:lang w:val="en-US"/>
              </w:rPr>
              <w:t>Simona</w:t>
            </w:r>
            <w:r w:rsidRPr="00947E7B">
              <w:rPr>
                <w:rFonts w:ascii="Times New Roman" w:hAnsi="Times New Roman" w:cs="Times New Roman"/>
              </w:rPr>
              <w:t xml:space="preserve"> (</w:t>
            </w:r>
            <w:r w:rsidRPr="00E76F98">
              <w:rPr>
                <w:rFonts w:ascii="Times New Roman" w:hAnsi="Times New Roman" w:cs="Times New Roman"/>
                <w:lang w:val="en-US"/>
              </w:rPr>
              <w:t>Universita</w:t>
            </w:r>
            <w:r w:rsidRPr="00947E7B">
              <w:rPr>
                <w:rFonts w:ascii="Times New Roman" w:hAnsi="Times New Roman" w:cs="Times New Roman"/>
              </w:rPr>
              <w:t xml:space="preserve"> </w:t>
            </w:r>
            <w:r w:rsidRPr="00E76F98">
              <w:rPr>
                <w:rFonts w:ascii="Times New Roman" w:hAnsi="Times New Roman" w:cs="Times New Roman"/>
                <w:lang w:val="en-US"/>
              </w:rPr>
              <w:t>degli</w:t>
            </w:r>
            <w:r w:rsidRPr="00947E7B">
              <w:rPr>
                <w:rFonts w:ascii="Times New Roman" w:hAnsi="Times New Roman" w:cs="Times New Roman"/>
              </w:rPr>
              <w:t xml:space="preserve"> </w:t>
            </w:r>
            <w:r w:rsidRPr="00E76F98">
              <w:rPr>
                <w:rFonts w:ascii="Times New Roman" w:hAnsi="Times New Roman" w:cs="Times New Roman"/>
                <w:lang w:val="en-US"/>
              </w:rPr>
              <w:t>Studi</w:t>
            </w:r>
            <w:r w:rsidRPr="00947E7B">
              <w:rPr>
                <w:rFonts w:ascii="Times New Roman" w:hAnsi="Times New Roman" w:cs="Times New Roman"/>
              </w:rPr>
              <w:t xml:space="preserve"> </w:t>
            </w:r>
            <w:r w:rsidRPr="00E76F98">
              <w:rPr>
                <w:rFonts w:ascii="Times New Roman" w:hAnsi="Times New Roman" w:cs="Times New Roman"/>
                <w:lang w:val="en-US"/>
              </w:rPr>
              <w:t>di</w:t>
            </w:r>
            <w:r w:rsidRPr="00947E7B">
              <w:rPr>
                <w:rFonts w:ascii="Times New Roman" w:hAnsi="Times New Roman" w:cs="Times New Roman"/>
              </w:rPr>
              <w:t xml:space="preserve"> </w:t>
            </w:r>
            <w:r w:rsidRPr="00E76F98">
              <w:rPr>
                <w:rFonts w:ascii="Times New Roman" w:hAnsi="Times New Roman" w:cs="Times New Roman"/>
                <w:lang w:val="en-US"/>
              </w:rPr>
              <w:t>Bergamo</w:t>
            </w:r>
            <w:r w:rsidRPr="00947E7B">
              <w:rPr>
                <w:rFonts w:ascii="Times New Roman" w:hAnsi="Times New Roman" w:cs="Times New Roman"/>
              </w:rPr>
              <w:t xml:space="preserve">, </w:t>
            </w:r>
            <w:r w:rsidRPr="00E76F98">
              <w:rPr>
                <w:rFonts w:ascii="Times New Roman" w:hAnsi="Times New Roman" w:cs="Times New Roman"/>
                <w:lang w:val="en-US"/>
              </w:rPr>
              <w:t>Italy</w:t>
            </w:r>
            <w:r w:rsidRPr="00947E7B">
              <w:rPr>
                <w:rFonts w:ascii="Times New Roman" w:hAnsi="Times New Roman" w:cs="Times New Roman"/>
              </w:rPr>
              <w:t xml:space="preserve">), </w:t>
            </w:r>
            <w:r w:rsidRPr="00E76F98">
              <w:rPr>
                <w:rFonts w:ascii="Times New Roman" w:hAnsi="Times New Roman" w:cs="Times New Roman"/>
                <w:lang w:val="en-US"/>
              </w:rPr>
              <w:t>Cossali</w:t>
            </w:r>
            <w:r w:rsidRPr="00947E7B">
              <w:rPr>
                <w:rFonts w:ascii="Times New Roman" w:hAnsi="Times New Roman" w:cs="Times New Roman"/>
              </w:rPr>
              <w:t xml:space="preserve"> </w:t>
            </w:r>
            <w:r w:rsidRPr="00E76F98">
              <w:rPr>
                <w:rFonts w:ascii="Times New Roman" w:hAnsi="Times New Roman" w:cs="Times New Roman"/>
                <w:lang w:val="en-US"/>
              </w:rPr>
              <w:t>Gianpietro</w:t>
            </w:r>
            <w:r w:rsidRPr="00947E7B">
              <w:rPr>
                <w:rFonts w:ascii="Times New Roman" w:hAnsi="Times New Roman" w:cs="Times New Roman"/>
              </w:rPr>
              <w:t xml:space="preserve"> </w:t>
            </w:r>
            <w:r w:rsidRPr="00E76F98">
              <w:rPr>
                <w:rFonts w:ascii="Times New Roman" w:hAnsi="Times New Roman" w:cs="Times New Roman"/>
                <w:lang w:val="en-US"/>
              </w:rPr>
              <w:t>E</w:t>
            </w:r>
            <w:r w:rsidRPr="00947E7B">
              <w:rPr>
                <w:rFonts w:ascii="Times New Roman" w:hAnsi="Times New Roman" w:cs="Times New Roman"/>
              </w:rPr>
              <w:t>. (</w:t>
            </w:r>
            <w:r w:rsidRPr="00E76F98">
              <w:rPr>
                <w:rFonts w:ascii="Times New Roman" w:hAnsi="Times New Roman" w:cs="Times New Roman"/>
                <w:lang w:val="en-US"/>
              </w:rPr>
              <w:t>Universita</w:t>
            </w:r>
            <w:r w:rsidRPr="00947E7B">
              <w:rPr>
                <w:rFonts w:ascii="Times New Roman" w:hAnsi="Times New Roman" w:cs="Times New Roman"/>
              </w:rPr>
              <w:t xml:space="preserve"> </w:t>
            </w:r>
            <w:r w:rsidRPr="00E76F98">
              <w:rPr>
                <w:rFonts w:ascii="Times New Roman" w:hAnsi="Times New Roman" w:cs="Times New Roman"/>
                <w:lang w:val="en-US"/>
              </w:rPr>
              <w:t>degli</w:t>
            </w:r>
            <w:r w:rsidRPr="00947E7B">
              <w:rPr>
                <w:rFonts w:ascii="Times New Roman" w:hAnsi="Times New Roman" w:cs="Times New Roman"/>
              </w:rPr>
              <w:t xml:space="preserve"> </w:t>
            </w:r>
            <w:r w:rsidRPr="00E76F98">
              <w:rPr>
                <w:rFonts w:ascii="Times New Roman" w:hAnsi="Times New Roman" w:cs="Times New Roman"/>
                <w:lang w:val="en-US"/>
              </w:rPr>
              <w:t>Studi</w:t>
            </w:r>
            <w:r w:rsidRPr="00947E7B">
              <w:rPr>
                <w:rFonts w:ascii="Times New Roman" w:hAnsi="Times New Roman" w:cs="Times New Roman"/>
              </w:rPr>
              <w:t xml:space="preserve"> </w:t>
            </w:r>
            <w:r w:rsidRPr="00E76F98">
              <w:rPr>
                <w:rFonts w:ascii="Times New Roman" w:hAnsi="Times New Roman" w:cs="Times New Roman"/>
                <w:lang w:val="en-US"/>
              </w:rPr>
              <w:t>di</w:t>
            </w:r>
            <w:r w:rsidRPr="00947E7B">
              <w:rPr>
                <w:rFonts w:ascii="Times New Roman" w:hAnsi="Times New Roman" w:cs="Times New Roman"/>
              </w:rPr>
              <w:t xml:space="preserve"> </w:t>
            </w:r>
            <w:r w:rsidRPr="00E76F98">
              <w:rPr>
                <w:rFonts w:ascii="Times New Roman" w:hAnsi="Times New Roman" w:cs="Times New Roman"/>
                <w:lang w:val="en-US"/>
              </w:rPr>
              <w:t>Bergamo</w:t>
            </w:r>
            <w:r w:rsidRPr="00947E7B">
              <w:rPr>
                <w:rFonts w:ascii="Times New Roman" w:hAnsi="Times New Roman" w:cs="Times New Roman"/>
              </w:rPr>
              <w:t xml:space="preserve">, </w:t>
            </w:r>
            <w:r w:rsidRPr="00E76F98">
              <w:rPr>
                <w:rFonts w:ascii="Times New Roman" w:hAnsi="Times New Roman" w:cs="Times New Roman"/>
                <w:lang w:val="en-US"/>
              </w:rPr>
              <w:t>Italy</w:t>
            </w:r>
            <w:r w:rsidRPr="00947E7B">
              <w:rPr>
                <w:rFonts w:ascii="Times New Roman" w:hAnsi="Times New Roman" w:cs="Times New Roman"/>
              </w:rPr>
              <w:t>)</w:t>
            </w:r>
          </w:p>
        </w:tc>
      </w:tr>
    </w:tbl>
    <w:p w:rsidR="00E76F98" w:rsidRPr="00E30994" w:rsidRDefault="00E76F98" w:rsidP="00E76F98">
      <w:pPr>
        <w:pStyle w:val="a4"/>
        <w:tabs>
          <w:tab w:val="left" w:pos="5670"/>
        </w:tabs>
        <w:spacing w:before="120" w:after="40"/>
        <w:ind w:left="0"/>
        <w:rPr>
          <w:rFonts w:ascii="Times New Roman" w:hAnsi="Times New Roman" w:cs="Times New Roman"/>
        </w:rPr>
      </w:pPr>
      <w:r w:rsidRPr="00E30994">
        <w:rPr>
          <w:rFonts w:ascii="Times New Roman" w:hAnsi="Times New Roman" w:cs="Times New Roman"/>
        </w:rPr>
        <w:t>14. Опубликованные или принятые в печать работы:</w:t>
      </w:r>
    </w:p>
    <w:tbl>
      <w:tblPr>
        <w:tblW w:w="1059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9"/>
        <w:gridCol w:w="2692"/>
        <w:gridCol w:w="2666"/>
        <w:gridCol w:w="3261"/>
      </w:tblGrid>
      <w:tr w:rsidR="00E76F98" w:rsidRPr="00E30994" w:rsidTr="006C7FEF">
        <w:tc>
          <w:tcPr>
            <w:tcW w:w="1980" w:type="dxa"/>
            <w:tcBorders>
              <w:top w:val="single" w:sz="12" w:space="0" w:color="auto"/>
              <w:left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Вид публикации</w:t>
            </w:r>
          </w:p>
        </w:tc>
        <w:tc>
          <w:tcPr>
            <w:tcW w:w="2692" w:type="dxa"/>
            <w:tcBorders>
              <w:top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Дата публикации</w:t>
            </w:r>
          </w:p>
        </w:tc>
        <w:tc>
          <w:tcPr>
            <w:tcW w:w="2666" w:type="dxa"/>
            <w:tcBorders>
              <w:top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Библиографическая ссылка</w:t>
            </w:r>
          </w:p>
        </w:tc>
        <w:tc>
          <w:tcPr>
            <w:tcW w:w="3260" w:type="dxa"/>
            <w:tcBorders>
              <w:top w:val="single" w:sz="12" w:space="0" w:color="auto"/>
              <w:right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Идентификатор (при наличии)</w:t>
            </w:r>
          </w:p>
        </w:tc>
      </w:tr>
      <w:tr w:rsidR="00E76F98" w:rsidRPr="00E30994" w:rsidTr="006C7FEF">
        <w:tc>
          <w:tcPr>
            <w:tcW w:w="1980" w:type="dxa"/>
            <w:tcBorders>
              <w:left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r>
              <w:rPr>
                <w:rFonts w:ascii="Times New Roman" w:eastAsia="Calibri" w:hAnsi="Times New Roman" w:cs="Times New Roman"/>
              </w:rPr>
              <w:t>Статья</w:t>
            </w:r>
          </w:p>
        </w:tc>
        <w:tc>
          <w:tcPr>
            <w:tcW w:w="2692" w:type="dxa"/>
            <w:shd w:val="clear" w:color="auto" w:fill="FFFAEB"/>
          </w:tcPr>
          <w:p w:rsidR="00E76F98" w:rsidRPr="00E30994" w:rsidRDefault="00E76F98" w:rsidP="006C7FEF">
            <w:pPr>
              <w:pStyle w:val="HTML"/>
              <w:rPr>
                <w:rFonts w:ascii="Times New Roman" w:eastAsia="Calibri" w:hAnsi="Times New Roman" w:cs="Times New Roman"/>
              </w:rPr>
            </w:pPr>
            <w:r>
              <w:rPr>
                <w:rFonts w:ascii="Times New Roman" w:eastAsia="Calibri" w:hAnsi="Times New Roman" w:cs="Times New Roman"/>
              </w:rPr>
              <w:t>01.11.2022</w:t>
            </w:r>
          </w:p>
        </w:tc>
        <w:tc>
          <w:tcPr>
            <w:tcW w:w="2666" w:type="dxa"/>
            <w:shd w:val="clear" w:color="auto" w:fill="FFFAEB"/>
          </w:tcPr>
          <w:p w:rsidR="00E76F98" w:rsidRPr="00E30994" w:rsidRDefault="00E76F98" w:rsidP="006C7FEF">
            <w:pPr>
              <w:pStyle w:val="HTML"/>
              <w:rPr>
                <w:rFonts w:ascii="Times New Roman" w:eastAsia="Calibri" w:hAnsi="Times New Roman" w:cs="Times New Roman"/>
              </w:rPr>
            </w:pPr>
            <w:r w:rsidRPr="003F3E00">
              <w:rPr>
                <w:rFonts w:ascii="Times New Roman" w:eastAsia="Calibri" w:hAnsi="Times New Roman" w:cs="Times New Roman"/>
                <w:lang w:val="en-US"/>
              </w:rPr>
              <w:t xml:space="preserve">Sazhin, S.S., Shchepakina, E., Sobolev, V. Critical phenomena in non-adiabatic combustion. </w:t>
            </w:r>
            <w:r w:rsidRPr="003F3E00">
              <w:rPr>
                <w:rFonts w:ascii="Times New Roman" w:eastAsia="Calibri" w:hAnsi="Times New Roman" w:cs="Times New Roman"/>
                <w:lang w:val="fr-FR"/>
              </w:rPr>
              <w:t>Combustion and Flame (2022), vol. 245, 112376</w:t>
            </w:r>
          </w:p>
        </w:tc>
        <w:tc>
          <w:tcPr>
            <w:tcW w:w="3260" w:type="dxa"/>
            <w:tcBorders>
              <w:right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r w:rsidRPr="003F3E00">
              <w:rPr>
                <w:rFonts w:ascii="Times New Roman" w:eastAsia="Calibri" w:hAnsi="Times New Roman" w:cs="Times New Roman"/>
              </w:rPr>
              <w:t>10.1016/j.combustflame.2022.112376</w:t>
            </w:r>
          </w:p>
        </w:tc>
      </w:tr>
      <w:tr w:rsidR="00E76F98" w:rsidRPr="00EA014B" w:rsidTr="006C7FEF">
        <w:tc>
          <w:tcPr>
            <w:tcW w:w="1980" w:type="dxa"/>
            <w:tcBorders>
              <w:left w:val="single" w:sz="12" w:space="0" w:color="auto"/>
              <w:bottom w:val="single" w:sz="12" w:space="0" w:color="auto"/>
            </w:tcBorders>
            <w:shd w:val="clear" w:color="auto" w:fill="FFFAEB"/>
          </w:tcPr>
          <w:p w:rsidR="00E76F98" w:rsidRDefault="00E76F98" w:rsidP="006C7FEF">
            <w:pPr>
              <w:pStyle w:val="HTML"/>
              <w:rPr>
                <w:rFonts w:ascii="Times New Roman" w:eastAsia="Calibri" w:hAnsi="Times New Roman" w:cs="Times New Roman"/>
              </w:rPr>
            </w:pPr>
            <w:r>
              <w:rPr>
                <w:rFonts w:ascii="Times New Roman" w:eastAsia="Calibri" w:hAnsi="Times New Roman" w:cs="Times New Roman"/>
              </w:rPr>
              <w:t>Статья</w:t>
            </w:r>
          </w:p>
        </w:tc>
        <w:tc>
          <w:tcPr>
            <w:tcW w:w="2692" w:type="dxa"/>
            <w:tcBorders>
              <w:bottom w:val="single" w:sz="12" w:space="0" w:color="auto"/>
            </w:tcBorders>
            <w:shd w:val="clear" w:color="auto" w:fill="FFFAEB"/>
          </w:tcPr>
          <w:p w:rsidR="00E76F98" w:rsidRDefault="00E76F98" w:rsidP="006C7FEF">
            <w:pPr>
              <w:pStyle w:val="HTML"/>
              <w:rPr>
                <w:rFonts w:ascii="Times New Roman" w:eastAsia="Calibri" w:hAnsi="Times New Roman" w:cs="Times New Roman"/>
              </w:rPr>
            </w:pPr>
            <w:r>
              <w:rPr>
                <w:rFonts w:ascii="Times New Roman" w:eastAsia="Calibri" w:hAnsi="Times New Roman" w:cs="Times New Roman"/>
              </w:rPr>
              <w:t>07.05.2022</w:t>
            </w:r>
          </w:p>
        </w:tc>
        <w:tc>
          <w:tcPr>
            <w:tcW w:w="2666" w:type="dxa"/>
            <w:tcBorders>
              <w:bottom w:val="single" w:sz="12" w:space="0" w:color="auto"/>
            </w:tcBorders>
            <w:shd w:val="clear" w:color="auto" w:fill="FFFAEB"/>
          </w:tcPr>
          <w:p w:rsidR="00E76F98" w:rsidRPr="003F3E00" w:rsidRDefault="00E76F98" w:rsidP="006C7FEF">
            <w:pPr>
              <w:pStyle w:val="HTML"/>
              <w:rPr>
                <w:rFonts w:ascii="Times New Roman" w:eastAsia="Calibri" w:hAnsi="Times New Roman" w:cs="Times New Roman"/>
                <w:lang w:val="en-US"/>
              </w:rPr>
            </w:pPr>
            <w:r w:rsidRPr="003F3E00">
              <w:rPr>
                <w:rFonts w:ascii="Times New Roman" w:eastAsia="Calibri" w:hAnsi="Times New Roman" w:cs="Times New Roman"/>
                <w:lang w:val="en-US"/>
              </w:rPr>
              <w:t>Tonini, S., Cossali, G.E., Shchepakina, E.A., Sobolev, V.A., Sazhin, S.S. A model of droplet evaporation: New mathematical developments (2022), vol. 34(7), 073312</w:t>
            </w:r>
          </w:p>
        </w:tc>
        <w:tc>
          <w:tcPr>
            <w:tcW w:w="3260" w:type="dxa"/>
            <w:tcBorders>
              <w:bottom w:val="single" w:sz="12" w:space="0" w:color="auto"/>
              <w:right w:val="single" w:sz="12" w:space="0" w:color="auto"/>
            </w:tcBorders>
            <w:shd w:val="clear" w:color="auto" w:fill="FFFAEB"/>
          </w:tcPr>
          <w:p w:rsidR="00E76F98" w:rsidRPr="00EA014B" w:rsidRDefault="00E76F98" w:rsidP="006C7FEF">
            <w:pPr>
              <w:pStyle w:val="HTML"/>
              <w:rPr>
                <w:rFonts w:ascii="Times New Roman" w:eastAsia="Calibri" w:hAnsi="Times New Roman" w:cs="Times New Roman"/>
                <w:lang w:val="en-US"/>
              </w:rPr>
            </w:pPr>
            <w:r w:rsidRPr="003F3E00">
              <w:rPr>
                <w:rFonts w:ascii="Times New Roman" w:eastAsia="Calibri" w:hAnsi="Times New Roman" w:cs="Times New Roman"/>
                <w:lang w:val="en-US"/>
              </w:rPr>
              <w:t>10.1063/5.0098331</w:t>
            </w:r>
          </w:p>
        </w:tc>
      </w:tr>
    </w:tbl>
    <w:p w:rsidR="00E76F98" w:rsidRPr="00EA014B" w:rsidRDefault="00E76F98" w:rsidP="00E76F98">
      <w:pPr>
        <w:pStyle w:val="a4"/>
        <w:tabs>
          <w:tab w:val="left" w:pos="5670"/>
        </w:tabs>
        <w:spacing w:before="120" w:after="40"/>
        <w:ind w:left="0"/>
        <w:rPr>
          <w:rFonts w:ascii="Times New Roman" w:hAnsi="Times New Roman" w:cs="Times New Roman"/>
          <w:lang w:val="en-US"/>
        </w:rPr>
      </w:pPr>
    </w:p>
    <w:p w:rsidR="00E76F98" w:rsidRPr="00E30994" w:rsidRDefault="00E76F98" w:rsidP="00E76F98">
      <w:pPr>
        <w:pStyle w:val="a4"/>
        <w:tabs>
          <w:tab w:val="left" w:pos="5670"/>
        </w:tabs>
        <w:spacing w:before="120" w:after="40"/>
        <w:ind w:left="0"/>
        <w:rPr>
          <w:rFonts w:ascii="Times New Roman" w:hAnsi="Times New Roman" w:cs="Times New Roman"/>
        </w:rPr>
      </w:pPr>
      <w:r>
        <w:rPr>
          <w:rFonts w:ascii="Times New Roman" w:hAnsi="Times New Roman" w:cs="Times New Roman"/>
        </w:rPr>
        <w:t>Первый проректор -</w:t>
      </w:r>
      <w:r w:rsidRPr="00E30994">
        <w:rPr>
          <w:rFonts w:ascii="Times New Roman" w:hAnsi="Times New Roman" w:cs="Times New Roman"/>
        </w:rPr>
        <w:tab/>
        <w:t>____________________ (</w:t>
      </w:r>
      <w:r>
        <w:rPr>
          <w:rFonts w:ascii="Times New Roman" w:hAnsi="Times New Roman" w:cs="Times New Roman"/>
        </w:rPr>
        <w:t>Прокофьев А. Б.</w:t>
      </w:r>
      <w:r w:rsidRPr="00E30994">
        <w:rPr>
          <w:rFonts w:ascii="Times New Roman" w:hAnsi="Times New Roman" w:cs="Times New Roman"/>
        </w:rPr>
        <w:t>)</w:t>
      </w:r>
    </w:p>
    <w:p w:rsidR="00E76F98" w:rsidRDefault="00E76F98" w:rsidP="00E76F98">
      <w:pPr>
        <w:pStyle w:val="a4"/>
        <w:tabs>
          <w:tab w:val="left" w:pos="6379"/>
        </w:tabs>
        <w:spacing w:after="40"/>
        <w:ind w:left="0"/>
      </w:pPr>
      <w:r>
        <w:rPr>
          <w:rFonts w:ascii="Times New Roman" w:hAnsi="Times New Roman" w:cs="Times New Roman"/>
        </w:rPr>
        <w:t>проректор по научно-исследовательской работе</w:t>
      </w:r>
      <w:r w:rsidRPr="00E30994">
        <w:rPr>
          <w:rFonts w:ascii="Times New Roman" w:hAnsi="Times New Roman" w:cs="Times New Roman"/>
        </w:rPr>
        <w:tab/>
        <w:t>(подпись)</w:t>
      </w:r>
    </w:p>
    <w:p w:rsidR="00E76F98" w:rsidRDefault="00E76F98" w:rsidP="00E76F98"/>
    <w:p w:rsidR="00E76F98" w:rsidRDefault="00E76F98">
      <w:pPr>
        <w:spacing w:after="200" w:line="276" w:lineRule="auto"/>
      </w:pPr>
      <w:r>
        <w:br w:type="page"/>
      </w:r>
    </w:p>
    <w:p w:rsidR="00E76F98" w:rsidRPr="00554B71" w:rsidRDefault="00E76F98" w:rsidP="00E76F98">
      <w:pPr>
        <w:pStyle w:val="a6"/>
        <w:spacing w:after="120"/>
        <w:rPr>
          <w:rFonts w:ascii="Times New Roman" w:hAnsi="Times New Roman" w:cs="Times New Roman"/>
        </w:rPr>
      </w:pPr>
      <w:r w:rsidRPr="00554B71">
        <w:rPr>
          <w:rFonts w:ascii="Times New Roman" w:hAnsi="Times New Roman" w:cs="Times New Roman"/>
        </w:rPr>
        <w:lastRenderedPageBreak/>
        <w:t>СВЕДЕНИЯ О НАИБОЛЕЕ ЗНАЧИМЫХ РЕЗУЛЬТАТАХ НАУЧНЫХ ИССЛЕДОВАНИЙ И РАЗРАБОТОК ВУЗА (ОРГАНИЗАЦИИ)</w:t>
      </w:r>
    </w:p>
    <w:tbl>
      <w:tblPr>
        <w:tblpPr w:leftFromText="180" w:rightFromText="180" w:vertAnchor="text" w:tblpX="-494" w:tblpY="1"/>
        <w:tblOverlap w:val="never"/>
        <w:tblW w:w="994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8"/>
        <w:gridCol w:w="940"/>
        <w:gridCol w:w="868"/>
        <w:gridCol w:w="843"/>
        <w:gridCol w:w="567"/>
        <w:gridCol w:w="425"/>
        <w:gridCol w:w="254"/>
        <w:gridCol w:w="29"/>
        <w:gridCol w:w="6"/>
        <w:gridCol w:w="142"/>
        <w:gridCol w:w="1103"/>
        <w:gridCol w:w="166"/>
        <w:gridCol w:w="850"/>
        <w:gridCol w:w="573"/>
        <w:gridCol w:w="2261"/>
        <w:gridCol w:w="6"/>
        <w:gridCol w:w="565"/>
        <w:gridCol w:w="6"/>
        <w:gridCol w:w="19"/>
      </w:tblGrid>
      <w:tr w:rsidR="00E76F98" w:rsidRPr="00E30994" w:rsidTr="006C7FEF">
        <w:trPr>
          <w:gridBefore w:val="1"/>
          <w:gridAfter w:val="12"/>
          <w:wBefore w:w="318" w:type="dxa"/>
          <w:wAfter w:w="5726" w:type="dxa"/>
        </w:trPr>
        <w:tc>
          <w:tcPr>
            <w:tcW w:w="3897" w:type="dxa"/>
            <w:gridSpan w:val="6"/>
            <w:tcBorders>
              <w:top w:val="nil"/>
              <w:left w:val="nil"/>
              <w:bottom w:val="nil"/>
              <w:right w:val="nil"/>
            </w:tcBorders>
          </w:tcPr>
          <w:p w:rsidR="00E76F98" w:rsidRPr="00E30994" w:rsidRDefault="00E76F98" w:rsidP="006C7FEF">
            <w:pPr>
              <w:pStyle w:val="a4"/>
              <w:spacing w:before="60" w:after="40"/>
              <w:rPr>
                <w:rFonts w:ascii="Times New Roman" w:hAnsi="Times New Roman" w:cs="Times New Roman"/>
              </w:rPr>
            </w:pPr>
            <w:r w:rsidRPr="00E30994">
              <w:rPr>
                <w:rFonts w:ascii="Times New Roman" w:hAnsi="Times New Roman" w:cs="Times New Roman"/>
              </w:rPr>
              <w:t xml:space="preserve">1. Наименование результата: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40" w:after="40"/>
              <w:rPr>
                <w:rFonts w:ascii="Times New Roman" w:hAnsi="Times New Roman" w:cs="Times New Roman"/>
              </w:rPr>
            </w:pPr>
            <w:r w:rsidRPr="00A007F1">
              <w:rPr>
                <w:rFonts w:ascii="Times New Roman" w:hAnsi="Times New Roman" w:cs="Times New Roman"/>
              </w:rPr>
              <w:t>Способ подвода и отвода тепла в термоакустическом двигателе и устройство для его реализации</w:t>
            </w:r>
          </w:p>
        </w:tc>
      </w:tr>
      <w:tr w:rsidR="00E76F98" w:rsidRPr="00E30994" w:rsidTr="006C7FEF">
        <w:trPr>
          <w:gridBefore w:val="1"/>
          <w:gridAfter w:val="2"/>
          <w:wBefore w:w="318" w:type="dxa"/>
          <w:wAfter w:w="25" w:type="dxa"/>
        </w:trPr>
        <w:tc>
          <w:tcPr>
            <w:tcW w:w="9598" w:type="dxa"/>
            <w:gridSpan w:val="16"/>
            <w:tcBorders>
              <w:top w:val="nil"/>
              <w:left w:val="nil"/>
              <w:bottom w:val="nil"/>
              <w:right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2. Результат научных исследований и разработок (выбрать один из п. 2.1 или п. 2.2)</w:t>
            </w:r>
          </w:p>
        </w:tc>
      </w:tr>
      <w:tr w:rsidR="00E76F98" w:rsidRPr="00E30994" w:rsidTr="006C7FEF">
        <w:trPr>
          <w:gridBefore w:val="1"/>
          <w:gridAfter w:val="2"/>
          <w:wBefore w:w="318" w:type="dxa"/>
          <w:wAfter w:w="25" w:type="dxa"/>
        </w:trPr>
        <w:tc>
          <w:tcPr>
            <w:tcW w:w="3926" w:type="dxa"/>
            <w:gridSpan w:val="7"/>
            <w:tcBorders>
              <w:top w:val="nil"/>
              <w:left w:val="nil"/>
              <w:bottom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 xml:space="preserve">2.1. Результат фундаментальных </w:t>
            </w:r>
            <w:r w:rsidRPr="00E30994">
              <w:rPr>
                <w:rFonts w:ascii="Times New Roman" w:hAnsi="Times New Roman" w:cs="Times New Roman"/>
              </w:rPr>
              <w:br/>
              <w:t>научных исследований</w:t>
            </w:r>
          </w:p>
        </w:tc>
        <w:tc>
          <w:tcPr>
            <w:tcW w:w="5672" w:type="dxa"/>
            <w:gridSpan w:val="9"/>
            <w:tcBorders>
              <w:top w:val="nil"/>
              <w:left w:val="nil"/>
              <w:bottom w:val="nil"/>
              <w:right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 xml:space="preserve">2.2. Результат прикладных научных исследований </w:t>
            </w:r>
            <w:r w:rsidRPr="00E30994">
              <w:rPr>
                <w:rFonts w:ascii="Times New Roman" w:hAnsi="Times New Roman" w:cs="Times New Roman"/>
              </w:rPr>
              <w:br/>
              <w:t>и экспериментальных разработок</w:t>
            </w:r>
          </w:p>
        </w:tc>
      </w:tr>
      <w:tr w:rsidR="00E76F98" w:rsidRPr="00E30994" w:rsidTr="006C7FEF">
        <w:tblPrEx>
          <w:tblCellMar>
            <w:left w:w="0" w:type="dxa"/>
            <w:right w:w="0" w:type="dxa"/>
          </w:tblCellMar>
        </w:tblPrEx>
        <w:trPr>
          <w:gridAfter w:val="1"/>
          <w:wAfter w:w="19" w:type="dxa"/>
        </w:trPr>
        <w:tc>
          <w:tcPr>
            <w:tcW w:w="1258" w:type="dxa"/>
            <w:gridSpan w:val="2"/>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теория</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методика, алгоритм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метод</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технология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гипотеза</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устройство, установка, прибор, механизм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After w:val="1"/>
          <w:wAfter w:w="19" w:type="dxa"/>
        </w:trPr>
        <w:tc>
          <w:tcPr>
            <w:tcW w:w="4250" w:type="dxa"/>
            <w:gridSpan w:val="9"/>
            <w:tcBorders>
              <w:top w:val="nil"/>
              <w:left w:val="nil"/>
              <w:bottom w:val="single" w:sz="12" w:space="0" w:color="auto"/>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вещество, материал, продукт</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After w:val="1"/>
          <w:wAfter w:w="19" w:type="dxa"/>
        </w:trPr>
        <w:tc>
          <w:tcPr>
            <w:tcW w:w="4250" w:type="dxa"/>
            <w:gridSpan w:val="9"/>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single" w:sz="12" w:space="0" w:color="auto"/>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штаммы микроорганизмов, культуры клеток</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система (управления, регулирования, контроля, </w:t>
            </w:r>
            <w:r w:rsidRPr="00E30994">
              <w:rPr>
                <w:rFonts w:ascii="Times New Roman" w:hAnsi="Times New Roman" w:cs="Times New Roman"/>
              </w:rPr>
              <w:br/>
              <w:t xml:space="preserve">  проектирования, информационная)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программное средство, база данных</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9"/>
          <w:gridAfter w:val="5"/>
          <w:wBefore w:w="4250" w:type="dxa"/>
          <w:wAfter w:w="2857"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2692" w:type="dxa"/>
            <w:gridSpan w:val="4"/>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r>
      <w:tr w:rsidR="00E76F98" w:rsidRPr="00E30994" w:rsidTr="006C7FEF">
        <w:trPr>
          <w:gridBefore w:val="10"/>
          <w:gridAfter w:val="1"/>
          <w:wBefore w:w="4392" w:type="dxa"/>
          <w:wAfter w:w="19" w:type="dxa"/>
        </w:trPr>
        <w:tc>
          <w:tcPr>
            <w:tcW w:w="5530" w:type="dxa"/>
            <w:gridSpan w:val="8"/>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p>
        </w:tc>
      </w:tr>
      <w:tr w:rsidR="00E76F98" w:rsidRPr="00E30994" w:rsidTr="006C7FEF">
        <w:tblPrEx>
          <w:tblCellMar>
            <w:left w:w="0" w:type="dxa"/>
            <w:right w:w="0" w:type="dxa"/>
          </w:tblCellMar>
        </w:tblPrEx>
        <w:trPr>
          <w:gridBefore w:val="1"/>
          <w:wBefore w:w="318" w:type="dxa"/>
        </w:trPr>
        <w:tc>
          <w:tcPr>
            <w:tcW w:w="9623" w:type="dxa"/>
            <w:gridSpan w:val="18"/>
            <w:tcBorders>
              <w:top w:val="nil"/>
              <w:left w:val="nil"/>
              <w:bottom w:val="nil"/>
              <w:right w:val="nil"/>
            </w:tcBorders>
          </w:tcPr>
          <w:p w:rsidR="00E76F98" w:rsidRPr="00E30994" w:rsidRDefault="00E76F98" w:rsidP="006C7FEF">
            <w:pPr>
              <w:pStyle w:val="a4"/>
              <w:spacing w:before="20" w:after="20" w:line="220" w:lineRule="exact"/>
              <w:ind w:left="284" w:hanging="227"/>
              <w:rPr>
                <w:rFonts w:ascii="Times New Roman" w:hAnsi="Times New Roman" w:cs="Times New Roman"/>
              </w:rPr>
            </w:pPr>
            <w:r w:rsidRPr="00E30994">
              <w:rPr>
                <w:rFonts w:ascii="Times New Roman" w:hAnsi="Times New Roman" w:cs="Times New Roman"/>
              </w:rPr>
              <w:t xml:space="preserve">3. Результат получен при выполнении научных исследований и разработок по тематике, </w:t>
            </w:r>
            <w:r w:rsidRPr="00E30994">
              <w:rPr>
                <w:rFonts w:ascii="Times New Roman" w:hAnsi="Times New Roman" w:cs="Times New Roman"/>
              </w:rPr>
              <w:br/>
              <w:t xml:space="preserve">соответствующей Приоритетным направлениям развития науки, технологий и техники </w:t>
            </w:r>
            <w:r w:rsidRPr="00E30994">
              <w:rPr>
                <w:rFonts w:ascii="Times New Roman" w:hAnsi="Times New Roman" w:cs="Times New Roman"/>
              </w:rPr>
              <w:br/>
              <w:t>в Российской Федерации:</w:t>
            </w:r>
          </w:p>
        </w:tc>
      </w:tr>
      <w:tr w:rsidR="00E76F98" w:rsidRPr="00E30994" w:rsidTr="006C7FEF">
        <w:tblPrEx>
          <w:tblCellMar>
            <w:left w:w="0" w:type="dxa"/>
            <w:right w:w="0" w:type="dxa"/>
          </w:tblCellMar>
        </w:tblPrEx>
        <w:trPr>
          <w:gridBefore w:val="1"/>
          <w:wBefore w:w="318" w:type="dxa"/>
          <w:trHeight w:val="235"/>
        </w:trPr>
        <w:tc>
          <w:tcPr>
            <w:tcW w:w="9027" w:type="dxa"/>
            <w:gridSpan w:val="14"/>
            <w:tcBorders>
              <w:top w:val="nil"/>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Безопасность и противодействие терроризму</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Индустрия наносистем</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Информационно-телекоммуникационные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Науки о жизни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Перспективные виды вооружения, военной и специальной техники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Рациональное природопользование</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Транспортные и космические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Энергоэффективность, энергосбережение, ядерная энергетика</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80"/>
        </w:trPr>
        <w:tc>
          <w:tcPr>
            <w:tcW w:w="9027" w:type="dxa"/>
            <w:gridSpan w:val="14"/>
            <w:tcBorders>
              <w:top w:val="single" w:sz="4" w:space="0" w:color="auto"/>
              <w:left w:val="single" w:sz="4" w:space="0" w:color="auto"/>
              <w:bottom w:val="single" w:sz="12" w:space="0" w:color="auto"/>
              <w:right w:val="single" w:sz="4" w:space="0" w:color="auto"/>
            </w:tcBorders>
          </w:tcPr>
          <w:p w:rsidR="00E76F98" w:rsidRPr="00E30994" w:rsidRDefault="00E76F98" w:rsidP="006C7FEF">
            <w:pPr>
              <w:pStyle w:val="a4"/>
              <w:spacing w:before="20" w:after="20"/>
              <w:jc w:val="both"/>
              <w:rPr>
                <w:rFonts w:ascii="Times New Roman" w:hAnsi="Times New Roman" w:cs="Times New Roman"/>
              </w:rPr>
            </w:pPr>
            <w:r w:rsidRPr="00E30994">
              <w:rPr>
                <w:rFonts w:ascii="Times New Roman" w:hAnsi="Times New Roman" w:cs="Times New Roman"/>
              </w:rPr>
              <w:t>Обоснование межотраслевого подхода (в случае соответствия результата нескольким приоритетам СНТР)</w:t>
            </w:r>
          </w:p>
        </w:tc>
        <w:tc>
          <w:tcPr>
            <w:tcW w:w="596" w:type="dxa"/>
            <w:gridSpan w:val="4"/>
            <w:tcBorders>
              <w:top w:val="single" w:sz="12" w:space="0" w:color="auto"/>
              <w:left w:val="single" w:sz="4" w:space="0" w:color="auto"/>
              <w:bottom w:val="single" w:sz="4" w:space="0" w:color="auto"/>
              <w:right w:val="nil"/>
            </w:tcBorders>
            <w:vAlign w:val="center"/>
          </w:tcPr>
          <w:p w:rsidR="00E76F98" w:rsidRPr="00E30994" w:rsidRDefault="00E76F98" w:rsidP="006C7FEF">
            <w:pPr>
              <w:pStyle w:val="a4"/>
              <w:spacing w:before="20" w:after="20"/>
              <w:rPr>
                <w:rFonts w:ascii="Times New Roman" w:hAnsi="Times New Roman" w:cs="Times New Roman"/>
              </w:rPr>
            </w:pPr>
          </w:p>
        </w:tc>
      </w:tr>
      <w:tr w:rsidR="00E76F98" w:rsidRPr="00E30994" w:rsidTr="006C7FEF">
        <w:tblPrEx>
          <w:tblCellMar>
            <w:left w:w="0" w:type="dxa"/>
            <w:right w:w="0" w:type="dxa"/>
          </w:tblCellMar>
        </w:tblPrEx>
        <w:trPr>
          <w:gridBefore w:val="1"/>
          <w:wBefore w:w="318" w:type="dxa"/>
          <w:trHeight w:val="80"/>
        </w:trPr>
        <w:tc>
          <w:tcPr>
            <w:tcW w:w="9623" w:type="dxa"/>
            <w:gridSpan w:val="18"/>
            <w:tcBorders>
              <w:top w:val="single" w:sz="12" w:space="0" w:color="auto"/>
              <w:left w:val="single" w:sz="12" w:space="0" w:color="auto"/>
              <w:bottom w:val="single" w:sz="12" w:space="0" w:color="auto"/>
              <w:right w:val="single" w:sz="12" w:space="0" w:color="auto"/>
            </w:tcBorders>
            <w:shd w:val="clear" w:color="auto" w:fill="FFFAEB"/>
          </w:tcPr>
          <w:p w:rsidR="00E76F98" w:rsidRPr="00E30994" w:rsidRDefault="00E76F98" w:rsidP="006C7FEF">
            <w:pPr>
              <w:pStyle w:val="a4"/>
              <w:spacing w:before="20" w:after="20"/>
              <w:rPr>
                <w:rFonts w:ascii="Times New Roman" w:hAnsi="Times New Roman" w:cs="Times New Roman"/>
              </w:rPr>
            </w:pPr>
          </w:p>
        </w:tc>
      </w:tr>
      <w:tr w:rsidR="00E76F98" w:rsidRPr="00E30994" w:rsidTr="006C7FEF">
        <w:trPr>
          <w:gridBefore w:val="1"/>
          <w:gridAfter w:val="2"/>
          <w:wBefore w:w="318" w:type="dxa"/>
          <w:wAfter w:w="25" w:type="dxa"/>
        </w:trPr>
        <w:tc>
          <w:tcPr>
            <w:tcW w:w="3897" w:type="dxa"/>
            <w:gridSpan w:val="6"/>
            <w:tcBorders>
              <w:top w:val="single" w:sz="12" w:space="0" w:color="auto"/>
              <w:left w:val="nil"/>
              <w:bottom w:val="nil"/>
              <w:right w:val="nil"/>
            </w:tcBorders>
          </w:tcPr>
          <w:p w:rsidR="00E76F98" w:rsidRPr="00E30994" w:rsidRDefault="00E76F98" w:rsidP="006C7FEF">
            <w:pPr>
              <w:pStyle w:val="a4"/>
              <w:spacing w:before="20" w:after="20"/>
              <w:ind w:left="0"/>
              <w:rPr>
                <w:rFonts w:ascii="Times New Roman" w:hAnsi="Times New Roman" w:cs="Times New Roman"/>
              </w:rPr>
            </w:pPr>
            <w:r w:rsidRPr="00E30994">
              <w:rPr>
                <w:rFonts w:ascii="Times New Roman" w:hAnsi="Times New Roman" w:cs="Times New Roman"/>
              </w:rPr>
              <w:t xml:space="preserve"> 4. Коды ГРНТИ: </w:t>
            </w:r>
          </w:p>
        </w:tc>
        <w:tc>
          <w:tcPr>
            <w:tcW w:w="5701" w:type="dxa"/>
            <w:gridSpan w:val="10"/>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44.31</w:t>
            </w:r>
          </w:p>
        </w:tc>
      </w:tr>
      <w:tr w:rsidR="00E76F98" w:rsidRPr="00E30994" w:rsidTr="006C7FEF">
        <w:trPr>
          <w:gridBefore w:val="1"/>
          <w:gridAfter w:val="12"/>
          <w:wBefore w:w="318" w:type="dxa"/>
          <w:wAfter w:w="5726" w:type="dxa"/>
        </w:trPr>
        <w:tc>
          <w:tcPr>
            <w:tcW w:w="3897" w:type="dxa"/>
            <w:gridSpan w:val="6"/>
            <w:tcBorders>
              <w:top w:val="nil"/>
              <w:left w:val="nil"/>
              <w:bottom w:val="nil"/>
              <w:right w:val="nil"/>
            </w:tcBorders>
            <w:vAlign w:val="center"/>
          </w:tcPr>
          <w:p w:rsidR="00E76F98" w:rsidRPr="00E30994" w:rsidRDefault="00E76F98" w:rsidP="006C7FEF">
            <w:pPr>
              <w:pStyle w:val="a4"/>
              <w:spacing w:before="20" w:after="20"/>
              <w:ind w:right="-1524" w:hanging="17"/>
              <w:rPr>
                <w:rFonts w:ascii="Times New Roman" w:hAnsi="Times New Roman" w:cs="Times New Roman"/>
              </w:rPr>
            </w:pPr>
            <w:r w:rsidRPr="00E30994">
              <w:rPr>
                <w:rFonts w:ascii="Times New Roman" w:hAnsi="Times New Roman" w:cs="Times New Roman"/>
              </w:rPr>
              <w:t>5. Номер государственного учета в ЕГИСУ НИОКТР:</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sidRPr="00D71959">
              <w:rPr>
                <w:rFonts w:ascii="Times New Roman" w:hAnsi="Times New Roman" w:cs="Times New Roman"/>
              </w:rPr>
              <w:t>АААА-А20-120042990014-4</w:t>
            </w:r>
          </w:p>
        </w:tc>
      </w:tr>
      <w:tr w:rsidR="00E76F98" w:rsidRPr="00E30994" w:rsidTr="006C7FEF">
        <w:trPr>
          <w:gridBefore w:val="1"/>
          <w:gridAfter w:val="13"/>
          <w:wBefore w:w="318" w:type="dxa"/>
          <w:wAfter w:w="5980" w:type="dxa"/>
        </w:trPr>
        <w:tc>
          <w:tcPr>
            <w:tcW w:w="3643" w:type="dxa"/>
            <w:gridSpan w:val="5"/>
            <w:tcBorders>
              <w:top w:val="nil"/>
              <w:left w:val="nil"/>
              <w:bottom w:val="nil"/>
              <w:right w:val="nil"/>
            </w:tcBorders>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6. Назначение:</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Устройство предназначено для повышения эффективности рабочего процесса термоакустических двигателей бортовых энергетических установок летательных аппаратов. Социально-экономический эффект -  импортозамещение, о</w:t>
            </w:r>
            <w:r w:rsidRPr="009628B6">
              <w:rPr>
                <w:rFonts w:ascii="Times New Roman" w:hAnsi="Times New Roman" w:cs="Times New Roman"/>
              </w:rPr>
              <w:t>беспечение связанности территорий Российской Федерации с помощью авиационных перевозок</w:t>
            </w:r>
          </w:p>
        </w:tc>
      </w:tr>
      <w:tr w:rsidR="00E76F98" w:rsidRPr="00E30994" w:rsidTr="006C7FEF">
        <w:trPr>
          <w:gridBefore w:val="1"/>
          <w:gridAfter w:val="7"/>
          <w:wBefore w:w="318" w:type="dxa"/>
          <w:wAfter w:w="4280" w:type="dxa"/>
        </w:trPr>
        <w:tc>
          <w:tcPr>
            <w:tcW w:w="5343" w:type="dxa"/>
            <w:gridSpan w:val="11"/>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7. Описание, характеристики: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sidRPr="0007575F">
              <w:rPr>
                <w:rFonts w:ascii="Times New Roman" w:hAnsi="Times New Roman" w:cs="Times New Roman"/>
              </w:rPr>
              <w:t>Конструктивным решением, обеспечивающим достижение поставленной в предлагаемом изобретении цели, является объединение функции теплообменника и направляющего аппарата турбины.  Неподвижные лопатки направляющего аппарата турбины выполняют функции оребрённой поверхности теплообмена.</w:t>
            </w:r>
            <w:r>
              <w:rPr>
                <w:rFonts w:ascii="Times New Roman" w:hAnsi="Times New Roman" w:cs="Times New Roman"/>
              </w:rPr>
              <w:t xml:space="preserve"> Полученные решения применимы для термоакустических двигателей с диапазоном мощностей 2-10 кВт.</w:t>
            </w:r>
          </w:p>
        </w:tc>
      </w:tr>
      <w:tr w:rsidR="00E76F98" w:rsidRPr="00E30994" w:rsidTr="006C7FEF">
        <w:trPr>
          <w:gridBefore w:val="1"/>
          <w:gridAfter w:val="14"/>
          <w:wBefore w:w="318" w:type="dxa"/>
          <w:wAfter w:w="6405" w:type="dxa"/>
        </w:trPr>
        <w:tc>
          <w:tcPr>
            <w:tcW w:w="3218" w:type="dxa"/>
            <w:gridSpan w:val="4"/>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8. Преимущества перед известными аналогами:</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Default="00E76F98" w:rsidP="006C7FEF">
            <w:pPr>
              <w:pStyle w:val="a4"/>
              <w:spacing w:before="20" w:after="20"/>
              <w:rPr>
                <w:rFonts w:ascii="Times New Roman" w:hAnsi="Times New Roman" w:cs="Times New Roman"/>
              </w:rPr>
            </w:pPr>
            <w:r>
              <w:rPr>
                <w:rFonts w:ascii="Times New Roman" w:hAnsi="Times New Roman" w:cs="Times New Roman"/>
              </w:rPr>
              <w:t>Аналоги есть. Преимущества: н</w:t>
            </w:r>
            <w:r w:rsidRPr="0007575F">
              <w:rPr>
                <w:rFonts w:ascii="Times New Roman" w:hAnsi="Times New Roman" w:cs="Times New Roman"/>
              </w:rPr>
              <w:t>овый конструктивный облик термоакустического генератора представляет собой более компактную конструкцию, позволяющую исключить резонаторные полости и теплообменные аппараты,</w:t>
            </w:r>
            <w:r>
              <w:rPr>
                <w:rFonts w:ascii="Times New Roman" w:hAnsi="Times New Roman" w:cs="Times New Roman"/>
              </w:rPr>
              <w:t xml:space="preserve"> </w:t>
            </w:r>
            <w:r w:rsidRPr="0007575F">
              <w:rPr>
                <w:rFonts w:ascii="Times New Roman" w:hAnsi="Times New Roman" w:cs="Times New Roman"/>
              </w:rPr>
              <w:t>имеющие сложные в изготовлении конструкцию микроканальных полостей с интенсификаторами.</w:t>
            </w:r>
          </w:p>
          <w:p w:rsidR="00E76F98" w:rsidRPr="00E30994" w:rsidRDefault="00E76F98" w:rsidP="006C7FEF">
            <w:pPr>
              <w:pStyle w:val="a4"/>
              <w:spacing w:before="20" w:after="20"/>
              <w:rPr>
                <w:rFonts w:ascii="Times New Roman" w:hAnsi="Times New Roman" w:cs="Times New Roman"/>
              </w:rPr>
            </w:pPr>
            <w:r w:rsidRPr="00A77EDF">
              <w:rPr>
                <w:rFonts w:ascii="Times New Roman" w:hAnsi="Times New Roman" w:cs="Times New Roman"/>
              </w:rPr>
              <w:lastRenderedPageBreak/>
              <w:t>Повышение эффективности генератора за счет уменьшения сопротивления и интенсификации подвода тепловой мощности составит 6..8 % по сравнению с аналогами.</w:t>
            </w:r>
          </w:p>
        </w:tc>
      </w:tr>
      <w:tr w:rsidR="00E76F98" w:rsidRPr="00E30994" w:rsidTr="006C7FEF">
        <w:trPr>
          <w:gridBefore w:val="1"/>
          <w:gridAfter w:val="15"/>
          <w:wBefore w:w="318" w:type="dxa"/>
          <w:wAfter w:w="6972" w:type="dxa"/>
        </w:trPr>
        <w:tc>
          <w:tcPr>
            <w:tcW w:w="2651" w:type="dxa"/>
            <w:gridSpan w:val="3"/>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lastRenderedPageBreak/>
              <w:t xml:space="preserve">9. Область(и) применения: </w:t>
            </w:r>
          </w:p>
        </w:tc>
      </w:tr>
      <w:tr w:rsidR="00E76F98" w:rsidRPr="00E30994" w:rsidTr="006C7FEF">
        <w:tblPrEx>
          <w:tblCellMar>
            <w:left w:w="107" w:type="dxa"/>
            <w:right w:w="107" w:type="dxa"/>
          </w:tblCellMar>
        </w:tblPrEx>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Бортовые энергетические установки летательных аппаратов</w:t>
            </w:r>
          </w:p>
        </w:tc>
      </w:tr>
      <w:tr w:rsidR="00E76F98" w:rsidRPr="00E30994" w:rsidTr="006C7FEF">
        <w:tblPrEx>
          <w:tblCellMar>
            <w:left w:w="107" w:type="dxa"/>
            <w:right w:w="107" w:type="dxa"/>
          </w:tblCellMar>
        </w:tblPrEx>
        <w:trPr>
          <w:gridBefore w:val="1"/>
          <w:gridAfter w:val="6"/>
          <w:wBefore w:w="318" w:type="dxa"/>
          <w:wAfter w:w="3430" w:type="dxa"/>
        </w:trPr>
        <w:tc>
          <w:tcPr>
            <w:tcW w:w="6193" w:type="dxa"/>
            <w:gridSpan w:val="12"/>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10. Правовая защита: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sidRPr="00D71959">
              <w:rPr>
                <w:rFonts w:ascii="Times New Roman" w:hAnsi="Times New Roman" w:cs="Times New Roman"/>
              </w:rPr>
              <w:t>Заявка на изобретение</w:t>
            </w:r>
            <w:r>
              <w:rPr>
                <w:rFonts w:ascii="Times New Roman" w:hAnsi="Times New Roman" w:cs="Times New Roman"/>
              </w:rPr>
              <w:t xml:space="preserve"> </w:t>
            </w:r>
            <w:r w:rsidRPr="00D71959">
              <w:rPr>
                <w:rFonts w:ascii="Times New Roman" w:hAnsi="Times New Roman" w:cs="Times New Roman"/>
              </w:rPr>
              <w:t>№2022121602</w:t>
            </w:r>
            <w:r>
              <w:rPr>
                <w:rFonts w:ascii="Times New Roman" w:hAnsi="Times New Roman" w:cs="Times New Roman"/>
              </w:rPr>
              <w:t xml:space="preserve"> от</w:t>
            </w:r>
            <w:r w:rsidRPr="00D71959">
              <w:rPr>
                <w:rFonts w:ascii="Times New Roman" w:hAnsi="Times New Roman" w:cs="Times New Roman"/>
              </w:rPr>
              <w:t xml:space="preserve"> 08.08.2022 г.</w:t>
            </w:r>
          </w:p>
        </w:tc>
      </w:tr>
      <w:tr w:rsidR="00E76F98" w:rsidRPr="00E30994" w:rsidTr="006C7FEF">
        <w:trPr>
          <w:gridBefore w:val="1"/>
          <w:gridAfter w:val="8"/>
          <w:wBefore w:w="318" w:type="dxa"/>
          <w:wAfter w:w="4446" w:type="dxa"/>
        </w:trPr>
        <w:tc>
          <w:tcPr>
            <w:tcW w:w="5177" w:type="dxa"/>
            <w:gridSpan w:val="10"/>
            <w:tcBorders>
              <w:top w:val="nil"/>
              <w:left w:val="nil"/>
              <w:bottom w:val="nil"/>
              <w:right w:val="nil"/>
            </w:tcBorders>
          </w:tcPr>
          <w:p w:rsidR="00E76F98" w:rsidRPr="00E30994" w:rsidRDefault="00E76F98" w:rsidP="006C7FEF">
            <w:pPr>
              <w:pStyle w:val="a4"/>
              <w:spacing w:before="20" w:after="20"/>
              <w:ind w:right="-1353"/>
              <w:rPr>
                <w:rFonts w:ascii="Times New Roman" w:hAnsi="Times New Roman" w:cs="Times New Roman"/>
              </w:rPr>
            </w:pPr>
            <w:r w:rsidRPr="00E30994">
              <w:rPr>
                <w:rFonts w:ascii="Times New Roman" w:hAnsi="Times New Roman" w:cs="Times New Roman"/>
              </w:rPr>
              <w:t>11. Стадия готовности к практическому</w:t>
            </w:r>
            <w:r>
              <w:rPr>
                <w:rFonts w:ascii="Times New Roman" w:hAnsi="Times New Roman" w:cs="Times New Roman"/>
              </w:rPr>
              <w:t xml:space="preserve"> </w:t>
            </w:r>
            <w:r w:rsidRPr="00E30994">
              <w:rPr>
                <w:rFonts w:ascii="Times New Roman" w:hAnsi="Times New Roman" w:cs="Times New Roman"/>
              </w:rPr>
              <w:t>использованию:</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726EBD" w:rsidP="00726EBD">
            <w:pPr>
              <w:pStyle w:val="a4"/>
              <w:spacing w:before="20" w:after="20"/>
              <w:rPr>
                <w:rFonts w:ascii="Times New Roman" w:hAnsi="Times New Roman" w:cs="Times New Roman"/>
              </w:rPr>
            </w:pPr>
            <w:r>
              <w:rPr>
                <w:rFonts w:ascii="Times New Roman" w:hAnsi="Times New Roman" w:cs="Times New Roman"/>
              </w:rPr>
              <w:t>С</w:t>
            </w:r>
            <w:r w:rsidRPr="00726EBD">
              <w:rPr>
                <w:rFonts w:ascii="Times New Roman" w:hAnsi="Times New Roman" w:cs="Times New Roman"/>
              </w:rPr>
              <w:t xml:space="preserve">одержание </w:t>
            </w:r>
            <w:r>
              <w:rPr>
                <w:rFonts w:ascii="Times New Roman" w:hAnsi="Times New Roman" w:cs="Times New Roman"/>
              </w:rPr>
              <w:t>способа</w:t>
            </w:r>
            <w:r w:rsidRPr="00726EBD">
              <w:rPr>
                <w:rFonts w:ascii="Times New Roman" w:hAnsi="Times New Roman" w:cs="Times New Roman"/>
              </w:rPr>
              <w:t xml:space="preserve"> докладывалось на международн</w:t>
            </w:r>
            <w:r>
              <w:rPr>
                <w:rFonts w:ascii="Times New Roman" w:hAnsi="Times New Roman" w:cs="Times New Roman"/>
              </w:rPr>
              <w:t>ых и всероссийских конференциях, опубликовано (см. п. 14). Р</w:t>
            </w:r>
            <w:r w:rsidRPr="00726EBD">
              <w:rPr>
                <w:rFonts w:ascii="Times New Roman" w:hAnsi="Times New Roman" w:cs="Times New Roman"/>
              </w:rPr>
              <w:t>азработан  опытный образец</w:t>
            </w:r>
          </w:p>
        </w:tc>
      </w:tr>
      <w:tr w:rsidR="00E76F98" w:rsidRPr="00E30994" w:rsidTr="006C7FEF">
        <w:trPr>
          <w:gridBefore w:val="1"/>
          <w:gridAfter w:val="2"/>
          <w:wBefore w:w="318" w:type="dxa"/>
          <w:wAfter w:w="25" w:type="dxa"/>
        </w:trPr>
        <w:tc>
          <w:tcPr>
            <w:tcW w:w="9598" w:type="dxa"/>
            <w:gridSpan w:val="16"/>
            <w:tcBorders>
              <w:top w:val="single" w:sz="12" w:space="0" w:color="auto"/>
              <w:left w:val="nil"/>
              <w:bottom w:val="single" w:sz="12" w:space="0" w:color="auto"/>
              <w:right w:val="nil"/>
            </w:tcBorders>
            <w:shd w:val="clear" w:color="auto" w:fill="auto"/>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12. Научное и научно-техническое сотрудничество, в том числе международное:</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нет</w:t>
            </w:r>
          </w:p>
        </w:tc>
      </w:tr>
      <w:tr w:rsidR="00E76F98" w:rsidRPr="00E30994" w:rsidTr="006C7FEF">
        <w:trPr>
          <w:gridBefore w:val="1"/>
          <w:gridAfter w:val="2"/>
          <w:wBefore w:w="318" w:type="dxa"/>
          <w:wAfter w:w="25" w:type="dxa"/>
          <w:trHeight w:val="225"/>
        </w:trPr>
        <w:tc>
          <w:tcPr>
            <w:tcW w:w="9598" w:type="dxa"/>
            <w:gridSpan w:val="16"/>
            <w:tcBorders>
              <w:top w:val="single" w:sz="12" w:space="0" w:color="auto"/>
              <w:left w:val="nil"/>
              <w:bottom w:val="single" w:sz="12" w:space="0" w:color="auto"/>
              <w:right w:val="nil"/>
            </w:tcBorders>
            <w:shd w:val="clear" w:color="auto" w:fill="auto"/>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13. Авторы:</w:t>
            </w:r>
          </w:p>
        </w:tc>
      </w:tr>
      <w:tr w:rsidR="00E76F98" w:rsidRPr="00E30994" w:rsidTr="006C7FEF">
        <w:trPr>
          <w:gridBefore w:val="1"/>
          <w:gridAfter w:val="2"/>
          <w:wBefore w:w="318" w:type="dxa"/>
          <w:wAfter w:w="25" w:type="dxa"/>
          <w:trHeight w:val="225"/>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sidRPr="00A206D5">
              <w:rPr>
                <w:rFonts w:ascii="Times New Roman" w:hAnsi="Times New Roman" w:cs="Times New Roman"/>
              </w:rPr>
              <w:t>Угланов Д.А.,</w:t>
            </w:r>
            <w:r>
              <w:rPr>
                <w:rFonts w:ascii="Times New Roman" w:hAnsi="Times New Roman" w:cs="Times New Roman"/>
              </w:rPr>
              <w:t xml:space="preserve"> </w:t>
            </w:r>
            <w:r w:rsidRPr="00A206D5">
              <w:rPr>
                <w:rFonts w:ascii="Times New Roman" w:hAnsi="Times New Roman" w:cs="Times New Roman"/>
              </w:rPr>
              <w:t>Довгялло А.И., Горшкалев А.А.,</w:t>
            </w:r>
            <w:r>
              <w:rPr>
                <w:rFonts w:ascii="Times New Roman" w:hAnsi="Times New Roman" w:cs="Times New Roman"/>
              </w:rPr>
              <w:t xml:space="preserve"> </w:t>
            </w:r>
            <w:r w:rsidRPr="00A206D5">
              <w:rPr>
                <w:rFonts w:ascii="Times New Roman" w:hAnsi="Times New Roman" w:cs="Times New Roman"/>
              </w:rPr>
              <w:t>Зиновьев Е.А., Воротников Г.В., Некрасова С.О., С</w:t>
            </w:r>
            <w:r>
              <w:rPr>
                <w:rFonts w:ascii="Times New Roman" w:hAnsi="Times New Roman" w:cs="Times New Roman"/>
              </w:rPr>
              <w:t>армин Д.В.</w:t>
            </w:r>
          </w:p>
        </w:tc>
      </w:tr>
    </w:tbl>
    <w:p w:rsidR="00E76F98" w:rsidRPr="00E30994" w:rsidRDefault="00E76F98" w:rsidP="00E76F98">
      <w:pPr>
        <w:pStyle w:val="a4"/>
        <w:tabs>
          <w:tab w:val="left" w:pos="5670"/>
        </w:tabs>
        <w:spacing w:before="120" w:after="40"/>
        <w:ind w:left="0"/>
        <w:rPr>
          <w:rFonts w:ascii="Times New Roman" w:hAnsi="Times New Roman" w:cs="Times New Roman"/>
        </w:rPr>
      </w:pPr>
      <w:r w:rsidRPr="00E30994">
        <w:rPr>
          <w:rFonts w:ascii="Times New Roman" w:hAnsi="Times New Roman" w:cs="Times New Roman"/>
        </w:rPr>
        <w:t>14. Опубликованные или принятые в печать работы:</w:t>
      </w:r>
    </w:p>
    <w:tbl>
      <w:tblPr>
        <w:tblW w:w="1059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2692"/>
        <w:gridCol w:w="2666"/>
        <w:gridCol w:w="3260"/>
      </w:tblGrid>
      <w:tr w:rsidR="00E76F98" w:rsidRPr="00E30994" w:rsidTr="006C7FEF">
        <w:tc>
          <w:tcPr>
            <w:tcW w:w="1980" w:type="dxa"/>
            <w:tcBorders>
              <w:top w:val="single" w:sz="12" w:space="0" w:color="auto"/>
              <w:left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Вид публикации</w:t>
            </w:r>
          </w:p>
        </w:tc>
        <w:tc>
          <w:tcPr>
            <w:tcW w:w="2692" w:type="dxa"/>
            <w:tcBorders>
              <w:top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Дата публикации</w:t>
            </w:r>
          </w:p>
        </w:tc>
        <w:tc>
          <w:tcPr>
            <w:tcW w:w="2666" w:type="dxa"/>
            <w:tcBorders>
              <w:top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Библиографическая ссылка</w:t>
            </w:r>
          </w:p>
        </w:tc>
        <w:tc>
          <w:tcPr>
            <w:tcW w:w="3260" w:type="dxa"/>
            <w:tcBorders>
              <w:top w:val="single" w:sz="12" w:space="0" w:color="auto"/>
              <w:right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Идентификатор (при наличии)</w:t>
            </w:r>
          </w:p>
        </w:tc>
      </w:tr>
      <w:tr w:rsidR="00E76F98" w:rsidRPr="00E30994" w:rsidTr="006C7FEF">
        <w:tc>
          <w:tcPr>
            <w:tcW w:w="1980" w:type="dxa"/>
            <w:tcBorders>
              <w:left w:val="single" w:sz="12" w:space="0" w:color="auto"/>
            </w:tcBorders>
            <w:shd w:val="clear" w:color="auto" w:fill="FFFAEB"/>
          </w:tcPr>
          <w:p w:rsidR="00E76F98" w:rsidRPr="00A206D5" w:rsidRDefault="00E76F98" w:rsidP="006C7FEF">
            <w:pPr>
              <w:pStyle w:val="HTML"/>
            </w:pPr>
            <w:r>
              <w:rPr>
                <w:rFonts w:ascii="Times New Roman" w:eastAsia="Calibri" w:hAnsi="Times New Roman" w:cs="Times New Roman"/>
              </w:rPr>
              <w:t>Статья</w:t>
            </w:r>
          </w:p>
        </w:tc>
        <w:tc>
          <w:tcPr>
            <w:tcW w:w="2692" w:type="dxa"/>
            <w:shd w:val="clear" w:color="auto" w:fill="FFFAEB"/>
          </w:tcPr>
          <w:p w:rsidR="00E76F98" w:rsidRPr="00E30994" w:rsidRDefault="00E76F98" w:rsidP="006C7FEF">
            <w:pPr>
              <w:pStyle w:val="HTML"/>
              <w:rPr>
                <w:rFonts w:ascii="Times New Roman" w:eastAsia="Calibri" w:hAnsi="Times New Roman" w:cs="Times New Roman"/>
              </w:rPr>
            </w:pPr>
            <w:r>
              <w:rPr>
                <w:rFonts w:ascii="Times New Roman" w:eastAsia="Calibri" w:hAnsi="Times New Roman" w:cs="Times New Roman"/>
              </w:rPr>
              <w:t>22.06.2022</w:t>
            </w:r>
          </w:p>
        </w:tc>
        <w:tc>
          <w:tcPr>
            <w:tcW w:w="2666" w:type="dxa"/>
            <w:shd w:val="clear" w:color="auto" w:fill="FFFAEB"/>
          </w:tcPr>
          <w:p w:rsidR="00E76F98" w:rsidRPr="00516FCA" w:rsidRDefault="00E76F98" w:rsidP="006C7FEF">
            <w:pPr>
              <w:pStyle w:val="HTML"/>
              <w:rPr>
                <w:rFonts w:ascii="Times New Roman" w:eastAsia="Calibri" w:hAnsi="Times New Roman" w:cs="Times New Roman"/>
                <w:lang w:val="en-US"/>
              </w:rPr>
            </w:pPr>
            <w:r w:rsidRPr="00516FCA">
              <w:rPr>
                <w:rFonts w:ascii="Times New Roman" w:eastAsia="Calibri" w:hAnsi="Times New Roman" w:cs="Times New Roman"/>
                <w:lang w:val="en-US"/>
              </w:rPr>
              <w:t>Vorotnikov, G.V. Thermodynamic cycle of the traveling wave thermoacoustic engine/ G.V. Vorotnikov, E.A. Zinovyev, S.O. Nekrasova// Case Studies in Thermal Engineering. - 2022. - V. 36.</w:t>
            </w:r>
          </w:p>
        </w:tc>
        <w:tc>
          <w:tcPr>
            <w:tcW w:w="3260" w:type="dxa"/>
            <w:tcBorders>
              <w:right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r w:rsidRPr="00A206D5">
              <w:rPr>
                <w:rFonts w:ascii="Times New Roman" w:eastAsia="Calibri" w:hAnsi="Times New Roman" w:cs="Times New Roman"/>
              </w:rPr>
              <w:t>DOI</w:t>
            </w:r>
            <w:r>
              <w:rPr>
                <w:rFonts w:ascii="Times New Roman" w:eastAsia="Calibri" w:hAnsi="Times New Roman" w:cs="Times New Roman"/>
              </w:rPr>
              <w:t xml:space="preserve">: </w:t>
            </w:r>
            <w:r w:rsidRPr="00A206D5">
              <w:rPr>
                <w:rFonts w:ascii="Times New Roman" w:eastAsia="Calibri" w:hAnsi="Times New Roman" w:cs="Times New Roman"/>
              </w:rPr>
              <w:t>10.1016/j.csite.2022.102216</w:t>
            </w:r>
          </w:p>
        </w:tc>
      </w:tr>
      <w:tr w:rsidR="00E76F98" w:rsidRPr="00E30994" w:rsidTr="006C7FEF">
        <w:tc>
          <w:tcPr>
            <w:tcW w:w="1980" w:type="dxa"/>
            <w:tcBorders>
              <w:left w:val="single" w:sz="12" w:space="0" w:color="auto"/>
              <w:bottom w:val="single" w:sz="12" w:space="0" w:color="auto"/>
            </w:tcBorders>
            <w:shd w:val="clear" w:color="auto" w:fill="FFFAEB"/>
          </w:tcPr>
          <w:p w:rsidR="00E76F98" w:rsidRPr="00A206D5" w:rsidRDefault="00E76F98" w:rsidP="006C7FEF">
            <w:pPr>
              <w:pStyle w:val="HTML"/>
            </w:pPr>
            <w:r>
              <w:rPr>
                <w:rFonts w:ascii="Times New Roman" w:eastAsia="Calibri" w:hAnsi="Times New Roman" w:cs="Times New Roman"/>
              </w:rPr>
              <w:t>Статья</w:t>
            </w:r>
          </w:p>
        </w:tc>
        <w:tc>
          <w:tcPr>
            <w:tcW w:w="2692" w:type="dxa"/>
            <w:tcBorders>
              <w:bottom w:val="single" w:sz="12" w:space="0" w:color="auto"/>
            </w:tcBorders>
            <w:shd w:val="clear" w:color="auto" w:fill="FFFAEB"/>
          </w:tcPr>
          <w:p w:rsidR="00E76F98" w:rsidRDefault="00E76F98" w:rsidP="006C7FEF">
            <w:pPr>
              <w:pStyle w:val="HTML"/>
              <w:rPr>
                <w:rFonts w:ascii="Times New Roman" w:eastAsia="Calibri" w:hAnsi="Times New Roman" w:cs="Times New Roman"/>
              </w:rPr>
            </w:pPr>
            <w:r>
              <w:rPr>
                <w:rFonts w:ascii="Times New Roman" w:eastAsia="Calibri" w:hAnsi="Times New Roman" w:cs="Times New Roman"/>
              </w:rPr>
              <w:t>16.04.2022</w:t>
            </w:r>
          </w:p>
        </w:tc>
        <w:tc>
          <w:tcPr>
            <w:tcW w:w="2666" w:type="dxa"/>
            <w:tcBorders>
              <w:bottom w:val="single" w:sz="12" w:space="0" w:color="auto"/>
            </w:tcBorders>
            <w:shd w:val="clear" w:color="auto" w:fill="FFFAEB"/>
          </w:tcPr>
          <w:p w:rsidR="00E76F98" w:rsidRPr="00A206D5" w:rsidRDefault="00E76F98" w:rsidP="006C7FEF">
            <w:pPr>
              <w:pStyle w:val="HTML"/>
              <w:rPr>
                <w:rFonts w:ascii="Times New Roman" w:eastAsia="Calibri" w:hAnsi="Times New Roman" w:cs="Times New Roman"/>
              </w:rPr>
            </w:pPr>
            <w:r w:rsidRPr="00516FCA">
              <w:rPr>
                <w:rFonts w:ascii="Times New Roman" w:eastAsia="Calibri" w:hAnsi="Times New Roman" w:cs="Times New Roman"/>
                <w:lang w:val="en-US"/>
              </w:rPr>
              <w:t xml:space="preserve">Zinovyev, E. Onset Characteristics of the Themoacoustic Engine with Cryogenic Cooling / E. Zinovyev, G. Vorotnikov, S. Nekrasova, D. Sarmin// Proceedings - 2022 7th Asia Conference on Power and Electrical Engineering, ACPEE 2022.  </w:t>
            </w:r>
            <w:r w:rsidRPr="00A206D5">
              <w:rPr>
                <w:rFonts w:ascii="Times New Roman" w:eastAsia="Calibri" w:hAnsi="Times New Roman" w:cs="Times New Roman"/>
              </w:rPr>
              <w:t>- P. 1106-1110.</w:t>
            </w:r>
          </w:p>
        </w:tc>
        <w:tc>
          <w:tcPr>
            <w:tcW w:w="3260" w:type="dxa"/>
            <w:tcBorders>
              <w:bottom w:val="single" w:sz="12" w:space="0" w:color="auto"/>
              <w:right w:val="single" w:sz="12" w:space="0" w:color="auto"/>
            </w:tcBorders>
            <w:shd w:val="clear" w:color="auto" w:fill="FFFAEB"/>
          </w:tcPr>
          <w:p w:rsidR="00E76F98" w:rsidRPr="00A206D5" w:rsidRDefault="00E76F98" w:rsidP="006C7FEF">
            <w:pPr>
              <w:pStyle w:val="HTML"/>
              <w:rPr>
                <w:rFonts w:ascii="Times New Roman" w:eastAsia="Calibri" w:hAnsi="Times New Roman" w:cs="Times New Roman"/>
              </w:rPr>
            </w:pPr>
            <w:r>
              <w:rPr>
                <w:rFonts w:ascii="Times New Roman" w:eastAsia="Calibri" w:hAnsi="Times New Roman" w:cs="Times New Roman"/>
                <w:lang w:val="en-US"/>
              </w:rPr>
              <w:t>DOI</w:t>
            </w:r>
            <w:r>
              <w:rPr>
                <w:rFonts w:ascii="Times New Roman" w:eastAsia="Calibri" w:hAnsi="Times New Roman" w:cs="Times New Roman"/>
              </w:rPr>
              <w:t xml:space="preserve">: </w:t>
            </w:r>
            <w:r w:rsidRPr="00A206D5">
              <w:rPr>
                <w:rFonts w:ascii="Times New Roman" w:eastAsia="Calibri" w:hAnsi="Times New Roman" w:cs="Times New Roman"/>
              </w:rPr>
              <w:t>10.1109/ACPEE53904.2022.9783674</w:t>
            </w:r>
          </w:p>
        </w:tc>
      </w:tr>
    </w:tbl>
    <w:p w:rsidR="00E76F98" w:rsidRPr="00E30994" w:rsidRDefault="00E76F98" w:rsidP="00E76F98">
      <w:pPr>
        <w:pStyle w:val="a4"/>
        <w:tabs>
          <w:tab w:val="left" w:pos="5670"/>
        </w:tabs>
        <w:spacing w:before="120" w:after="40"/>
        <w:ind w:left="0"/>
        <w:rPr>
          <w:rFonts w:ascii="Times New Roman" w:hAnsi="Times New Roman" w:cs="Times New Roman"/>
        </w:rPr>
      </w:pPr>
    </w:p>
    <w:p w:rsidR="00E76F98" w:rsidRPr="00E30994" w:rsidRDefault="00E76F98" w:rsidP="00E76F98">
      <w:pPr>
        <w:pStyle w:val="a4"/>
        <w:tabs>
          <w:tab w:val="left" w:pos="5670"/>
        </w:tabs>
        <w:spacing w:before="120" w:after="40"/>
        <w:ind w:left="0"/>
        <w:rPr>
          <w:rFonts w:ascii="Times New Roman" w:hAnsi="Times New Roman" w:cs="Times New Roman"/>
        </w:rPr>
      </w:pPr>
      <w:r>
        <w:rPr>
          <w:rFonts w:ascii="Times New Roman" w:hAnsi="Times New Roman" w:cs="Times New Roman"/>
        </w:rPr>
        <w:t>Первый проректор -</w:t>
      </w:r>
      <w:r w:rsidRPr="00E30994">
        <w:rPr>
          <w:rFonts w:ascii="Times New Roman" w:hAnsi="Times New Roman" w:cs="Times New Roman"/>
        </w:rPr>
        <w:tab/>
        <w:t>____________________ (</w:t>
      </w:r>
      <w:r>
        <w:rPr>
          <w:rFonts w:ascii="Times New Roman" w:hAnsi="Times New Roman" w:cs="Times New Roman"/>
        </w:rPr>
        <w:t>Прокофьев А. Б.</w:t>
      </w:r>
      <w:r w:rsidRPr="00E30994">
        <w:rPr>
          <w:rFonts w:ascii="Times New Roman" w:hAnsi="Times New Roman" w:cs="Times New Roman"/>
        </w:rPr>
        <w:t>)</w:t>
      </w:r>
    </w:p>
    <w:p w:rsidR="00E76F98" w:rsidRPr="00E30994" w:rsidRDefault="00E76F98" w:rsidP="00E76F98">
      <w:pPr>
        <w:pStyle w:val="a4"/>
        <w:tabs>
          <w:tab w:val="left" w:pos="6379"/>
        </w:tabs>
        <w:spacing w:after="40"/>
        <w:ind w:left="0"/>
        <w:rPr>
          <w:rFonts w:ascii="Times New Roman" w:hAnsi="Times New Roman" w:cs="Times New Roman"/>
        </w:rPr>
      </w:pPr>
      <w:r>
        <w:rPr>
          <w:rFonts w:ascii="Times New Roman" w:hAnsi="Times New Roman" w:cs="Times New Roman"/>
        </w:rPr>
        <w:t>проректор по научно-исследовательской работе</w:t>
      </w:r>
      <w:r w:rsidRPr="00E30994">
        <w:rPr>
          <w:rFonts w:ascii="Times New Roman" w:hAnsi="Times New Roman" w:cs="Times New Roman"/>
        </w:rPr>
        <w:tab/>
        <w:t>(подпись)</w:t>
      </w:r>
    </w:p>
    <w:p w:rsidR="00E76F98" w:rsidRPr="00E30994" w:rsidRDefault="00E76F98" w:rsidP="00E76F98">
      <w:pPr>
        <w:pStyle w:val="a7"/>
        <w:rPr>
          <w:rFonts w:ascii="Times New Roman" w:hAnsi="Times New Roman" w:cs="Times New Roman"/>
        </w:rPr>
      </w:pPr>
    </w:p>
    <w:p w:rsidR="00E76F98" w:rsidRDefault="00E76F98" w:rsidP="00E76F98">
      <w:pPr>
        <w:spacing w:after="200" w:line="276" w:lineRule="auto"/>
      </w:pPr>
      <w:r>
        <w:br w:type="page"/>
      </w:r>
    </w:p>
    <w:p w:rsidR="00E76F98" w:rsidRPr="00554B71" w:rsidRDefault="00E76F98" w:rsidP="00E76F98">
      <w:pPr>
        <w:pStyle w:val="a6"/>
        <w:spacing w:after="120"/>
        <w:rPr>
          <w:rFonts w:ascii="Times New Roman" w:hAnsi="Times New Roman" w:cs="Times New Roman"/>
        </w:rPr>
      </w:pPr>
      <w:r w:rsidRPr="00554B71">
        <w:rPr>
          <w:rFonts w:ascii="Times New Roman" w:hAnsi="Times New Roman" w:cs="Times New Roman"/>
        </w:rPr>
        <w:lastRenderedPageBreak/>
        <w:t>СВЕДЕНИЯ О НАИБОЛЕЕ ЗНАЧИМЫХ РЕЗУЛЬТАТАХ НАУЧНЫХ ИССЛЕДОВАНИЙ И РАЗРАБОТОК ВУЗА (ОРГАНИЗАЦИИ)</w:t>
      </w:r>
    </w:p>
    <w:tbl>
      <w:tblPr>
        <w:tblpPr w:leftFromText="180" w:rightFromText="180" w:vertAnchor="text" w:tblpX="-494" w:tblpY="1"/>
        <w:tblOverlap w:val="never"/>
        <w:tblW w:w="994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8"/>
        <w:gridCol w:w="940"/>
        <w:gridCol w:w="868"/>
        <w:gridCol w:w="843"/>
        <w:gridCol w:w="567"/>
        <w:gridCol w:w="425"/>
        <w:gridCol w:w="254"/>
        <w:gridCol w:w="29"/>
        <w:gridCol w:w="6"/>
        <w:gridCol w:w="142"/>
        <w:gridCol w:w="1103"/>
        <w:gridCol w:w="166"/>
        <w:gridCol w:w="850"/>
        <w:gridCol w:w="573"/>
        <w:gridCol w:w="2261"/>
        <w:gridCol w:w="6"/>
        <w:gridCol w:w="565"/>
        <w:gridCol w:w="6"/>
        <w:gridCol w:w="19"/>
      </w:tblGrid>
      <w:tr w:rsidR="00E76F98" w:rsidRPr="00E30994" w:rsidTr="006C7FEF">
        <w:trPr>
          <w:gridBefore w:val="1"/>
          <w:gridAfter w:val="12"/>
          <w:wBefore w:w="318" w:type="dxa"/>
          <w:wAfter w:w="5726" w:type="dxa"/>
        </w:trPr>
        <w:tc>
          <w:tcPr>
            <w:tcW w:w="3897" w:type="dxa"/>
            <w:gridSpan w:val="6"/>
            <w:tcBorders>
              <w:top w:val="nil"/>
              <w:left w:val="nil"/>
              <w:bottom w:val="nil"/>
              <w:right w:val="nil"/>
            </w:tcBorders>
          </w:tcPr>
          <w:p w:rsidR="00E76F98" w:rsidRPr="00E30994" w:rsidRDefault="00E76F98" w:rsidP="006C7FEF">
            <w:pPr>
              <w:pStyle w:val="a4"/>
              <w:spacing w:before="60" w:after="40"/>
              <w:rPr>
                <w:rFonts w:ascii="Times New Roman" w:hAnsi="Times New Roman" w:cs="Times New Roman"/>
              </w:rPr>
            </w:pPr>
            <w:r w:rsidRPr="00E30994">
              <w:rPr>
                <w:rFonts w:ascii="Times New Roman" w:hAnsi="Times New Roman" w:cs="Times New Roman"/>
              </w:rPr>
              <w:t xml:space="preserve">1. Наименование результата: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40" w:after="40"/>
              <w:rPr>
                <w:rFonts w:ascii="Times New Roman" w:hAnsi="Times New Roman" w:cs="Times New Roman"/>
              </w:rPr>
            </w:pPr>
            <w:r>
              <w:rPr>
                <w:rFonts w:ascii="Times New Roman" w:hAnsi="Times New Roman" w:cs="Times New Roman"/>
              </w:rPr>
              <w:t>Алгоритм</w:t>
            </w:r>
            <w:r w:rsidRPr="00A007F1">
              <w:rPr>
                <w:rFonts w:ascii="Times New Roman" w:hAnsi="Times New Roman" w:cs="Times New Roman"/>
              </w:rPr>
              <w:t xml:space="preserve"> расчёта теплофизических параметров рабочего тела в баллоне с криогенной заправкой</w:t>
            </w:r>
          </w:p>
        </w:tc>
      </w:tr>
      <w:tr w:rsidR="00E76F98" w:rsidRPr="00E30994" w:rsidTr="006C7FEF">
        <w:trPr>
          <w:gridBefore w:val="1"/>
          <w:gridAfter w:val="2"/>
          <w:wBefore w:w="318" w:type="dxa"/>
          <w:wAfter w:w="25" w:type="dxa"/>
        </w:trPr>
        <w:tc>
          <w:tcPr>
            <w:tcW w:w="9598" w:type="dxa"/>
            <w:gridSpan w:val="16"/>
            <w:tcBorders>
              <w:top w:val="nil"/>
              <w:left w:val="nil"/>
              <w:bottom w:val="nil"/>
              <w:right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2. Результат научных исследований и разработок (выбрать один из п. 2.1 или п. 2.2)</w:t>
            </w:r>
          </w:p>
        </w:tc>
      </w:tr>
      <w:tr w:rsidR="00E76F98" w:rsidRPr="00E30994" w:rsidTr="006C7FEF">
        <w:trPr>
          <w:gridBefore w:val="1"/>
          <w:gridAfter w:val="2"/>
          <w:wBefore w:w="318" w:type="dxa"/>
          <w:wAfter w:w="25" w:type="dxa"/>
        </w:trPr>
        <w:tc>
          <w:tcPr>
            <w:tcW w:w="3926" w:type="dxa"/>
            <w:gridSpan w:val="7"/>
            <w:tcBorders>
              <w:top w:val="nil"/>
              <w:left w:val="nil"/>
              <w:bottom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 xml:space="preserve">2.1. Результат фундаментальных </w:t>
            </w:r>
            <w:r w:rsidRPr="00E30994">
              <w:rPr>
                <w:rFonts w:ascii="Times New Roman" w:hAnsi="Times New Roman" w:cs="Times New Roman"/>
              </w:rPr>
              <w:br/>
              <w:t>научных исследований</w:t>
            </w:r>
          </w:p>
        </w:tc>
        <w:tc>
          <w:tcPr>
            <w:tcW w:w="5672" w:type="dxa"/>
            <w:gridSpan w:val="9"/>
            <w:tcBorders>
              <w:top w:val="nil"/>
              <w:left w:val="nil"/>
              <w:bottom w:val="nil"/>
              <w:right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 xml:space="preserve">2.2. Результат прикладных научных исследований </w:t>
            </w:r>
            <w:r w:rsidRPr="00E30994">
              <w:rPr>
                <w:rFonts w:ascii="Times New Roman" w:hAnsi="Times New Roman" w:cs="Times New Roman"/>
              </w:rPr>
              <w:br/>
              <w:t>и экспериментальных разработок</w:t>
            </w:r>
          </w:p>
        </w:tc>
      </w:tr>
      <w:tr w:rsidR="00E76F98" w:rsidRPr="00E30994" w:rsidTr="006C7FEF">
        <w:tblPrEx>
          <w:tblCellMar>
            <w:left w:w="0" w:type="dxa"/>
            <w:right w:w="0" w:type="dxa"/>
          </w:tblCellMar>
        </w:tblPrEx>
        <w:trPr>
          <w:gridAfter w:val="1"/>
          <w:wAfter w:w="19" w:type="dxa"/>
        </w:trPr>
        <w:tc>
          <w:tcPr>
            <w:tcW w:w="1258" w:type="dxa"/>
            <w:gridSpan w:val="2"/>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теория</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методика, алгоритм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метод</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технология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гипотеза</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устройство, установка, прибор, механизм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After w:val="1"/>
          <w:wAfter w:w="19" w:type="dxa"/>
        </w:trPr>
        <w:tc>
          <w:tcPr>
            <w:tcW w:w="4250" w:type="dxa"/>
            <w:gridSpan w:val="9"/>
            <w:tcBorders>
              <w:top w:val="nil"/>
              <w:left w:val="nil"/>
              <w:bottom w:val="single" w:sz="12" w:space="0" w:color="auto"/>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вещество, материал, продукт</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After w:val="1"/>
          <w:wAfter w:w="19" w:type="dxa"/>
        </w:trPr>
        <w:tc>
          <w:tcPr>
            <w:tcW w:w="4250" w:type="dxa"/>
            <w:gridSpan w:val="9"/>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single" w:sz="12" w:space="0" w:color="auto"/>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штаммы микроорганизмов, культуры клеток</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система (управления, регулирования, контроля, </w:t>
            </w:r>
            <w:r w:rsidRPr="00E30994">
              <w:rPr>
                <w:rFonts w:ascii="Times New Roman" w:hAnsi="Times New Roman" w:cs="Times New Roman"/>
              </w:rPr>
              <w:br/>
              <w:t xml:space="preserve">  проектирования, информационная)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программное средство, база данных</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9"/>
          <w:gridAfter w:val="5"/>
          <w:wBefore w:w="4250" w:type="dxa"/>
          <w:wAfter w:w="2857"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2692" w:type="dxa"/>
            <w:gridSpan w:val="4"/>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r>
      <w:tr w:rsidR="00E76F98" w:rsidRPr="00E30994" w:rsidTr="006C7FEF">
        <w:trPr>
          <w:gridBefore w:val="10"/>
          <w:gridAfter w:val="1"/>
          <w:wBefore w:w="4392" w:type="dxa"/>
          <w:wAfter w:w="19" w:type="dxa"/>
        </w:trPr>
        <w:tc>
          <w:tcPr>
            <w:tcW w:w="5530" w:type="dxa"/>
            <w:gridSpan w:val="8"/>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p>
        </w:tc>
      </w:tr>
      <w:tr w:rsidR="00E76F98" w:rsidRPr="00E30994" w:rsidTr="006C7FEF">
        <w:tblPrEx>
          <w:tblCellMar>
            <w:left w:w="0" w:type="dxa"/>
            <w:right w:w="0" w:type="dxa"/>
          </w:tblCellMar>
        </w:tblPrEx>
        <w:trPr>
          <w:gridBefore w:val="1"/>
          <w:wBefore w:w="318" w:type="dxa"/>
        </w:trPr>
        <w:tc>
          <w:tcPr>
            <w:tcW w:w="9623" w:type="dxa"/>
            <w:gridSpan w:val="18"/>
            <w:tcBorders>
              <w:top w:val="nil"/>
              <w:left w:val="nil"/>
              <w:bottom w:val="nil"/>
              <w:right w:val="nil"/>
            </w:tcBorders>
          </w:tcPr>
          <w:p w:rsidR="00E76F98" w:rsidRPr="00E30994" w:rsidRDefault="00E76F98" w:rsidP="006C7FEF">
            <w:pPr>
              <w:pStyle w:val="a4"/>
              <w:spacing w:before="20" w:after="20" w:line="220" w:lineRule="exact"/>
              <w:ind w:left="284" w:hanging="227"/>
              <w:rPr>
                <w:rFonts w:ascii="Times New Roman" w:hAnsi="Times New Roman" w:cs="Times New Roman"/>
              </w:rPr>
            </w:pPr>
            <w:r w:rsidRPr="00E30994">
              <w:rPr>
                <w:rFonts w:ascii="Times New Roman" w:hAnsi="Times New Roman" w:cs="Times New Roman"/>
              </w:rPr>
              <w:t xml:space="preserve">3. Результат получен при выполнении научных исследований и разработок по тематике, </w:t>
            </w:r>
            <w:r w:rsidRPr="00E30994">
              <w:rPr>
                <w:rFonts w:ascii="Times New Roman" w:hAnsi="Times New Roman" w:cs="Times New Roman"/>
              </w:rPr>
              <w:br/>
              <w:t xml:space="preserve">соответствующей Приоритетным направлениям развития науки, технологий и техники </w:t>
            </w:r>
            <w:r w:rsidRPr="00E30994">
              <w:rPr>
                <w:rFonts w:ascii="Times New Roman" w:hAnsi="Times New Roman" w:cs="Times New Roman"/>
              </w:rPr>
              <w:br/>
              <w:t>в Российской Федерации:</w:t>
            </w:r>
          </w:p>
        </w:tc>
      </w:tr>
      <w:tr w:rsidR="00E76F98" w:rsidRPr="00E30994" w:rsidTr="006C7FEF">
        <w:tblPrEx>
          <w:tblCellMar>
            <w:left w:w="0" w:type="dxa"/>
            <w:right w:w="0" w:type="dxa"/>
          </w:tblCellMar>
        </w:tblPrEx>
        <w:trPr>
          <w:gridBefore w:val="1"/>
          <w:wBefore w:w="318" w:type="dxa"/>
          <w:trHeight w:val="235"/>
        </w:trPr>
        <w:tc>
          <w:tcPr>
            <w:tcW w:w="9027" w:type="dxa"/>
            <w:gridSpan w:val="14"/>
            <w:tcBorders>
              <w:top w:val="nil"/>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Безопасность и противодействие терроризму</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Индустрия наносистем</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Информационно-телекоммуникационные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Науки о жизни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Перспективные виды вооружения, военной и специальной техники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Рациональное природопользование</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Транспортные и космические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Энергоэффективность, энергосбережение, ядерная энергетика</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Before w:val="1"/>
          <w:wBefore w:w="318" w:type="dxa"/>
          <w:trHeight w:val="80"/>
        </w:trPr>
        <w:tc>
          <w:tcPr>
            <w:tcW w:w="9027" w:type="dxa"/>
            <w:gridSpan w:val="14"/>
            <w:tcBorders>
              <w:top w:val="single" w:sz="4" w:space="0" w:color="auto"/>
              <w:left w:val="single" w:sz="4" w:space="0" w:color="auto"/>
              <w:bottom w:val="single" w:sz="12" w:space="0" w:color="auto"/>
              <w:right w:val="single" w:sz="4" w:space="0" w:color="auto"/>
            </w:tcBorders>
          </w:tcPr>
          <w:p w:rsidR="00E76F98" w:rsidRPr="00E30994" w:rsidRDefault="00E76F98" w:rsidP="006C7FEF">
            <w:pPr>
              <w:pStyle w:val="a4"/>
              <w:spacing w:before="20" w:after="20"/>
              <w:ind w:right="146"/>
              <w:jc w:val="both"/>
              <w:rPr>
                <w:rFonts w:ascii="Times New Roman" w:hAnsi="Times New Roman" w:cs="Times New Roman"/>
              </w:rPr>
            </w:pPr>
            <w:r w:rsidRPr="00E30994">
              <w:rPr>
                <w:rFonts w:ascii="Times New Roman" w:hAnsi="Times New Roman" w:cs="Times New Roman"/>
              </w:rPr>
              <w:t>Обоснование межотраслевого подхода (в случае соответствия результата нескольким приоритетам СНТР)</w:t>
            </w:r>
          </w:p>
        </w:tc>
        <w:tc>
          <w:tcPr>
            <w:tcW w:w="596" w:type="dxa"/>
            <w:gridSpan w:val="4"/>
            <w:tcBorders>
              <w:top w:val="single" w:sz="12" w:space="0" w:color="auto"/>
              <w:left w:val="single" w:sz="4" w:space="0" w:color="auto"/>
              <w:bottom w:val="single" w:sz="4" w:space="0" w:color="auto"/>
              <w:right w:val="nil"/>
            </w:tcBorders>
            <w:vAlign w:val="center"/>
          </w:tcPr>
          <w:p w:rsidR="00E76F98" w:rsidRPr="00E30994" w:rsidRDefault="00E76F98" w:rsidP="006C7FEF">
            <w:pPr>
              <w:pStyle w:val="a4"/>
              <w:spacing w:before="20" w:after="20"/>
              <w:rPr>
                <w:rFonts w:ascii="Times New Roman" w:hAnsi="Times New Roman" w:cs="Times New Roman"/>
              </w:rPr>
            </w:pPr>
          </w:p>
        </w:tc>
      </w:tr>
      <w:tr w:rsidR="00E76F98" w:rsidRPr="00E30994" w:rsidTr="006C7FEF">
        <w:tblPrEx>
          <w:tblCellMar>
            <w:left w:w="0" w:type="dxa"/>
            <w:right w:w="0" w:type="dxa"/>
          </w:tblCellMar>
        </w:tblPrEx>
        <w:trPr>
          <w:gridBefore w:val="1"/>
          <w:wBefore w:w="318" w:type="dxa"/>
          <w:trHeight w:val="80"/>
        </w:trPr>
        <w:tc>
          <w:tcPr>
            <w:tcW w:w="9623" w:type="dxa"/>
            <w:gridSpan w:val="18"/>
            <w:tcBorders>
              <w:top w:val="single" w:sz="12" w:space="0" w:color="auto"/>
              <w:left w:val="single" w:sz="12" w:space="0" w:color="auto"/>
              <w:bottom w:val="single" w:sz="12" w:space="0" w:color="auto"/>
              <w:right w:val="single" w:sz="12" w:space="0" w:color="auto"/>
            </w:tcBorders>
            <w:shd w:val="clear" w:color="auto" w:fill="FFFAEB"/>
          </w:tcPr>
          <w:p w:rsidR="00E76F98" w:rsidRPr="00E30994" w:rsidRDefault="00E76F98" w:rsidP="006C7FEF">
            <w:pPr>
              <w:pStyle w:val="a4"/>
              <w:spacing w:before="20" w:after="20"/>
              <w:rPr>
                <w:rFonts w:ascii="Times New Roman" w:hAnsi="Times New Roman" w:cs="Times New Roman"/>
              </w:rPr>
            </w:pPr>
          </w:p>
        </w:tc>
      </w:tr>
      <w:tr w:rsidR="00E76F98" w:rsidRPr="00E30994" w:rsidTr="006C7FEF">
        <w:trPr>
          <w:gridBefore w:val="1"/>
          <w:gridAfter w:val="2"/>
          <w:wBefore w:w="318" w:type="dxa"/>
          <w:wAfter w:w="25" w:type="dxa"/>
        </w:trPr>
        <w:tc>
          <w:tcPr>
            <w:tcW w:w="3897" w:type="dxa"/>
            <w:gridSpan w:val="6"/>
            <w:tcBorders>
              <w:top w:val="single" w:sz="12" w:space="0" w:color="auto"/>
              <w:left w:val="nil"/>
              <w:bottom w:val="nil"/>
              <w:right w:val="nil"/>
            </w:tcBorders>
          </w:tcPr>
          <w:p w:rsidR="00E76F98" w:rsidRPr="00E30994" w:rsidRDefault="00E76F98" w:rsidP="006C7FEF">
            <w:pPr>
              <w:pStyle w:val="a4"/>
              <w:spacing w:before="20" w:after="20"/>
              <w:ind w:left="0"/>
              <w:rPr>
                <w:rFonts w:ascii="Times New Roman" w:hAnsi="Times New Roman" w:cs="Times New Roman"/>
              </w:rPr>
            </w:pPr>
            <w:r w:rsidRPr="00E30994">
              <w:rPr>
                <w:rFonts w:ascii="Times New Roman" w:hAnsi="Times New Roman" w:cs="Times New Roman"/>
              </w:rPr>
              <w:t xml:space="preserve"> 4. Коды ГРНТИ: </w:t>
            </w:r>
          </w:p>
        </w:tc>
        <w:tc>
          <w:tcPr>
            <w:tcW w:w="5701" w:type="dxa"/>
            <w:gridSpan w:val="10"/>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44.31</w:t>
            </w:r>
          </w:p>
        </w:tc>
      </w:tr>
      <w:tr w:rsidR="00E76F98" w:rsidRPr="00E30994" w:rsidTr="006C7FEF">
        <w:trPr>
          <w:gridBefore w:val="1"/>
          <w:gridAfter w:val="12"/>
          <w:wBefore w:w="318" w:type="dxa"/>
          <w:wAfter w:w="5726" w:type="dxa"/>
        </w:trPr>
        <w:tc>
          <w:tcPr>
            <w:tcW w:w="3897" w:type="dxa"/>
            <w:gridSpan w:val="6"/>
            <w:tcBorders>
              <w:top w:val="nil"/>
              <w:left w:val="nil"/>
              <w:bottom w:val="nil"/>
              <w:right w:val="nil"/>
            </w:tcBorders>
            <w:vAlign w:val="center"/>
          </w:tcPr>
          <w:p w:rsidR="00E76F98" w:rsidRPr="00E30994" w:rsidRDefault="00E76F98" w:rsidP="006C7FEF">
            <w:pPr>
              <w:pStyle w:val="a4"/>
              <w:spacing w:before="20" w:after="20"/>
              <w:ind w:right="-1524" w:hanging="17"/>
              <w:rPr>
                <w:rFonts w:ascii="Times New Roman" w:hAnsi="Times New Roman" w:cs="Times New Roman"/>
              </w:rPr>
            </w:pPr>
            <w:r w:rsidRPr="00E30994">
              <w:rPr>
                <w:rFonts w:ascii="Times New Roman" w:hAnsi="Times New Roman" w:cs="Times New Roman"/>
              </w:rPr>
              <w:t>5. Номер государственного учета в ЕГИСУ НИОКТР:</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sidRPr="00D71959">
              <w:rPr>
                <w:rFonts w:ascii="Times New Roman" w:hAnsi="Times New Roman" w:cs="Times New Roman"/>
              </w:rPr>
              <w:t>АААА-А20-120042990014-4</w:t>
            </w:r>
          </w:p>
        </w:tc>
      </w:tr>
      <w:tr w:rsidR="00E76F98" w:rsidRPr="00E30994" w:rsidTr="006C7FEF">
        <w:trPr>
          <w:gridBefore w:val="1"/>
          <w:gridAfter w:val="13"/>
          <w:wBefore w:w="318" w:type="dxa"/>
          <w:wAfter w:w="5980" w:type="dxa"/>
        </w:trPr>
        <w:tc>
          <w:tcPr>
            <w:tcW w:w="3643" w:type="dxa"/>
            <w:gridSpan w:val="5"/>
            <w:tcBorders>
              <w:top w:val="nil"/>
              <w:left w:val="nil"/>
              <w:bottom w:val="nil"/>
              <w:right w:val="nil"/>
            </w:tcBorders>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6. Назначение:</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Алгоритм предназначен для упрощения и ускорения процесса проектирования емкости с криогенной заправкой.  Социально-экономический эффект -  импортозамещение, о</w:t>
            </w:r>
            <w:r w:rsidRPr="009628B6">
              <w:rPr>
                <w:rFonts w:ascii="Times New Roman" w:hAnsi="Times New Roman" w:cs="Times New Roman"/>
              </w:rPr>
              <w:t>беспечение связанности территорий Российской Федерации с помощью авиационных перевозок</w:t>
            </w:r>
            <w:r>
              <w:rPr>
                <w:rFonts w:ascii="Times New Roman" w:hAnsi="Times New Roman" w:cs="Times New Roman"/>
              </w:rPr>
              <w:t>, переход на водородную энергетику</w:t>
            </w:r>
          </w:p>
        </w:tc>
      </w:tr>
      <w:tr w:rsidR="00E76F98" w:rsidRPr="00E30994" w:rsidTr="006C7FEF">
        <w:trPr>
          <w:gridBefore w:val="1"/>
          <w:gridAfter w:val="7"/>
          <w:wBefore w:w="318" w:type="dxa"/>
          <w:wAfter w:w="4280" w:type="dxa"/>
        </w:trPr>
        <w:tc>
          <w:tcPr>
            <w:tcW w:w="5343" w:type="dxa"/>
            <w:gridSpan w:val="11"/>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7. Описание, характеристики: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Default="00E76F98" w:rsidP="006C7FEF">
            <w:pPr>
              <w:pStyle w:val="a4"/>
              <w:spacing w:before="20" w:after="20"/>
              <w:rPr>
                <w:rFonts w:ascii="Times New Roman" w:hAnsi="Times New Roman" w:cs="Times New Roman"/>
              </w:rPr>
            </w:pPr>
            <w:r>
              <w:rPr>
                <w:rFonts w:ascii="Times New Roman" w:hAnsi="Times New Roman" w:cs="Times New Roman"/>
              </w:rPr>
              <w:t>Е</w:t>
            </w:r>
            <w:r w:rsidRPr="000C6C84">
              <w:rPr>
                <w:rFonts w:ascii="Times New Roman" w:hAnsi="Times New Roman" w:cs="Times New Roman"/>
              </w:rPr>
              <w:t>мкость с криогенной</w:t>
            </w:r>
            <w:r>
              <w:rPr>
                <w:rFonts w:ascii="Times New Roman" w:hAnsi="Times New Roman" w:cs="Times New Roman"/>
              </w:rPr>
              <w:t xml:space="preserve"> </w:t>
            </w:r>
            <w:r w:rsidRPr="000C6C84">
              <w:rPr>
                <w:rFonts w:ascii="Times New Roman" w:hAnsi="Times New Roman" w:cs="Times New Roman"/>
              </w:rPr>
              <w:t>заправкой совмещает в себе функции регазификатора, термокомпрессора и аккумулятора</w:t>
            </w:r>
            <w:r>
              <w:rPr>
                <w:rFonts w:ascii="Times New Roman" w:hAnsi="Times New Roman" w:cs="Times New Roman"/>
              </w:rPr>
              <w:t xml:space="preserve"> </w:t>
            </w:r>
            <w:r w:rsidRPr="000C6C84">
              <w:rPr>
                <w:rFonts w:ascii="Times New Roman" w:hAnsi="Times New Roman" w:cs="Times New Roman"/>
              </w:rPr>
              <w:t>давления. Наличие нескольких таких ёмкостей в бортовых системах может обеспечить</w:t>
            </w:r>
            <w:r>
              <w:rPr>
                <w:rFonts w:ascii="Times New Roman" w:hAnsi="Times New Roman" w:cs="Times New Roman"/>
              </w:rPr>
              <w:t xml:space="preserve"> </w:t>
            </w:r>
            <w:r w:rsidRPr="000C6C84">
              <w:rPr>
                <w:rFonts w:ascii="Times New Roman" w:hAnsi="Times New Roman" w:cs="Times New Roman"/>
              </w:rPr>
              <w:t>порционную перекачку криогенной жидкости из основного хранилища, её регазификацию,</w:t>
            </w:r>
            <w:r>
              <w:rPr>
                <w:rFonts w:ascii="Times New Roman" w:hAnsi="Times New Roman" w:cs="Times New Roman"/>
              </w:rPr>
              <w:t xml:space="preserve"> </w:t>
            </w:r>
            <w:r w:rsidRPr="000C6C84">
              <w:rPr>
                <w:rFonts w:ascii="Times New Roman" w:hAnsi="Times New Roman" w:cs="Times New Roman"/>
              </w:rPr>
              <w:t>хранение газообразного продукта под высоким давлением и использование сжатого газа в</w:t>
            </w:r>
            <w:r>
              <w:rPr>
                <w:rFonts w:ascii="Times New Roman" w:hAnsi="Times New Roman" w:cs="Times New Roman"/>
              </w:rPr>
              <w:t xml:space="preserve"> </w:t>
            </w:r>
            <w:r w:rsidRPr="000C6C84">
              <w:rPr>
                <w:rFonts w:ascii="Times New Roman" w:hAnsi="Times New Roman" w:cs="Times New Roman"/>
              </w:rPr>
              <w:t>любой момент времени. Так как ёмкость по конечным параметрам является сосудом высокого</w:t>
            </w:r>
            <w:r>
              <w:rPr>
                <w:rFonts w:ascii="Times New Roman" w:hAnsi="Times New Roman" w:cs="Times New Roman"/>
              </w:rPr>
              <w:t xml:space="preserve"> </w:t>
            </w:r>
            <w:r w:rsidRPr="000C6C84">
              <w:rPr>
                <w:rFonts w:ascii="Times New Roman" w:hAnsi="Times New Roman" w:cs="Times New Roman"/>
              </w:rPr>
              <w:t>давления, то далее это устройство будет именоваться как баллон с криогенной заправкой (БКЗ).</w:t>
            </w:r>
          </w:p>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С</w:t>
            </w:r>
            <w:r w:rsidRPr="000C6C84">
              <w:rPr>
                <w:rFonts w:ascii="Times New Roman" w:hAnsi="Times New Roman" w:cs="Times New Roman"/>
              </w:rPr>
              <w:t>истема</w:t>
            </w:r>
            <w:r>
              <w:rPr>
                <w:rFonts w:ascii="Times New Roman" w:hAnsi="Times New Roman" w:cs="Times New Roman"/>
              </w:rPr>
              <w:t xml:space="preserve"> </w:t>
            </w:r>
            <w:r w:rsidRPr="000C6C84">
              <w:rPr>
                <w:rFonts w:ascii="Times New Roman" w:hAnsi="Times New Roman" w:cs="Times New Roman"/>
              </w:rPr>
              <w:t>позволяет получить при расходе рабочего тела 50-80 г/с и давлении 0,8-1,2 МПа мощность на</w:t>
            </w:r>
            <w:r>
              <w:rPr>
                <w:rFonts w:ascii="Times New Roman" w:hAnsi="Times New Roman" w:cs="Times New Roman"/>
              </w:rPr>
              <w:t xml:space="preserve"> </w:t>
            </w:r>
            <w:r w:rsidRPr="000C6C84">
              <w:rPr>
                <w:rFonts w:ascii="Times New Roman" w:hAnsi="Times New Roman" w:cs="Times New Roman"/>
              </w:rPr>
              <w:t>двигатель-генераторе 450-650 Вт (при удельной работе 140-160 кДж/кг), что позволяет</w:t>
            </w:r>
            <w:r>
              <w:rPr>
                <w:rFonts w:ascii="Times New Roman" w:hAnsi="Times New Roman" w:cs="Times New Roman"/>
              </w:rPr>
              <w:t xml:space="preserve"> </w:t>
            </w:r>
            <w:r w:rsidRPr="000C6C84">
              <w:rPr>
                <w:rFonts w:ascii="Times New Roman" w:hAnsi="Times New Roman" w:cs="Times New Roman"/>
              </w:rPr>
              <w:t>использовать БКЗ в двигательных установках ЛА</w:t>
            </w:r>
          </w:p>
        </w:tc>
      </w:tr>
      <w:tr w:rsidR="00E76F98" w:rsidRPr="00E30994" w:rsidTr="006C7FEF">
        <w:trPr>
          <w:gridBefore w:val="1"/>
          <w:gridAfter w:val="14"/>
          <w:wBefore w:w="318" w:type="dxa"/>
          <w:wAfter w:w="6405" w:type="dxa"/>
        </w:trPr>
        <w:tc>
          <w:tcPr>
            <w:tcW w:w="3218" w:type="dxa"/>
            <w:gridSpan w:val="4"/>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8. Преимущества перед известными аналогами:</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lastRenderedPageBreak/>
              <w:t>Аналоги есть. Преимущества: м</w:t>
            </w:r>
            <w:r w:rsidRPr="000C6C84">
              <w:rPr>
                <w:rFonts w:ascii="Times New Roman" w:hAnsi="Times New Roman" w:cs="Times New Roman"/>
              </w:rPr>
              <w:t>етодика</w:t>
            </w:r>
            <w:r>
              <w:rPr>
                <w:rFonts w:ascii="Times New Roman" w:hAnsi="Times New Roman" w:cs="Times New Roman"/>
              </w:rPr>
              <w:t xml:space="preserve"> </w:t>
            </w:r>
            <w:r w:rsidRPr="000C6C84">
              <w:rPr>
                <w:rFonts w:ascii="Times New Roman" w:hAnsi="Times New Roman" w:cs="Times New Roman"/>
              </w:rPr>
              <w:t>учитывает изменение температуры стенки баллона, интенсивность внешних теплопритоков,</w:t>
            </w:r>
            <w:r>
              <w:rPr>
                <w:rFonts w:ascii="Times New Roman" w:hAnsi="Times New Roman" w:cs="Times New Roman"/>
              </w:rPr>
              <w:t xml:space="preserve"> </w:t>
            </w:r>
            <w:r w:rsidRPr="000C6C84">
              <w:rPr>
                <w:rFonts w:ascii="Times New Roman" w:hAnsi="Times New Roman" w:cs="Times New Roman"/>
              </w:rPr>
              <w:t>наличие и отсутствие изоляции термоса, распределение масс газовой и жидкой фаз рабочего</w:t>
            </w:r>
            <w:r>
              <w:rPr>
                <w:rFonts w:ascii="Times New Roman" w:hAnsi="Times New Roman" w:cs="Times New Roman"/>
              </w:rPr>
              <w:t xml:space="preserve"> </w:t>
            </w:r>
            <w:r w:rsidRPr="000C6C84">
              <w:rPr>
                <w:rFonts w:ascii="Times New Roman" w:hAnsi="Times New Roman" w:cs="Times New Roman"/>
              </w:rPr>
              <w:t>тела с заданием теплофизических свойств рабочего тела по фазам, их текущих значений во</w:t>
            </w:r>
            <w:r>
              <w:rPr>
                <w:rFonts w:ascii="Times New Roman" w:hAnsi="Times New Roman" w:cs="Times New Roman"/>
              </w:rPr>
              <w:t xml:space="preserve"> </w:t>
            </w:r>
            <w:r w:rsidRPr="000C6C84">
              <w:rPr>
                <w:rFonts w:ascii="Times New Roman" w:hAnsi="Times New Roman" w:cs="Times New Roman"/>
              </w:rPr>
              <w:t>времени в зависимости от текущих параметров состояния</w:t>
            </w:r>
          </w:p>
        </w:tc>
      </w:tr>
      <w:tr w:rsidR="00E76F98" w:rsidRPr="00E30994" w:rsidTr="006C7FEF">
        <w:trPr>
          <w:gridBefore w:val="1"/>
          <w:gridAfter w:val="15"/>
          <w:wBefore w:w="318" w:type="dxa"/>
          <w:wAfter w:w="6972" w:type="dxa"/>
        </w:trPr>
        <w:tc>
          <w:tcPr>
            <w:tcW w:w="2651" w:type="dxa"/>
            <w:gridSpan w:val="3"/>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9. Область(и) применения: </w:t>
            </w:r>
          </w:p>
        </w:tc>
      </w:tr>
      <w:tr w:rsidR="00E76F98" w:rsidRPr="00E30994" w:rsidTr="006C7FEF">
        <w:tblPrEx>
          <w:tblCellMar>
            <w:left w:w="107" w:type="dxa"/>
            <w:right w:w="107" w:type="dxa"/>
          </w:tblCellMar>
        </w:tblPrEx>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Системы хранения криогенного топлива и рабочего тела для бортовых энергетических установок</w:t>
            </w:r>
          </w:p>
        </w:tc>
      </w:tr>
      <w:tr w:rsidR="00E76F98" w:rsidRPr="00E30994" w:rsidTr="006C7FEF">
        <w:tblPrEx>
          <w:tblCellMar>
            <w:left w:w="107" w:type="dxa"/>
            <w:right w:w="107" w:type="dxa"/>
          </w:tblCellMar>
        </w:tblPrEx>
        <w:trPr>
          <w:gridBefore w:val="1"/>
          <w:gridAfter w:val="6"/>
          <w:wBefore w:w="318" w:type="dxa"/>
          <w:wAfter w:w="3430" w:type="dxa"/>
        </w:trPr>
        <w:tc>
          <w:tcPr>
            <w:tcW w:w="6193" w:type="dxa"/>
            <w:gridSpan w:val="12"/>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10. Правовая защита: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sidRPr="00D71959">
              <w:rPr>
                <w:rFonts w:ascii="Times New Roman" w:hAnsi="Times New Roman" w:cs="Times New Roman"/>
              </w:rPr>
              <w:t>Свидетельство о государственной регистрации программы ЭВМ</w:t>
            </w:r>
            <w:r>
              <w:rPr>
                <w:rFonts w:ascii="Times New Roman" w:hAnsi="Times New Roman" w:cs="Times New Roman"/>
              </w:rPr>
              <w:t xml:space="preserve"> </w:t>
            </w:r>
            <w:r w:rsidRPr="00D71959">
              <w:rPr>
                <w:rFonts w:ascii="Times New Roman" w:hAnsi="Times New Roman" w:cs="Times New Roman"/>
              </w:rPr>
              <w:t>№2022665065</w:t>
            </w:r>
            <w:r>
              <w:rPr>
                <w:rFonts w:ascii="Times New Roman" w:hAnsi="Times New Roman" w:cs="Times New Roman"/>
              </w:rPr>
              <w:t xml:space="preserve"> от</w:t>
            </w:r>
            <w:r w:rsidRPr="00D71959">
              <w:rPr>
                <w:rFonts w:ascii="Times New Roman" w:hAnsi="Times New Roman" w:cs="Times New Roman"/>
              </w:rPr>
              <w:t xml:space="preserve"> 09.08.2022 г.</w:t>
            </w:r>
          </w:p>
        </w:tc>
      </w:tr>
      <w:tr w:rsidR="00E76F98" w:rsidRPr="00E30994" w:rsidTr="006C7FEF">
        <w:trPr>
          <w:gridBefore w:val="1"/>
          <w:gridAfter w:val="8"/>
          <w:wBefore w:w="318" w:type="dxa"/>
          <w:wAfter w:w="4446" w:type="dxa"/>
        </w:trPr>
        <w:tc>
          <w:tcPr>
            <w:tcW w:w="5177" w:type="dxa"/>
            <w:gridSpan w:val="10"/>
            <w:tcBorders>
              <w:top w:val="nil"/>
              <w:left w:val="nil"/>
              <w:bottom w:val="nil"/>
              <w:right w:val="nil"/>
            </w:tcBorders>
          </w:tcPr>
          <w:p w:rsidR="00E76F98" w:rsidRPr="00E30994" w:rsidRDefault="00E76F98" w:rsidP="006C7FEF">
            <w:pPr>
              <w:pStyle w:val="a4"/>
              <w:spacing w:before="20" w:after="20"/>
              <w:ind w:right="-1353"/>
              <w:rPr>
                <w:rFonts w:ascii="Times New Roman" w:hAnsi="Times New Roman" w:cs="Times New Roman"/>
              </w:rPr>
            </w:pPr>
            <w:r w:rsidRPr="00E30994">
              <w:rPr>
                <w:rFonts w:ascii="Times New Roman" w:hAnsi="Times New Roman" w:cs="Times New Roman"/>
              </w:rPr>
              <w:t>11. Стадия готовности к практическому</w:t>
            </w:r>
            <w:r>
              <w:rPr>
                <w:rFonts w:ascii="Times New Roman" w:hAnsi="Times New Roman" w:cs="Times New Roman"/>
              </w:rPr>
              <w:t xml:space="preserve"> </w:t>
            </w:r>
            <w:r w:rsidRPr="00E30994">
              <w:rPr>
                <w:rFonts w:ascii="Times New Roman" w:hAnsi="Times New Roman" w:cs="Times New Roman"/>
              </w:rPr>
              <w:t>использованию:</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5F0452">
            <w:pPr>
              <w:pStyle w:val="a4"/>
              <w:spacing w:before="20" w:after="20"/>
              <w:rPr>
                <w:rFonts w:ascii="Times New Roman" w:hAnsi="Times New Roman" w:cs="Times New Roman"/>
              </w:rPr>
            </w:pPr>
            <w:r>
              <w:rPr>
                <w:rFonts w:ascii="Times New Roman" w:hAnsi="Times New Roman" w:cs="Times New Roman"/>
              </w:rPr>
              <w:t>Готова к использованию</w:t>
            </w:r>
            <w:r w:rsidR="005F0452">
              <w:rPr>
                <w:rFonts w:ascii="Times New Roman" w:hAnsi="Times New Roman" w:cs="Times New Roman"/>
              </w:rPr>
              <w:t>. М</w:t>
            </w:r>
            <w:r w:rsidR="005F0452" w:rsidRPr="005F0452">
              <w:rPr>
                <w:rFonts w:ascii="Times New Roman" w:hAnsi="Times New Roman" w:cs="Times New Roman"/>
              </w:rPr>
              <w:t>етодика</w:t>
            </w:r>
            <w:r w:rsidR="005F0452">
              <w:rPr>
                <w:rFonts w:ascii="Times New Roman" w:hAnsi="Times New Roman" w:cs="Times New Roman"/>
              </w:rPr>
              <w:t xml:space="preserve"> и</w:t>
            </w:r>
            <w:r w:rsidR="005F0452" w:rsidRPr="005F0452">
              <w:rPr>
                <w:rFonts w:ascii="Times New Roman" w:hAnsi="Times New Roman" w:cs="Times New Roman"/>
              </w:rPr>
              <w:t xml:space="preserve"> программное средство</w:t>
            </w:r>
            <w:r w:rsidR="005F0452">
              <w:rPr>
                <w:rFonts w:ascii="Times New Roman" w:hAnsi="Times New Roman" w:cs="Times New Roman"/>
              </w:rPr>
              <w:t xml:space="preserve"> апробированы</w:t>
            </w:r>
          </w:p>
        </w:tc>
      </w:tr>
      <w:tr w:rsidR="00E76F98" w:rsidRPr="00E30994" w:rsidTr="006C7FEF">
        <w:trPr>
          <w:gridBefore w:val="1"/>
          <w:gridAfter w:val="2"/>
          <w:wBefore w:w="318" w:type="dxa"/>
          <w:wAfter w:w="25" w:type="dxa"/>
        </w:trPr>
        <w:tc>
          <w:tcPr>
            <w:tcW w:w="9598" w:type="dxa"/>
            <w:gridSpan w:val="16"/>
            <w:tcBorders>
              <w:top w:val="single" w:sz="12" w:space="0" w:color="auto"/>
              <w:left w:val="nil"/>
              <w:bottom w:val="single" w:sz="12" w:space="0" w:color="auto"/>
              <w:right w:val="nil"/>
            </w:tcBorders>
            <w:shd w:val="clear" w:color="auto" w:fill="auto"/>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12. Научное и научно-техническое сотрудничество, в том числе международное:</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нет</w:t>
            </w:r>
          </w:p>
        </w:tc>
      </w:tr>
      <w:tr w:rsidR="00E76F98" w:rsidRPr="00E30994" w:rsidTr="006C7FEF">
        <w:trPr>
          <w:gridBefore w:val="1"/>
          <w:gridAfter w:val="2"/>
          <w:wBefore w:w="318" w:type="dxa"/>
          <w:wAfter w:w="25" w:type="dxa"/>
          <w:trHeight w:val="225"/>
        </w:trPr>
        <w:tc>
          <w:tcPr>
            <w:tcW w:w="9598" w:type="dxa"/>
            <w:gridSpan w:val="16"/>
            <w:tcBorders>
              <w:top w:val="single" w:sz="12" w:space="0" w:color="auto"/>
              <w:left w:val="nil"/>
              <w:bottom w:val="single" w:sz="12" w:space="0" w:color="auto"/>
              <w:right w:val="nil"/>
            </w:tcBorders>
            <w:shd w:val="clear" w:color="auto" w:fill="auto"/>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13. Авторы:</w:t>
            </w:r>
          </w:p>
        </w:tc>
      </w:tr>
      <w:tr w:rsidR="00E76F98" w:rsidRPr="00E30994" w:rsidTr="006C7FEF">
        <w:trPr>
          <w:gridBefore w:val="1"/>
          <w:gridAfter w:val="2"/>
          <w:wBefore w:w="318" w:type="dxa"/>
          <w:wAfter w:w="25" w:type="dxa"/>
          <w:trHeight w:val="225"/>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sidRPr="00A206D5">
              <w:rPr>
                <w:rFonts w:ascii="Times New Roman" w:hAnsi="Times New Roman" w:cs="Times New Roman"/>
              </w:rPr>
              <w:t>Угланов Д.А.,</w:t>
            </w:r>
            <w:r>
              <w:rPr>
                <w:rFonts w:ascii="Times New Roman" w:hAnsi="Times New Roman" w:cs="Times New Roman"/>
              </w:rPr>
              <w:t xml:space="preserve"> </w:t>
            </w:r>
            <w:r w:rsidRPr="00A206D5">
              <w:rPr>
                <w:rFonts w:ascii="Times New Roman" w:hAnsi="Times New Roman" w:cs="Times New Roman"/>
              </w:rPr>
              <w:t>Шиманова А.Б., Довгялло А.И., С</w:t>
            </w:r>
            <w:r>
              <w:rPr>
                <w:rFonts w:ascii="Times New Roman" w:hAnsi="Times New Roman" w:cs="Times New Roman"/>
              </w:rPr>
              <w:t>армин Д.В.</w:t>
            </w:r>
            <w:r w:rsidRPr="00A206D5">
              <w:rPr>
                <w:rFonts w:ascii="Times New Roman" w:hAnsi="Times New Roman" w:cs="Times New Roman"/>
              </w:rPr>
              <w:t>, Благин Е.В.,</w:t>
            </w:r>
            <w:r>
              <w:rPr>
                <w:rFonts w:ascii="Times New Roman" w:hAnsi="Times New Roman" w:cs="Times New Roman"/>
              </w:rPr>
              <w:t xml:space="preserve"> Шиманов А.А.</w:t>
            </w:r>
          </w:p>
        </w:tc>
      </w:tr>
    </w:tbl>
    <w:p w:rsidR="00E76F98" w:rsidRPr="00E30994" w:rsidRDefault="00E76F98" w:rsidP="00E76F98">
      <w:pPr>
        <w:pStyle w:val="a4"/>
        <w:tabs>
          <w:tab w:val="left" w:pos="5670"/>
        </w:tabs>
        <w:spacing w:before="120" w:after="40"/>
        <w:ind w:left="0"/>
        <w:rPr>
          <w:rFonts w:ascii="Times New Roman" w:hAnsi="Times New Roman" w:cs="Times New Roman"/>
        </w:rPr>
      </w:pPr>
      <w:r w:rsidRPr="00E30994">
        <w:rPr>
          <w:rFonts w:ascii="Times New Roman" w:hAnsi="Times New Roman" w:cs="Times New Roman"/>
        </w:rPr>
        <w:t>14. Опубликованные или принятые в печать работы:</w:t>
      </w:r>
    </w:p>
    <w:tbl>
      <w:tblPr>
        <w:tblW w:w="1059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2692"/>
        <w:gridCol w:w="2666"/>
        <w:gridCol w:w="3260"/>
      </w:tblGrid>
      <w:tr w:rsidR="00E76F98" w:rsidRPr="00E30994" w:rsidTr="006C7FEF">
        <w:tc>
          <w:tcPr>
            <w:tcW w:w="1980" w:type="dxa"/>
            <w:tcBorders>
              <w:top w:val="single" w:sz="12" w:space="0" w:color="auto"/>
              <w:left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Вид публикации</w:t>
            </w:r>
          </w:p>
        </w:tc>
        <w:tc>
          <w:tcPr>
            <w:tcW w:w="2692" w:type="dxa"/>
            <w:tcBorders>
              <w:top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Дата публикации</w:t>
            </w:r>
          </w:p>
        </w:tc>
        <w:tc>
          <w:tcPr>
            <w:tcW w:w="2666" w:type="dxa"/>
            <w:tcBorders>
              <w:top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Библиографическая ссылка</w:t>
            </w:r>
          </w:p>
        </w:tc>
        <w:tc>
          <w:tcPr>
            <w:tcW w:w="3260" w:type="dxa"/>
            <w:tcBorders>
              <w:top w:val="single" w:sz="12" w:space="0" w:color="auto"/>
              <w:right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Идентификатор (при наличии)</w:t>
            </w:r>
          </w:p>
        </w:tc>
      </w:tr>
      <w:tr w:rsidR="00E76F98" w:rsidRPr="00E30994" w:rsidTr="006C7FEF">
        <w:tc>
          <w:tcPr>
            <w:tcW w:w="1980" w:type="dxa"/>
            <w:tcBorders>
              <w:left w:val="single" w:sz="12" w:space="0" w:color="auto"/>
              <w:bottom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r>
              <w:rPr>
                <w:rFonts w:ascii="Times New Roman" w:eastAsia="Calibri" w:hAnsi="Times New Roman" w:cs="Times New Roman"/>
              </w:rPr>
              <w:t>Диссертация</w:t>
            </w:r>
          </w:p>
        </w:tc>
        <w:tc>
          <w:tcPr>
            <w:tcW w:w="2692" w:type="dxa"/>
            <w:tcBorders>
              <w:bottom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r>
              <w:rPr>
                <w:rFonts w:ascii="Times New Roman" w:eastAsia="Calibri" w:hAnsi="Times New Roman" w:cs="Times New Roman"/>
              </w:rPr>
              <w:t>22.09.2022</w:t>
            </w:r>
          </w:p>
        </w:tc>
        <w:tc>
          <w:tcPr>
            <w:tcW w:w="2666" w:type="dxa"/>
            <w:tcBorders>
              <w:bottom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r w:rsidRPr="00A206D5">
              <w:rPr>
                <w:rFonts w:ascii="Times New Roman" w:eastAsia="Calibri" w:hAnsi="Times New Roman" w:cs="Times New Roman"/>
              </w:rPr>
              <w:t>Шиманова, А. Б. Метод проектирования баллона с криогенной заправкой двигательных установок летательных аппаратов : дис. .. канд. техн. наук : 05.07.05 / Шиманова, Александра Борисовна ; М-во науки и высш. образования Рос. Федерации, Самар. нац. исслед. ун-т им. С. П. Королева. - Самаpа, 2022. - 1 файл (4,99 Мб). - Текст : электронный</w:t>
            </w:r>
          </w:p>
        </w:tc>
        <w:tc>
          <w:tcPr>
            <w:tcW w:w="3260" w:type="dxa"/>
            <w:tcBorders>
              <w:bottom w:val="single" w:sz="12" w:space="0" w:color="auto"/>
              <w:right w:val="single" w:sz="12" w:space="0" w:color="auto"/>
            </w:tcBorders>
            <w:shd w:val="clear" w:color="auto" w:fill="FFFAEB"/>
          </w:tcPr>
          <w:p w:rsidR="00E76F98" w:rsidRDefault="00E76F98" w:rsidP="006C7FEF">
            <w:pPr>
              <w:pStyle w:val="HTML"/>
              <w:rPr>
                <w:rFonts w:ascii="Times New Roman" w:eastAsia="Calibri" w:hAnsi="Times New Roman" w:cs="Times New Roman"/>
              </w:rPr>
            </w:pPr>
            <w:r w:rsidRPr="00A206D5">
              <w:rPr>
                <w:rFonts w:ascii="Times New Roman" w:eastAsia="Calibri" w:hAnsi="Times New Roman" w:cs="Times New Roman"/>
              </w:rPr>
              <w:t>Номер государственного учета реферативно-библиографических сведений о защищенной диссертации на соискание ученой степени в ЕГИСУ НИОКТР</w:t>
            </w:r>
            <w:r>
              <w:rPr>
                <w:rFonts w:ascii="Times New Roman" w:eastAsia="Calibri" w:hAnsi="Times New Roman" w:cs="Times New Roman"/>
              </w:rPr>
              <w:t>:</w:t>
            </w:r>
          </w:p>
          <w:p w:rsidR="00E76F98" w:rsidRPr="00E30994" w:rsidRDefault="00E76F98" w:rsidP="006C7FEF">
            <w:pPr>
              <w:pStyle w:val="HTML"/>
              <w:rPr>
                <w:rFonts w:ascii="Times New Roman" w:eastAsia="Calibri" w:hAnsi="Times New Roman" w:cs="Times New Roman"/>
              </w:rPr>
            </w:pPr>
            <w:r w:rsidRPr="00A206D5">
              <w:rPr>
                <w:rFonts w:ascii="Times New Roman" w:eastAsia="Calibri" w:hAnsi="Times New Roman" w:cs="Times New Roman"/>
              </w:rPr>
              <w:t>422092600105-7</w:t>
            </w:r>
          </w:p>
        </w:tc>
      </w:tr>
    </w:tbl>
    <w:p w:rsidR="00E76F98" w:rsidRPr="00E30994" w:rsidRDefault="00E76F98" w:rsidP="00E76F98">
      <w:pPr>
        <w:pStyle w:val="a4"/>
        <w:tabs>
          <w:tab w:val="left" w:pos="5670"/>
        </w:tabs>
        <w:spacing w:before="120" w:after="40"/>
        <w:ind w:left="0"/>
        <w:rPr>
          <w:rFonts w:ascii="Times New Roman" w:hAnsi="Times New Roman" w:cs="Times New Roman"/>
        </w:rPr>
      </w:pPr>
    </w:p>
    <w:p w:rsidR="00E76F98" w:rsidRPr="00E30994" w:rsidRDefault="00E76F98" w:rsidP="00E76F98">
      <w:pPr>
        <w:pStyle w:val="a4"/>
        <w:tabs>
          <w:tab w:val="left" w:pos="5670"/>
        </w:tabs>
        <w:spacing w:before="120" w:after="40"/>
        <w:ind w:left="0"/>
        <w:rPr>
          <w:rFonts w:ascii="Times New Roman" w:hAnsi="Times New Roman" w:cs="Times New Roman"/>
        </w:rPr>
      </w:pPr>
      <w:r>
        <w:rPr>
          <w:rFonts w:ascii="Times New Roman" w:hAnsi="Times New Roman" w:cs="Times New Roman"/>
        </w:rPr>
        <w:t>Первый проректор -</w:t>
      </w:r>
      <w:r w:rsidRPr="00E30994">
        <w:rPr>
          <w:rFonts w:ascii="Times New Roman" w:hAnsi="Times New Roman" w:cs="Times New Roman"/>
        </w:rPr>
        <w:tab/>
        <w:t>____________________ (</w:t>
      </w:r>
      <w:r>
        <w:rPr>
          <w:rFonts w:ascii="Times New Roman" w:hAnsi="Times New Roman" w:cs="Times New Roman"/>
        </w:rPr>
        <w:t>Прокофьев А. Б.</w:t>
      </w:r>
      <w:r w:rsidRPr="00E30994">
        <w:rPr>
          <w:rFonts w:ascii="Times New Roman" w:hAnsi="Times New Roman" w:cs="Times New Roman"/>
        </w:rPr>
        <w:t>)</w:t>
      </w:r>
    </w:p>
    <w:p w:rsidR="00E76F98" w:rsidRPr="00E30994" w:rsidRDefault="00E76F98" w:rsidP="00E76F98">
      <w:pPr>
        <w:pStyle w:val="a4"/>
        <w:tabs>
          <w:tab w:val="left" w:pos="6379"/>
        </w:tabs>
        <w:spacing w:after="40"/>
        <w:ind w:left="0"/>
        <w:rPr>
          <w:rFonts w:ascii="Times New Roman" w:hAnsi="Times New Roman" w:cs="Times New Roman"/>
        </w:rPr>
      </w:pPr>
      <w:r>
        <w:rPr>
          <w:rFonts w:ascii="Times New Roman" w:hAnsi="Times New Roman" w:cs="Times New Roman"/>
        </w:rPr>
        <w:t>проректор по научно-исследовательской работе</w:t>
      </w:r>
      <w:r w:rsidRPr="00E30994">
        <w:rPr>
          <w:rFonts w:ascii="Times New Roman" w:hAnsi="Times New Roman" w:cs="Times New Roman"/>
        </w:rPr>
        <w:tab/>
        <w:t>(подпись)</w:t>
      </w:r>
    </w:p>
    <w:p w:rsidR="00E76F98" w:rsidRDefault="00E76F98" w:rsidP="00E76F98"/>
    <w:p w:rsidR="00E76F98" w:rsidRDefault="00E76F98">
      <w:pPr>
        <w:spacing w:after="200" w:line="276" w:lineRule="auto"/>
      </w:pPr>
      <w:r>
        <w:br w:type="page"/>
      </w:r>
    </w:p>
    <w:p w:rsidR="00E76F98" w:rsidRPr="00554B71" w:rsidRDefault="00E76F98" w:rsidP="00E76F98">
      <w:pPr>
        <w:pStyle w:val="a6"/>
        <w:spacing w:after="120"/>
        <w:rPr>
          <w:rFonts w:ascii="Times New Roman" w:hAnsi="Times New Roman" w:cs="Times New Roman"/>
        </w:rPr>
      </w:pPr>
      <w:r w:rsidRPr="00554B71">
        <w:rPr>
          <w:rFonts w:ascii="Times New Roman" w:hAnsi="Times New Roman" w:cs="Times New Roman"/>
        </w:rPr>
        <w:lastRenderedPageBreak/>
        <w:t>СВЕДЕНИЯ О НАИБОЛЕЕ ЗНАЧИМЫХ РЕЗУЛЬТАТАХ НАУЧНЫХ ИССЛЕДОВАНИЙ И РАЗРАБОТОК ВУЗА (ОРГАНИЗАЦИИ)</w:t>
      </w:r>
    </w:p>
    <w:tbl>
      <w:tblPr>
        <w:tblpPr w:leftFromText="180" w:rightFromText="180" w:vertAnchor="text" w:tblpX="-494" w:tblpY="1"/>
        <w:tblOverlap w:val="never"/>
        <w:tblW w:w="994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8"/>
        <w:gridCol w:w="940"/>
        <w:gridCol w:w="868"/>
        <w:gridCol w:w="843"/>
        <w:gridCol w:w="567"/>
        <w:gridCol w:w="425"/>
        <w:gridCol w:w="254"/>
        <w:gridCol w:w="29"/>
        <w:gridCol w:w="6"/>
        <w:gridCol w:w="142"/>
        <w:gridCol w:w="1103"/>
        <w:gridCol w:w="166"/>
        <w:gridCol w:w="850"/>
        <w:gridCol w:w="573"/>
        <w:gridCol w:w="2261"/>
        <w:gridCol w:w="6"/>
        <w:gridCol w:w="565"/>
        <w:gridCol w:w="6"/>
        <w:gridCol w:w="19"/>
      </w:tblGrid>
      <w:tr w:rsidR="00E76F98" w:rsidRPr="00E30994" w:rsidTr="006C7FEF">
        <w:trPr>
          <w:gridBefore w:val="1"/>
          <w:gridAfter w:val="12"/>
          <w:wBefore w:w="318" w:type="dxa"/>
          <w:wAfter w:w="5726" w:type="dxa"/>
        </w:trPr>
        <w:tc>
          <w:tcPr>
            <w:tcW w:w="3897" w:type="dxa"/>
            <w:gridSpan w:val="6"/>
            <w:tcBorders>
              <w:top w:val="nil"/>
              <w:left w:val="nil"/>
              <w:bottom w:val="nil"/>
              <w:right w:val="nil"/>
            </w:tcBorders>
          </w:tcPr>
          <w:p w:rsidR="00E76F98" w:rsidRPr="00E30994" w:rsidRDefault="00E76F98" w:rsidP="006C7FEF">
            <w:pPr>
              <w:pStyle w:val="a4"/>
              <w:spacing w:before="60" w:after="40"/>
              <w:rPr>
                <w:rFonts w:ascii="Times New Roman" w:hAnsi="Times New Roman" w:cs="Times New Roman"/>
              </w:rPr>
            </w:pPr>
            <w:r w:rsidRPr="00E30994">
              <w:rPr>
                <w:rFonts w:ascii="Times New Roman" w:hAnsi="Times New Roman" w:cs="Times New Roman"/>
              </w:rPr>
              <w:t xml:space="preserve">1. Наименование результата: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40" w:after="40"/>
              <w:rPr>
                <w:rFonts w:ascii="Times New Roman" w:hAnsi="Times New Roman" w:cs="Times New Roman"/>
              </w:rPr>
            </w:pPr>
            <w:r>
              <w:rPr>
                <w:rFonts w:ascii="Times New Roman" w:hAnsi="Times New Roman" w:cs="Times New Roman"/>
              </w:rPr>
              <w:t xml:space="preserve">Термоизоляционный композиционный материал на основе аэрогеля и полимерной матрицы и способ его изготовления </w:t>
            </w:r>
          </w:p>
        </w:tc>
      </w:tr>
      <w:tr w:rsidR="00E76F98" w:rsidRPr="00E30994" w:rsidTr="006C7FEF">
        <w:trPr>
          <w:gridBefore w:val="1"/>
          <w:gridAfter w:val="2"/>
          <w:wBefore w:w="318" w:type="dxa"/>
          <w:wAfter w:w="25" w:type="dxa"/>
        </w:trPr>
        <w:tc>
          <w:tcPr>
            <w:tcW w:w="9598" w:type="dxa"/>
            <w:gridSpan w:val="16"/>
            <w:tcBorders>
              <w:top w:val="nil"/>
              <w:left w:val="nil"/>
              <w:bottom w:val="nil"/>
              <w:right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2. Результат научных исследований и разработок (выбрать один из п. 2.1 или п. 2.2)</w:t>
            </w:r>
          </w:p>
        </w:tc>
      </w:tr>
      <w:tr w:rsidR="00E76F98" w:rsidRPr="00E30994" w:rsidTr="006C7FEF">
        <w:trPr>
          <w:gridBefore w:val="1"/>
          <w:gridAfter w:val="2"/>
          <w:wBefore w:w="318" w:type="dxa"/>
          <w:wAfter w:w="25" w:type="dxa"/>
        </w:trPr>
        <w:tc>
          <w:tcPr>
            <w:tcW w:w="3926" w:type="dxa"/>
            <w:gridSpan w:val="7"/>
            <w:tcBorders>
              <w:top w:val="nil"/>
              <w:left w:val="nil"/>
              <w:bottom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 xml:space="preserve">2.1. Результат фундаментальных </w:t>
            </w:r>
            <w:r w:rsidRPr="00E30994">
              <w:rPr>
                <w:rFonts w:ascii="Times New Roman" w:hAnsi="Times New Roman" w:cs="Times New Roman"/>
              </w:rPr>
              <w:br/>
              <w:t>научных исследований</w:t>
            </w:r>
          </w:p>
        </w:tc>
        <w:tc>
          <w:tcPr>
            <w:tcW w:w="5672" w:type="dxa"/>
            <w:gridSpan w:val="9"/>
            <w:tcBorders>
              <w:top w:val="nil"/>
              <w:left w:val="nil"/>
              <w:bottom w:val="nil"/>
              <w:right w:val="nil"/>
            </w:tcBorders>
          </w:tcPr>
          <w:p w:rsidR="00E76F98" w:rsidRPr="00E30994" w:rsidRDefault="00E76F98" w:rsidP="006C7FEF">
            <w:pPr>
              <w:pStyle w:val="a4"/>
              <w:spacing w:before="40" w:after="20"/>
              <w:rPr>
                <w:rFonts w:ascii="Times New Roman" w:hAnsi="Times New Roman" w:cs="Times New Roman"/>
              </w:rPr>
            </w:pPr>
            <w:r w:rsidRPr="00E30994">
              <w:rPr>
                <w:rFonts w:ascii="Times New Roman" w:hAnsi="Times New Roman" w:cs="Times New Roman"/>
              </w:rPr>
              <w:t xml:space="preserve">2.2. Результат прикладных научных исследований </w:t>
            </w:r>
            <w:r w:rsidRPr="00E30994">
              <w:rPr>
                <w:rFonts w:ascii="Times New Roman" w:hAnsi="Times New Roman" w:cs="Times New Roman"/>
              </w:rPr>
              <w:br/>
              <w:t>и экспериментальных разработок</w:t>
            </w:r>
          </w:p>
        </w:tc>
      </w:tr>
      <w:tr w:rsidR="00E76F98" w:rsidRPr="00E30994" w:rsidTr="006C7FEF">
        <w:tblPrEx>
          <w:tblCellMar>
            <w:left w:w="0" w:type="dxa"/>
            <w:right w:w="0" w:type="dxa"/>
          </w:tblCellMar>
        </w:tblPrEx>
        <w:trPr>
          <w:gridAfter w:val="1"/>
          <w:wAfter w:w="19" w:type="dxa"/>
        </w:trPr>
        <w:tc>
          <w:tcPr>
            <w:tcW w:w="1258" w:type="dxa"/>
            <w:gridSpan w:val="2"/>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теория</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методика, алгоритм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метод</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технология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гипотеза</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устройство, установка, прибор, механизм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After w:val="1"/>
          <w:wAfter w:w="19" w:type="dxa"/>
        </w:trPr>
        <w:tc>
          <w:tcPr>
            <w:tcW w:w="4250" w:type="dxa"/>
            <w:gridSpan w:val="9"/>
            <w:tcBorders>
              <w:top w:val="nil"/>
              <w:left w:val="nil"/>
              <w:bottom w:val="single" w:sz="12" w:space="0" w:color="auto"/>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вещество, материал, продукт</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After w:val="1"/>
          <w:wAfter w:w="19" w:type="dxa"/>
        </w:trPr>
        <w:tc>
          <w:tcPr>
            <w:tcW w:w="4250" w:type="dxa"/>
            <w:gridSpan w:val="9"/>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single" w:sz="12" w:space="0" w:color="auto"/>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штаммы микроорганизмов, культуры клеток</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система (управления, регулирования, контроля, </w:t>
            </w:r>
            <w:r w:rsidRPr="00E30994">
              <w:rPr>
                <w:rFonts w:ascii="Times New Roman" w:hAnsi="Times New Roman" w:cs="Times New Roman"/>
              </w:rPr>
              <w:br/>
              <w:t xml:space="preserve">  проектирования, информационная)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4959" w:type="dxa"/>
            <w:gridSpan w:val="6"/>
            <w:tcBorders>
              <w:left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программное средство, база данных</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9"/>
          <w:gridAfter w:val="5"/>
          <w:wBefore w:w="4250" w:type="dxa"/>
          <w:wAfter w:w="2857" w:type="dxa"/>
        </w:trPr>
        <w:tc>
          <w:tcPr>
            <w:tcW w:w="142" w:type="dxa"/>
            <w:tcBorders>
              <w:top w:val="nil"/>
              <w:bottom w:val="nil"/>
              <w:right w:val="nil"/>
            </w:tcBorders>
          </w:tcPr>
          <w:p w:rsidR="00E76F98" w:rsidRPr="00E30994" w:rsidRDefault="00E76F98" w:rsidP="006C7FEF">
            <w:pPr>
              <w:pStyle w:val="a4"/>
              <w:spacing w:before="20" w:after="20"/>
              <w:rPr>
                <w:rFonts w:ascii="Times New Roman" w:hAnsi="Times New Roman" w:cs="Times New Roman"/>
              </w:rPr>
            </w:pPr>
          </w:p>
        </w:tc>
        <w:tc>
          <w:tcPr>
            <w:tcW w:w="2692" w:type="dxa"/>
            <w:gridSpan w:val="4"/>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r>
      <w:tr w:rsidR="00E76F98" w:rsidRPr="00E30994" w:rsidTr="006C7FEF">
        <w:trPr>
          <w:gridBefore w:val="10"/>
          <w:gridAfter w:val="1"/>
          <w:wBefore w:w="4392" w:type="dxa"/>
          <w:wAfter w:w="19" w:type="dxa"/>
        </w:trPr>
        <w:tc>
          <w:tcPr>
            <w:tcW w:w="5530" w:type="dxa"/>
            <w:gridSpan w:val="8"/>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p>
        </w:tc>
      </w:tr>
      <w:tr w:rsidR="00E76F98" w:rsidRPr="00E30994" w:rsidTr="006C7FEF">
        <w:tblPrEx>
          <w:tblCellMar>
            <w:left w:w="0" w:type="dxa"/>
            <w:right w:w="0" w:type="dxa"/>
          </w:tblCellMar>
        </w:tblPrEx>
        <w:trPr>
          <w:gridBefore w:val="1"/>
          <w:wBefore w:w="318" w:type="dxa"/>
        </w:trPr>
        <w:tc>
          <w:tcPr>
            <w:tcW w:w="9623" w:type="dxa"/>
            <w:gridSpan w:val="18"/>
            <w:tcBorders>
              <w:top w:val="nil"/>
              <w:left w:val="nil"/>
              <w:bottom w:val="nil"/>
              <w:right w:val="nil"/>
            </w:tcBorders>
          </w:tcPr>
          <w:p w:rsidR="00E76F98" w:rsidRPr="00E30994" w:rsidRDefault="00E76F98" w:rsidP="006C7FEF">
            <w:pPr>
              <w:pStyle w:val="a4"/>
              <w:spacing w:before="20" w:after="20" w:line="220" w:lineRule="exact"/>
              <w:ind w:left="284" w:hanging="227"/>
              <w:rPr>
                <w:rFonts w:ascii="Times New Roman" w:hAnsi="Times New Roman" w:cs="Times New Roman"/>
              </w:rPr>
            </w:pPr>
            <w:r w:rsidRPr="00E30994">
              <w:rPr>
                <w:rFonts w:ascii="Times New Roman" w:hAnsi="Times New Roman" w:cs="Times New Roman"/>
              </w:rPr>
              <w:t xml:space="preserve">3. Результат получен при выполнении научных исследований и разработок по тематике, </w:t>
            </w:r>
            <w:r w:rsidRPr="00E30994">
              <w:rPr>
                <w:rFonts w:ascii="Times New Roman" w:hAnsi="Times New Roman" w:cs="Times New Roman"/>
              </w:rPr>
              <w:br/>
              <w:t xml:space="preserve">соответствующей Приоритетным направлениям развития науки, технологий и техники </w:t>
            </w:r>
            <w:r w:rsidRPr="00E30994">
              <w:rPr>
                <w:rFonts w:ascii="Times New Roman" w:hAnsi="Times New Roman" w:cs="Times New Roman"/>
              </w:rPr>
              <w:br/>
              <w:t>в Российской Федерации:</w:t>
            </w:r>
          </w:p>
        </w:tc>
      </w:tr>
      <w:tr w:rsidR="00E76F98" w:rsidRPr="00E30994" w:rsidTr="006C7FEF">
        <w:tblPrEx>
          <w:tblCellMar>
            <w:left w:w="0" w:type="dxa"/>
            <w:right w:w="0" w:type="dxa"/>
          </w:tblCellMar>
        </w:tblPrEx>
        <w:trPr>
          <w:gridBefore w:val="1"/>
          <w:wBefore w:w="318" w:type="dxa"/>
          <w:trHeight w:val="235"/>
        </w:trPr>
        <w:tc>
          <w:tcPr>
            <w:tcW w:w="9027" w:type="dxa"/>
            <w:gridSpan w:val="14"/>
            <w:tcBorders>
              <w:top w:val="nil"/>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Безопасность и противодействие терроризму</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Индустрия наносистем</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Информационно-телекоммуникационные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Науки о жизни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Перспективные виды вооружения, военной и специальной техники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Рациональное природопользование</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Транспортные и космические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E76F98" w:rsidRPr="00E30994" w:rsidRDefault="00E76F98" w:rsidP="006C7FEF">
            <w:pPr>
              <w:pStyle w:val="a4"/>
              <w:spacing w:before="20" w:after="20"/>
              <w:ind w:left="284"/>
              <w:rPr>
                <w:rFonts w:ascii="Times New Roman" w:hAnsi="Times New Roman" w:cs="Times New Roman"/>
              </w:rPr>
            </w:pPr>
            <w:r w:rsidRPr="00E30994">
              <w:rPr>
                <w:rFonts w:ascii="Times New Roman" w:hAnsi="Times New Roman" w:cs="Times New Roman"/>
              </w:rPr>
              <w:t>- Энергоэффективность, энергосбережение, ядерная энергетика</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3"/>
              <w:spacing w:before="20" w:after="20"/>
              <w:rPr>
                <w:rFonts w:ascii="Times New Roman" w:hAnsi="Times New Roman" w:cs="Times New Roman"/>
                <w:sz w:val="20"/>
                <w:szCs w:val="20"/>
              </w:rPr>
            </w:pPr>
          </w:p>
        </w:tc>
      </w:tr>
      <w:tr w:rsidR="00E76F98" w:rsidRPr="00E30994" w:rsidTr="006C7FEF">
        <w:tblPrEx>
          <w:tblCellMar>
            <w:left w:w="0" w:type="dxa"/>
            <w:right w:w="0" w:type="dxa"/>
          </w:tblCellMar>
        </w:tblPrEx>
        <w:trPr>
          <w:gridBefore w:val="1"/>
          <w:wBefore w:w="318" w:type="dxa"/>
          <w:trHeight w:val="80"/>
        </w:trPr>
        <w:tc>
          <w:tcPr>
            <w:tcW w:w="9027" w:type="dxa"/>
            <w:gridSpan w:val="14"/>
            <w:tcBorders>
              <w:top w:val="single" w:sz="4" w:space="0" w:color="auto"/>
              <w:left w:val="single" w:sz="4" w:space="0" w:color="auto"/>
              <w:bottom w:val="single" w:sz="12" w:space="0" w:color="auto"/>
              <w:right w:val="single" w:sz="4" w:space="0" w:color="auto"/>
            </w:tcBorders>
          </w:tcPr>
          <w:p w:rsidR="00E76F98" w:rsidRPr="00E30994" w:rsidRDefault="00E76F98" w:rsidP="006C7FEF">
            <w:pPr>
              <w:pStyle w:val="a4"/>
              <w:spacing w:before="20" w:after="20"/>
              <w:jc w:val="both"/>
              <w:rPr>
                <w:rFonts w:ascii="Times New Roman" w:hAnsi="Times New Roman" w:cs="Times New Roman"/>
              </w:rPr>
            </w:pPr>
            <w:r w:rsidRPr="00E30994">
              <w:rPr>
                <w:rFonts w:ascii="Times New Roman" w:hAnsi="Times New Roman" w:cs="Times New Roman"/>
              </w:rPr>
              <w:t>Обоснование межотраслевого подхода (в случае соответствия результата нескольким приоритетам СНТР)</w:t>
            </w:r>
          </w:p>
        </w:tc>
        <w:tc>
          <w:tcPr>
            <w:tcW w:w="596" w:type="dxa"/>
            <w:gridSpan w:val="4"/>
            <w:tcBorders>
              <w:top w:val="single" w:sz="12" w:space="0" w:color="auto"/>
              <w:left w:val="single" w:sz="4" w:space="0" w:color="auto"/>
              <w:bottom w:val="single" w:sz="4" w:space="0" w:color="auto"/>
              <w:right w:val="nil"/>
            </w:tcBorders>
            <w:vAlign w:val="center"/>
          </w:tcPr>
          <w:p w:rsidR="00E76F98" w:rsidRPr="00E30994" w:rsidRDefault="00E76F98" w:rsidP="006C7FEF">
            <w:pPr>
              <w:pStyle w:val="a4"/>
              <w:spacing w:before="20" w:after="20"/>
              <w:rPr>
                <w:rFonts w:ascii="Times New Roman" w:hAnsi="Times New Roman" w:cs="Times New Roman"/>
              </w:rPr>
            </w:pPr>
          </w:p>
        </w:tc>
      </w:tr>
      <w:tr w:rsidR="00E76F98" w:rsidRPr="00E30994" w:rsidTr="006C7FEF">
        <w:tblPrEx>
          <w:tblCellMar>
            <w:left w:w="0" w:type="dxa"/>
            <w:right w:w="0" w:type="dxa"/>
          </w:tblCellMar>
        </w:tblPrEx>
        <w:trPr>
          <w:gridBefore w:val="1"/>
          <w:wBefore w:w="318" w:type="dxa"/>
          <w:trHeight w:val="80"/>
        </w:trPr>
        <w:tc>
          <w:tcPr>
            <w:tcW w:w="9623" w:type="dxa"/>
            <w:gridSpan w:val="18"/>
            <w:tcBorders>
              <w:top w:val="single" w:sz="12" w:space="0" w:color="auto"/>
              <w:left w:val="single" w:sz="12" w:space="0" w:color="auto"/>
              <w:bottom w:val="single" w:sz="12" w:space="0" w:color="auto"/>
              <w:right w:val="single" w:sz="12" w:space="0" w:color="auto"/>
            </w:tcBorders>
            <w:shd w:val="clear" w:color="auto" w:fill="FFFAEB"/>
          </w:tcPr>
          <w:p w:rsidR="00E76F98" w:rsidRPr="00E30994" w:rsidRDefault="00E76F98" w:rsidP="006C7FEF">
            <w:pPr>
              <w:pStyle w:val="a4"/>
              <w:spacing w:before="20" w:after="20"/>
              <w:rPr>
                <w:rFonts w:ascii="Times New Roman" w:hAnsi="Times New Roman" w:cs="Times New Roman"/>
              </w:rPr>
            </w:pPr>
          </w:p>
        </w:tc>
      </w:tr>
      <w:tr w:rsidR="00E76F98" w:rsidRPr="00E30994" w:rsidTr="006C7FEF">
        <w:trPr>
          <w:gridBefore w:val="1"/>
          <w:gridAfter w:val="2"/>
          <w:wBefore w:w="318" w:type="dxa"/>
          <w:wAfter w:w="25" w:type="dxa"/>
        </w:trPr>
        <w:tc>
          <w:tcPr>
            <w:tcW w:w="3897" w:type="dxa"/>
            <w:gridSpan w:val="6"/>
            <w:tcBorders>
              <w:top w:val="single" w:sz="12" w:space="0" w:color="auto"/>
              <w:left w:val="nil"/>
              <w:bottom w:val="nil"/>
              <w:right w:val="nil"/>
            </w:tcBorders>
          </w:tcPr>
          <w:p w:rsidR="00E76F98" w:rsidRPr="00E30994" w:rsidRDefault="00E76F98" w:rsidP="006C7FEF">
            <w:pPr>
              <w:pStyle w:val="a4"/>
              <w:spacing w:before="20" w:after="20"/>
              <w:ind w:left="0"/>
              <w:rPr>
                <w:rFonts w:ascii="Times New Roman" w:hAnsi="Times New Roman" w:cs="Times New Roman"/>
              </w:rPr>
            </w:pPr>
            <w:r w:rsidRPr="00E30994">
              <w:rPr>
                <w:rFonts w:ascii="Times New Roman" w:hAnsi="Times New Roman" w:cs="Times New Roman"/>
              </w:rPr>
              <w:t xml:space="preserve"> 4. Коды ГРНТИ: </w:t>
            </w:r>
          </w:p>
        </w:tc>
        <w:tc>
          <w:tcPr>
            <w:tcW w:w="5701" w:type="dxa"/>
            <w:gridSpan w:val="10"/>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sidRPr="009360FC">
              <w:rPr>
                <w:rFonts w:ascii="Times New Roman" w:hAnsi="Times New Roman" w:cs="Times New Roman"/>
              </w:rPr>
              <w:t>81.09</w:t>
            </w:r>
          </w:p>
        </w:tc>
      </w:tr>
      <w:tr w:rsidR="00E76F98" w:rsidRPr="00E30994" w:rsidTr="006C7FEF">
        <w:trPr>
          <w:gridBefore w:val="1"/>
          <w:gridAfter w:val="12"/>
          <w:wBefore w:w="318" w:type="dxa"/>
          <w:wAfter w:w="5726" w:type="dxa"/>
        </w:trPr>
        <w:tc>
          <w:tcPr>
            <w:tcW w:w="3897" w:type="dxa"/>
            <w:gridSpan w:val="6"/>
            <w:tcBorders>
              <w:top w:val="nil"/>
              <w:left w:val="nil"/>
              <w:bottom w:val="nil"/>
              <w:right w:val="nil"/>
            </w:tcBorders>
            <w:vAlign w:val="center"/>
          </w:tcPr>
          <w:p w:rsidR="00E76F98" w:rsidRPr="00E30994" w:rsidRDefault="00E76F98" w:rsidP="006C7FEF">
            <w:pPr>
              <w:pStyle w:val="a4"/>
              <w:spacing w:before="20" w:after="20"/>
              <w:ind w:right="-1524" w:hanging="17"/>
              <w:rPr>
                <w:rFonts w:ascii="Times New Roman" w:hAnsi="Times New Roman" w:cs="Times New Roman"/>
              </w:rPr>
            </w:pPr>
            <w:r w:rsidRPr="00E30994">
              <w:rPr>
                <w:rFonts w:ascii="Times New Roman" w:hAnsi="Times New Roman" w:cs="Times New Roman"/>
              </w:rPr>
              <w:t>5. Номер государственного учета в ЕГИСУ НИОКТР:</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sidRPr="009360FC">
              <w:rPr>
                <w:rFonts w:ascii="Times New Roman" w:hAnsi="Times New Roman" w:cs="Times New Roman"/>
              </w:rPr>
              <w:t>122103100022-8</w:t>
            </w:r>
          </w:p>
        </w:tc>
      </w:tr>
      <w:tr w:rsidR="00E76F98" w:rsidRPr="00E30994" w:rsidTr="006C7FEF">
        <w:trPr>
          <w:gridBefore w:val="1"/>
          <w:gridAfter w:val="13"/>
          <w:wBefore w:w="318" w:type="dxa"/>
          <w:wAfter w:w="5980" w:type="dxa"/>
        </w:trPr>
        <w:tc>
          <w:tcPr>
            <w:tcW w:w="3643" w:type="dxa"/>
            <w:gridSpan w:val="5"/>
            <w:tcBorders>
              <w:top w:val="nil"/>
              <w:left w:val="nil"/>
              <w:bottom w:val="nil"/>
              <w:right w:val="nil"/>
            </w:tcBorders>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6. Назначение:</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 xml:space="preserve">Создание современных термоизоляционных и звукопоглощающих материалов. Социально-экономический эффект: импортозамещение, переход на отечественные материалы, </w:t>
            </w:r>
            <w:r w:rsidRPr="009360FC">
              <w:rPr>
                <w:rFonts w:ascii="Times New Roman" w:hAnsi="Times New Roman" w:cs="Times New Roman"/>
              </w:rPr>
              <w:t>применение в аэрокосмической технике, приборостроени</w:t>
            </w:r>
            <w:r>
              <w:rPr>
                <w:rFonts w:ascii="Times New Roman" w:hAnsi="Times New Roman" w:cs="Times New Roman"/>
              </w:rPr>
              <w:t>и</w:t>
            </w:r>
            <w:r w:rsidRPr="009360FC">
              <w:rPr>
                <w:rFonts w:ascii="Times New Roman" w:hAnsi="Times New Roman" w:cs="Times New Roman"/>
              </w:rPr>
              <w:t>, в создании звукопоглощающих панелей гражданского применения</w:t>
            </w:r>
          </w:p>
        </w:tc>
      </w:tr>
      <w:tr w:rsidR="00E76F98" w:rsidRPr="00E30994" w:rsidTr="006C7FEF">
        <w:trPr>
          <w:gridBefore w:val="1"/>
          <w:gridAfter w:val="7"/>
          <w:wBefore w:w="318" w:type="dxa"/>
          <w:wAfter w:w="4280" w:type="dxa"/>
        </w:trPr>
        <w:tc>
          <w:tcPr>
            <w:tcW w:w="5343" w:type="dxa"/>
            <w:gridSpan w:val="11"/>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7. Описание, характеристики: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3D2BAC" w:rsidRDefault="00E76F98" w:rsidP="006C7FEF">
            <w:pPr>
              <w:pStyle w:val="a4"/>
              <w:spacing w:before="20" w:after="20"/>
              <w:rPr>
                <w:rFonts w:ascii="Times New Roman" w:hAnsi="Times New Roman" w:cs="Times New Roman"/>
              </w:rPr>
            </w:pPr>
            <w:r w:rsidRPr="003D2BAC">
              <w:rPr>
                <w:rFonts w:ascii="Times New Roman" w:hAnsi="Times New Roman" w:cs="Times New Roman"/>
              </w:rPr>
              <w:t>В результате проведённых исследований была разработана технология изготовления композиционного термоизоляционного и звукопоглощающего материала на основе полимерной матрицы и частиц аэрогеля. Частицы пиролизного аэрогеля диаметром 1-3 мм вносились в полимерную матрицу с дальнейшей сушкой от растворителя.</w:t>
            </w:r>
          </w:p>
          <w:p w:rsidR="00E76F98" w:rsidRPr="003D2BAC" w:rsidRDefault="00E76F98" w:rsidP="006C7FEF">
            <w:pPr>
              <w:pStyle w:val="a4"/>
              <w:spacing w:before="20" w:after="20"/>
              <w:rPr>
                <w:rFonts w:ascii="Times New Roman" w:hAnsi="Times New Roman" w:cs="Times New Roman"/>
              </w:rPr>
            </w:pPr>
            <w:r w:rsidRPr="003D2BAC">
              <w:rPr>
                <w:rFonts w:ascii="Times New Roman" w:hAnsi="Times New Roman" w:cs="Times New Roman"/>
              </w:rPr>
              <w:t>Были проведены испытания для определения коэффициента теплопроводности изготовленных образцов при температуре 50°С методом двух цилиндров. Для исследованных образцов коэффициент теплопроводности уменьшается в ряду «исходная полимерная матрица» - «матрица полученная при вакуумировании» - «матрица, полученная под давлением газа (изобутана)» - «матрица, заполненная 20 % масс. аэрогеля». Для полученного композиционного материала  коэффициент теплопроводности составил 0,045 Вт/(м*К).</w:t>
            </w:r>
          </w:p>
          <w:p w:rsidR="00E76F98" w:rsidRPr="00E30994" w:rsidRDefault="00E76F98" w:rsidP="006C7FEF">
            <w:pPr>
              <w:pStyle w:val="a4"/>
              <w:spacing w:before="20" w:after="20"/>
              <w:rPr>
                <w:rFonts w:ascii="Times New Roman" w:hAnsi="Times New Roman" w:cs="Times New Roman"/>
              </w:rPr>
            </w:pPr>
            <w:r w:rsidRPr="003D2BAC">
              <w:rPr>
                <w:rFonts w:ascii="Times New Roman" w:hAnsi="Times New Roman" w:cs="Times New Roman"/>
              </w:rPr>
              <w:lastRenderedPageBreak/>
              <w:t>Экспериментальные исследования коэффициента звукопоглощения материалов проводились на образцах материала, изготовленных без вакуумной операции и с применением вакуума, толщиной до 15 мм в диапазоне частот от 300 до 5000 Гц, методом использование импедансной трубы. Показано, что существенное влияние на звукопоглощающие свойства оказывает введение вакуумной операции, которая использовалась при изготовлени</w:t>
            </w:r>
            <w:r>
              <w:rPr>
                <w:rFonts w:ascii="Times New Roman" w:hAnsi="Times New Roman" w:cs="Times New Roman"/>
              </w:rPr>
              <w:t>и</w:t>
            </w:r>
            <w:r w:rsidRPr="003D2BAC">
              <w:rPr>
                <w:rFonts w:ascii="Times New Roman" w:hAnsi="Times New Roman" w:cs="Times New Roman"/>
              </w:rPr>
              <w:t xml:space="preserve"> материал</w:t>
            </w:r>
            <w:r>
              <w:rPr>
                <w:rFonts w:ascii="Times New Roman" w:hAnsi="Times New Roman" w:cs="Times New Roman"/>
              </w:rPr>
              <w:t>а</w:t>
            </w:r>
            <w:r w:rsidRPr="003D2BAC">
              <w:rPr>
                <w:rFonts w:ascii="Times New Roman" w:hAnsi="Times New Roman" w:cs="Times New Roman"/>
              </w:rPr>
              <w:t>, поскольку это приводит к изменению структурных параметров. Введение вакуумной операции приводит к увеличению коэффициента звукопоглощения до 30 % во всем исследуемом диапазоне частот без изменения габаритов исследуемых образцов. Также показано, что формирование пор в исходной матрице при помощи её газирования во время процесса полимеризации связующего, также приводит к увеличению коэффициента звукопоглощения до 45 %.</w:t>
            </w:r>
          </w:p>
        </w:tc>
      </w:tr>
      <w:tr w:rsidR="00E76F98" w:rsidRPr="00E30994" w:rsidTr="006C7FEF">
        <w:trPr>
          <w:gridBefore w:val="1"/>
          <w:gridAfter w:val="14"/>
          <w:wBefore w:w="318" w:type="dxa"/>
          <w:wAfter w:w="6405" w:type="dxa"/>
        </w:trPr>
        <w:tc>
          <w:tcPr>
            <w:tcW w:w="3218" w:type="dxa"/>
            <w:gridSpan w:val="4"/>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lastRenderedPageBreak/>
              <w:t>8. Преимущества перед известными аналогами:</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Default="00E76F98" w:rsidP="006C7FEF">
            <w:pPr>
              <w:pStyle w:val="a4"/>
              <w:spacing w:before="20" w:after="20"/>
              <w:jc w:val="both"/>
              <w:rPr>
                <w:rFonts w:ascii="Times New Roman" w:hAnsi="Times New Roman" w:cs="Times New Roman"/>
              </w:rPr>
            </w:pPr>
            <w:r>
              <w:rPr>
                <w:rFonts w:ascii="Times New Roman" w:hAnsi="Times New Roman" w:cs="Times New Roman"/>
              </w:rPr>
              <w:t xml:space="preserve">Аналоги есть. Преимущества разработанного </w:t>
            </w:r>
            <w:r w:rsidRPr="009360FC">
              <w:rPr>
                <w:rFonts w:ascii="Times New Roman" w:hAnsi="Times New Roman" w:cs="Times New Roman"/>
              </w:rPr>
              <w:t>композиционн</w:t>
            </w:r>
            <w:r>
              <w:rPr>
                <w:rFonts w:ascii="Times New Roman" w:hAnsi="Times New Roman" w:cs="Times New Roman"/>
              </w:rPr>
              <w:t>ого</w:t>
            </w:r>
            <w:r w:rsidRPr="009360FC">
              <w:rPr>
                <w:rFonts w:ascii="Times New Roman" w:hAnsi="Times New Roman" w:cs="Times New Roman"/>
              </w:rPr>
              <w:t xml:space="preserve"> термоизоляционн</w:t>
            </w:r>
            <w:r>
              <w:rPr>
                <w:rFonts w:ascii="Times New Roman" w:hAnsi="Times New Roman" w:cs="Times New Roman"/>
              </w:rPr>
              <w:t>ого</w:t>
            </w:r>
            <w:r w:rsidRPr="009360FC">
              <w:rPr>
                <w:rFonts w:ascii="Times New Roman" w:hAnsi="Times New Roman" w:cs="Times New Roman"/>
              </w:rPr>
              <w:t xml:space="preserve"> материал</w:t>
            </w:r>
            <w:r>
              <w:rPr>
                <w:rFonts w:ascii="Times New Roman" w:hAnsi="Times New Roman" w:cs="Times New Roman"/>
              </w:rPr>
              <w:t xml:space="preserve">а: </w:t>
            </w:r>
            <w:r w:rsidRPr="009360FC">
              <w:rPr>
                <w:rFonts w:ascii="Times New Roman" w:hAnsi="Times New Roman" w:cs="Times New Roman"/>
              </w:rPr>
              <w:t xml:space="preserve"> улучшенны</w:t>
            </w:r>
            <w:r>
              <w:rPr>
                <w:rFonts w:ascii="Times New Roman" w:hAnsi="Times New Roman" w:cs="Times New Roman"/>
              </w:rPr>
              <w:t>е звукопоглощающие свойства</w:t>
            </w:r>
            <w:r w:rsidRPr="009360FC">
              <w:rPr>
                <w:rFonts w:ascii="Times New Roman" w:hAnsi="Times New Roman" w:cs="Times New Roman"/>
              </w:rPr>
              <w:t xml:space="preserve"> благодаря разнородной пористости и плотности материала. Механические и термоизоляционные свойства </w:t>
            </w:r>
            <w:r>
              <w:rPr>
                <w:rFonts w:ascii="Times New Roman" w:hAnsi="Times New Roman" w:cs="Times New Roman"/>
              </w:rPr>
              <w:t xml:space="preserve">обеспечиваются </w:t>
            </w:r>
            <w:r w:rsidRPr="009360FC">
              <w:rPr>
                <w:rFonts w:ascii="Times New Roman" w:hAnsi="Times New Roman" w:cs="Times New Roman"/>
              </w:rPr>
              <w:t xml:space="preserve">силиконовой матрицей, наполненной пустотелыми микросферами, поры которой заполнены аэрогелем. </w:t>
            </w:r>
          </w:p>
          <w:p w:rsidR="00E76F98" w:rsidRPr="00E30994" w:rsidRDefault="00E76F98" w:rsidP="006C7FEF">
            <w:pPr>
              <w:pStyle w:val="a4"/>
              <w:spacing w:before="20" w:after="20"/>
              <w:jc w:val="both"/>
              <w:rPr>
                <w:rFonts w:ascii="Times New Roman" w:hAnsi="Times New Roman" w:cs="Times New Roman"/>
              </w:rPr>
            </w:pPr>
            <w:r w:rsidRPr="003D2BAC">
              <w:rPr>
                <w:rFonts w:ascii="Times New Roman" w:hAnsi="Times New Roman" w:cs="Times New Roman"/>
              </w:rPr>
              <w:t>Экспериментально установлено, что использование разработанного материала в составе термостата газового микрохроматографа позволяет увеличить разрешение хроматографических пиков на 5 % и сократить энергопотребление на поддержание температуры  на 15%</w:t>
            </w:r>
            <w:r>
              <w:rPr>
                <w:rFonts w:ascii="Times New Roman" w:hAnsi="Times New Roman" w:cs="Times New Roman"/>
              </w:rPr>
              <w:t xml:space="preserve"> </w:t>
            </w:r>
            <w:r w:rsidRPr="003D2BAC">
              <w:rPr>
                <w:rFonts w:ascii="Times New Roman" w:hAnsi="Times New Roman" w:cs="Times New Roman"/>
              </w:rPr>
              <w:t>по сравнению с минеральной ватой. Полученный материал превосходит пенопрлиуретан и минеральную вату по механическим свойствам: при его использовании наблюдается уменьшении степени утоньшении и деформации слоя термоизоляции при механических воздействиях в процессе сборки газового микрохроматографа.</w:t>
            </w:r>
          </w:p>
        </w:tc>
      </w:tr>
      <w:tr w:rsidR="00E76F98" w:rsidRPr="00E30994" w:rsidTr="006C7FEF">
        <w:trPr>
          <w:gridBefore w:val="1"/>
          <w:gridAfter w:val="15"/>
          <w:wBefore w:w="318" w:type="dxa"/>
          <w:wAfter w:w="6972" w:type="dxa"/>
        </w:trPr>
        <w:tc>
          <w:tcPr>
            <w:tcW w:w="2651" w:type="dxa"/>
            <w:gridSpan w:val="3"/>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9. Область(и) применения: </w:t>
            </w:r>
          </w:p>
        </w:tc>
      </w:tr>
      <w:tr w:rsidR="00E76F98" w:rsidRPr="00E30994" w:rsidTr="006C7FEF">
        <w:tblPrEx>
          <w:tblCellMar>
            <w:left w:w="107" w:type="dxa"/>
            <w:right w:w="107" w:type="dxa"/>
          </w:tblCellMar>
        </w:tblPrEx>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sidRPr="009360FC">
              <w:rPr>
                <w:rFonts w:ascii="Times New Roman" w:hAnsi="Times New Roman" w:cs="Times New Roman"/>
              </w:rPr>
              <w:t>Подобный материал с программируемыми акустическим и термоизоляционными свойствами найдет широкое применение в аэрокосмической технике, в приборостроени</w:t>
            </w:r>
            <w:r>
              <w:rPr>
                <w:rFonts w:ascii="Times New Roman" w:hAnsi="Times New Roman" w:cs="Times New Roman"/>
              </w:rPr>
              <w:t>и</w:t>
            </w:r>
            <w:r w:rsidRPr="009360FC">
              <w:rPr>
                <w:rFonts w:ascii="Times New Roman" w:hAnsi="Times New Roman" w:cs="Times New Roman"/>
              </w:rPr>
              <w:t>, в создании звукопоглощающих панелей гражданского применения.</w:t>
            </w:r>
          </w:p>
        </w:tc>
      </w:tr>
      <w:tr w:rsidR="00E76F98" w:rsidRPr="00E30994" w:rsidTr="006C7FEF">
        <w:tblPrEx>
          <w:tblCellMar>
            <w:left w:w="107" w:type="dxa"/>
            <w:right w:w="107" w:type="dxa"/>
          </w:tblCellMar>
        </w:tblPrEx>
        <w:trPr>
          <w:gridBefore w:val="1"/>
          <w:gridAfter w:val="6"/>
          <w:wBefore w:w="318" w:type="dxa"/>
          <w:wAfter w:w="3430" w:type="dxa"/>
        </w:trPr>
        <w:tc>
          <w:tcPr>
            <w:tcW w:w="6193" w:type="dxa"/>
            <w:gridSpan w:val="12"/>
            <w:tcBorders>
              <w:top w:val="nil"/>
              <w:left w:val="nil"/>
              <w:bottom w:val="nil"/>
              <w:right w:val="nil"/>
            </w:tcBorders>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 xml:space="preserve">10. Правовая защита: </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 xml:space="preserve">Подготовка документов для подачи заявки на патент </w:t>
            </w:r>
            <w:r w:rsidRPr="009360FC">
              <w:rPr>
                <w:rFonts w:ascii="Times New Roman" w:hAnsi="Times New Roman" w:cs="Times New Roman"/>
              </w:rPr>
              <w:t>«Термоизоляционный материал, содержащий аэрогель</w:t>
            </w:r>
            <w:r>
              <w:rPr>
                <w:rFonts w:ascii="Times New Roman" w:hAnsi="Times New Roman" w:cs="Times New Roman"/>
              </w:rPr>
              <w:t>,</w:t>
            </w:r>
            <w:r w:rsidRPr="009360FC">
              <w:rPr>
                <w:rFonts w:ascii="Times New Roman" w:hAnsi="Times New Roman" w:cs="Times New Roman"/>
              </w:rPr>
              <w:t xml:space="preserve"> и способ его изготовления»</w:t>
            </w:r>
            <w:r>
              <w:rPr>
                <w:rFonts w:ascii="Times New Roman" w:hAnsi="Times New Roman" w:cs="Times New Roman"/>
              </w:rPr>
              <w:t xml:space="preserve"> </w:t>
            </w:r>
          </w:p>
        </w:tc>
      </w:tr>
      <w:tr w:rsidR="00E76F98" w:rsidRPr="00E30994" w:rsidTr="006C7FEF">
        <w:trPr>
          <w:gridBefore w:val="1"/>
          <w:gridAfter w:val="8"/>
          <w:wBefore w:w="318" w:type="dxa"/>
          <w:wAfter w:w="4446" w:type="dxa"/>
        </w:trPr>
        <w:tc>
          <w:tcPr>
            <w:tcW w:w="5177" w:type="dxa"/>
            <w:gridSpan w:val="10"/>
            <w:tcBorders>
              <w:top w:val="nil"/>
              <w:left w:val="nil"/>
              <w:bottom w:val="nil"/>
              <w:right w:val="nil"/>
            </w:tcBorders>
          </w:tcPr>
          <w:p w:rsidR="00E76F98" w:rsidRPr="00E30994" w:rsidRDefault="00E76F98" w:rsidP="006C7FEF">
            <w:pPr>
              <w:pStyle w:val="a4"/>
              <w:spacing w:before="20" w:after="20"/>
              <w:ind w:right="-1353"/>
              <w:rPr>
                <w:rFonts w:ascii="Times New Roman" w:hAnsi="Times New Roman" w:cs="Times New Roman"/>
              </w:rPr>
            </w:pPr>
            <w:r w:rsidRPr="00E30994">
              <w:rPr>
                <w:rFonts w:ascii="Times New Roman" w:hAnsi="Times New Roman" w:cs="Times New Roman"/>
              </w:rPr>
              <w:t>11. Стадия готовности к практическому</w:t>
            </w:r>
            <w:r>
              <w:rPr>
                <w:rFonts w:ascii="Times New Roman" w:hAnsi="Times New Roman" w:cs="Times New Roman"/>
              </w:rPr>
              <w:t xml:space="preserve"> </w:t>
            </w:r>
            <w:r w:rsidRPr="00E30994">
              <w:rPr>
                <w:rFonts w:ascii="Times New Roman" w:hAnsi="Times New Roman" w:cs="Times New Roman"/>
              </w:rPr>
              <w:t>использованию:</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Default="00E76F98" w:rsidP="006C7FEF">
            <w:pPr>
              <w:pStyle w:val="a4"/>
              <w:spacing w:before="20" w:after="20"/>
              <w:rPr>
                <w:rFonts w:ascii="Times New Roman" w:hAnsi="Times New Roman" w:cs="Times New Roman"/>
              </w:rPr>
            </w:pPr>
            <w:r>
              <w:rPr>
                <w:rFonts w:ascii="Times New Roman" w:hAnsi="Times New Roman" w:cs="Times New Roman"/>
              </w:rPr>
              <w:t>Изготовлены экспериментальные образцы композиционного материала, исследованы теплофизические  и акустические свойства полученных образцов.</w:t>
            </w:r>
          </w:p>
          <w:p w:rsidR="00E76F98" w:rsidRPr="00E30994" w:rsidRDefault="00E76F98" w:rsidP="00E76F98">
            <w:pPr>
              <w:pStyle w:val="a4"/>
              <w:spacing w:before="20" w:after="20"/>
              <w:rPr>
                <w:rFonts w:ascii="Times New Roman" w:hAnsi="Times New Roman" w:cs="Times New Roman"/>
              </w:rPr>
            </w:pPr>
            <w:r>
              <w:rPr>
                <w:rFonts w:ascii="Times New Roman" w:hAnsi="Times New Roman" w:cs="Times New Roman"/>
              </w:rPr>
              <w:t xml:space="preserve">Для </w:t>
            </w:r>
            <w:r w:rsidRPr="003D2BAC">
              <w:rPr>
                <w:rFonts w:ascii="Times New Roman" w:hAnsi="Times New Roman" w:cs="Times New Roman"/>
              </w:rPr>
              <w:t>практич</w:t>
            </w:r>
            <w:r>
              <w:rPr>
                <w:rFonts w:ascii="Times New Roman" w:hAnsi="Times New Roman" w:cs="Times New Roman"/>
              </w:rPr>
              <w:t>е</w:t>
            </w:r>
            <w:r w:rsidRPr="003D2BAC">
              <w:rPr>
                <w:rFonts w:ascii="Times New Roman" w:hAnsi="Times New Roman" w:cs="Times New Roman"/>
              </w:rPr>
              <w:t>ского использования требуется провести</w:t>
            </w:r>
            <w:r>
              <w:t xml:space="preserve"> </w:t>
            </w:r>
            <w:r w:rsidRPr="003D2BAC">
              <w:rPr>
                <w:rFonts w:ascii="Times New Roman" w:hAnsi="Times New Roman" w:cs="Times New Roman"/>
              </w:rPr>
              <w:t xml:space="preserve"> оценк</w:t>
            </w:r>
            <w:r>
              <w:rPr>
                <w:rFonts w:ascii="Times New Roman" w:hAnsi="Times New Roman" w:cs="Times New Roman"/>
              </w:rPr>
              <w:t>у</w:t>
            </w:r>
            <w:r w:rsidRPr="003D2BAC">
              <w:rPr>
                <w:rFonts w:ascii="Times New Roman" w:hAnsi="Times New Roman" w:cs="Times New Roman"/>
              </w:rPr>
              <w:t xml:space="preserve">  влияния состава и структуры композиционного материала на  акустические, теплофизические и механические свойства</w:t>
            </w:r>
            <w:r>
              <w:rPr>
                <w:rFonts w:ascii="Times New Roman" w:hAnsi="Times New Roman" w:cs="Times New Roman"/>
              </w:rPr>
              <w:t>, о</w:t>
            </w:r>
            <w:r w:rsidRPr="003D2BAC">
              <w:rPr>
                <w:rFonts w:ascii="Times New Roman" w:hAnsi="Times New Roman" w:cs="Times New Roman"/>
              </w:rPr>
              <w:t>птимизаци</w:t>
            </w:r>
            <w:r>
              <w:rPr>
                <w:rFonts w:ascii="Times New Roman" w:hAnsi="Times New Roman" w:cs="Times New Roman"/>
              </w:rPr>
              <w:t>ю</w:t>
            </w:r>
            <w:r w:rsidRPr="003D2BAC">
              <w:rPr>
                <w:rFonts w:ascii="Times New Roman" w:hAnsi="Times New Roman" w:cs="Times New Roman"/>
              </w:rPr>
              <w:t xml:space="preserve">  методики изготовления композиционного термоизоляционного материла на основе аэрогеля и полимерной матрицы с учетом </w:t>
            </w:r>
            <w:r>
              <w:rPr>
                <w:rFonts w:ascii="Times New Roman" w:hAnsi="Times New Roman" w:cs="Times New Roman"/>
              </w:rPr>
              <w:t xml:space="preserve">выявленных закономерностей, </w:t>
            </w:r>
            <w:r w:rsidRPr="00C10946">
              <w:rPr>
                <w:rFonts w:ascii="Times New Roman" w:hAnsi="Times New Roman" w:cs="Times New Roman"/>
              </w:rPr>
              <w:t>разработк</w:t>
            </w:r>
            <w:r>
              <w:rPr>
                <w:rFonts w:ascii="Times New Roman" w:hAnsi="Times New Roman" w:cs="Times New Roman"/>
              </w:rPr>
              <w:t>у</w:t>
            </w:r>
            <w:r w:rsidRPr="00C10946">
              <w:rPr>
                <w:rFonts w:ascii="Times New Roman" w:hAnsi="Times New Roman" w:cs="Times New Roman"/>
              </w:rPr>
              <w:t xml:space="preserve"> технических условий  </w:t>
            </w:r>
          </w:p>
        </w:tc>
      </w:tr>
      <w:tr w:rsidR="00E76F98" w:rsidRPr="00E30994" w:rsidTr="006C7FEF">
        <w:trPr>
          <w:gridBefore w:val="1"/>
          <w:gridAfter w:val="2"/>
          <w:wBefore w:w="318" w:type="dxa"/>
          <w:wAfter w:w="25" w:type="dxa"/>
        </w:trPr>
        <w:tc>
          <w:tcPr>
            <w:tcW w:w="9598" w:type="dxa"/>
            <w:gridSpan w:val="16"/>
            <w:tcBorders>
              <w:top w:val="single" w:sz="12" w:space="0" w:color="auto"/>
              <w:left w:val="nil"/>
              <w:bottom w:val="single" w:sz="12" w:space="0" w:color="auto"/>
              <w:right w:val="nil"/>
            </w:tcBorders>
            <w:shd w:val="clear" w:color="auto" w:fill="auto"/>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12. Научное и научно-техническое сотрудничество, в том числе международное:</w:t>
            </w:r>
          </w:p>
        </w:tc>
      </w:tr>
      <w:tr w:rsidR="00E76F98"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Pr>
                <w:rFonts w:ascii="Times New Roman" w:hAnsi="Times New Roman" w:cs="Times New Roman"/>
              </w:rPr>
              <w:t>нет</w:t>
            </w:r>
          </w:p>
        </w:tc>
      </w:tr>
      <w:tr w:rsidR="00E76F98" w:rsidRPr="00E30994" w:rsidTr="006C7FEF">
        <w:trPr>
          <w:gridBefore w:val="1"/>
          <w:gridAfter w:val="2"/>
          <w:wBefore w:w="318" w:type="dxa"/>
          <w:wAfter w:w="25" w:type="dxa"/>
          <w:trHeight w:val="225"/>
        </w:trPr>
        <w:tc>
          <w:tcPr>
            <w:tcW w:w="9598" w:type="dxa"/>
            <w:gridSpan w:val="16"/>
            <w:tcBorders>
              <w:top w:val="single" w:sz="12" w:space="0" w:color="auto"/>
              <w:left w:val="nil"/>
              <w:bottom w:val="single" w:sz="12" w:space="0" w:color="auto"/>
              <w:right w:val="nil"/>
            </w:tcBorders>
            <w:shd w:val="clear" w:color="auto" w:fill="auto"/>
            <w:vAlign w:val="center"/>
          </w:tcPr>
          <w:p w:rsidR="00E76F98" w:rsidRPr="00E30994" w:rsidRDefault="00E76F98" w:rsidP="006C7FEF">
            <w:pPr>
              <w:pStyle w:val="a4"/>
              <w:spacing w:before="20" w:after="20"/>
              <w:rPr>
                <w:rFonts w:ascii="Times New Roman" w:hAnsi="Times New Roman" w:cs="Times New Roman"/>
              </w:rPr>
            </w:pPr>
            <w:r w:rsidRPr="00E30994">
              <w:rPr>
                <w:rFonts w:ascii="Times New Roman" w:hAnsi="Times New Roman" w:cs="Times New Roman"/>
              </w:rPr>
              <w:t>13. Авторы:</w:t>
            </w:r>
          </w:p>
        </w:tc>
      </w:tr>
      <w:tr w:rsidR="00E76F98" w:rsidRPr="00E30994" w:rsidTr="006C7FEF">
        <w:trPr>
          <w:gridBefore w:val="1"/>
          <w:gridAfter w:val="2"/>
          <w:wBefore w:w="318" w:type="dxa"/>
          <w:wAfter w:w="25" w:type="dxa"/>
          <w:trHeight w:val="225"/>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E76F98" w:rsidRPr="00E30994" w:rsidRDefault="00E76F98" w:rsidP="006C7FEF">
            <w:pPr>
              <w:pStyle w:val="a4"/>
              <w:spacing w:before="20" w:after="20"/>
              <w:rPr>
                <w:rFonts w:ascii="Times New Roman" w:hAnsi="Times New Roman" w:cs="Times New Roman"/>
              </w:rPr>
            </w:pPr>
            <w:r w:rsidRPr="009360FC">
              <w:rPr>
                <w:rFonts w:ascii="Times New Roman" w:hAnsi="Times New Roman" w:cs="Times New Roman"/>
              </w:rPr>
              <w:t>Платонов В</w:t>
            </w:r>
            <w:r>
              <w:rPr>
                <w:rFonts w:ascii="Times New Roman" w:hAnsi="Times New Roman" w:cs="Times New Roman"/>
              </w:rPr>
              <w:t>.</w:t>
            </w:r>
            <w:r w:rsidRPr="009360FC">
              <w:rPr>
                <w:rFonts w:ascii="Times New Roman" w:hAnsi="Times New Roman" w:cs="Times New Roman"/>
              </w:rPr>
              <w:t>И</w:t>
            </w:r>
            <w:r>
              <w:rPr>
                <w:rFonts w:ascii="Times New Roman" w:hAnsi="Times New Roman" w:cs="Times New Roman"/>
              </w:rPr>
              <w:t xml:space="preserve">., </w:t>
            </w:r>
            <w:r w:rsidRPr="009360FC">
              <w:rPr>
                <w:rFonts w:ascii="Times New Roman" w:hAnsi="Times New Roman" w:cs="Times New Roman"/>
              </w:rPr>
              <w:t>Иголкин А</w:t>
            </w:r>
            <w:r>
              <w:rPr>
                <w:rFonts w:ascii="Times New Roman" w:hAnsi="Times New Roman" w:cs="Times New Roman"/>
              </w:rPr>
              <w:t>.</w:t>
            </w:r>
            <w:r w:rsidRPr="009360FC">
              <w:rPr>
                <w:rFonts w:ascii="Times New Roman" w:hAnsi="Times New Roman" w:cs="Times New Roman"/>
              </w:rPr>
              <w:t>А</w:t>
            </w:r>
            <w:r>
              <w:rPr>
                <w:rFonts w:ascii="Times New Roman" w:hAnsi="Times New Roman" w:cs="Times New Roman"/>
              </w:rPr>
              <w:t xml:space="preserve">., </w:t>
            </w:r>
            <w:r w:rsidRPr="009360FC">
              <w:rPr>
                <w:rFonts w:ascii="Times New Roman" w:hAnsi="Times New Roman" w:cs="Times New Roman"/>
              </w:rPr>
              <w:t>Новикова Е</w:t>
            </w:r>
            <w:r>
              <w:rPr>
                <w:rFonts w:ascii="Times New Roman" w:hAnsi="Times New Roman" w:cs="Times New Roman"/>
              </w:rPr>
              <w:t>.</w:t>
            </w:r>
            <w:r w:rsidRPr="009360FC">
              <w:rPr>
                <w:rFonts w:ascii="Times New Roman" w:hAnsi="Times New Roman" w:cs="Times New Roman"/>
              </w:rPr>
              <w:t>А</w:t>
            </w:r>
            <w:r>
              <w:rPr>
                <w:rFonts w:ascii="Times New Roman" w:hAnsi="Times New Roman" w:cs="Times New Roman"/>
              </w:rPr>
              <w:t xml:space="preserve">., </w:t>
            </w:r>
            <w:r w:rsidRPr="009360FC">
              <w:rPr>
                <w:rFonts w:ascii="Times New Roman" w:hAnsi="Times New Roman" w:cs="Times New Roman"/>
              </w:rPr>
              <w:t>Сафин А</w:t>
            </w:r>
            <w:r>
              <w:rPr>
                <w:rFonts w:ascii="Times New Roman" w:hAnsi="Times New Roman" w:cs="Times New Roman"/>
              </w:rPr>
              <w:t>.</w:t>
            </w:r>
            <w:r w:rsidRPr="009360FC">
              <w:rPr>
                <w:rFonts w:ascii="Times New Roman" w:hAnsi="Times New Roman" w:cs="Times New Roman"/>
              </w:rPr>
              <w:t>И</w:t>
            </w:r>
            <w:r>
              <w:rPr>
                <w:rFonts w:ascii="Times New Roman" w:hAnsi="Times New Roman" w:cs="Times New Roman"/>
              </w:rPr>
              <w:t>.</w:t>
            </w:r>
          </w:p>
        </w:tc>
      </w:tr>
    </w:tbl>
    <w:p w:rsidR="00E76F98" w:rsidRPr="00E30994" w:rsidRDefault="00E76F98" w:rsidP="00E76F98">
      <w:pPr>
        <w:pStyle w:val="a4"/>
        <w:tabs>
          <w:tab w:val="left" w:pos="5670"/>
        </w:tabs>
        <w:spacing w:before="120" w:after="40"/>
        <w:ind w:left="0"/>
        <w:rPr>
          <w:rFonts w:ascii="Times New Roman" w:hAnsi="Times New Roman" w:cs="Times New Roman"/>
        </w:rPr>
      </w:pPr>
      <w:r w:rsidRPr="00E30994">
        <w:rPr>
          <w:rFonts w:ascii="Times New Roman" w:hAnsi="Times New Roman" w:cs="Times New Roman"/>
        </w:rPr>
        <w:t>14. Опубликованные или принятые в печать работы:</w:t>
      </w:r>
    </w:p>
    <w:tbl>
      <w:tblPr>
        <w:tblW w:w="1059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2692"/>
        <w:gridCol w:w="2666"/>
        <w:gridCol w:w="3260"/>
      </w:tblGrid>
      <w:tr w:rsidR="00E76F98" w:rsidRPr="00E30994" w:rsidTr="006C7FEF">
        <w:tc>
          <w:tcPr>
            <w:tcW w:w="1980" w:type="dxa"/>
            <w:tcBorders>
              <w:top w:val="single" w:sz="12" w:space="0" w:color="auto"/>
              <w:left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Вид публикации</w:t>
            </w:r>
          </w:p>
        </w:tc>
        <w:tc>
          <w:tcPr>
            <w:tcW w:w="2692" w:type="dxa"/>
            <w:tcBorders>
              <w:top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Дата публикации</w:t>
            </w:r>
          </w:p>
        </w:tc>
        <w:tc>
          <w:tcPr>
            <w:tcW w:w="2666" w:type="dxa"/>
            <w:tcBorders>
              <w:top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Библиографическая ссылка</w:t>
            </w:r>
          </w:p>
        </w:tc>
        <w:tc>
          <w:tcPr>
            <w:tcW w:w="3260" w:type="dxa"/>
            <w:tcBorders>
              <w:top w:val="single" w:sz="12" w:space="0" w:color="auto"/>
              <w:right w:val="single" w:sz="12" w:space="0" w:color="auto"/>
            </w:tcBorders>
            <w:shd w:val="clear" w:color="auto" w:fill="FFFAEB"/>
          </w:tcPr>
          <w:p w:rsidR="00E76F98" w:rsidRPr="00E30994" w:rsidRDefault="00E76F98" w:rsidP="006C7FEF">
            <w:pPr>
              <w:pStyle w:val="HTML"/>
              <w:jc w:val="center"/>
              <w:rPr>
                <w:rFonts w:ascii="Times New Roman" w:eastAsia="Calibri" w:hAnsi="Times New Roman" w:cs="Times New Roman"/>
              </w:rPr>
            </w:pPr>
            <w:r w:rsidRPr="00E30994">
              <w:rPr>
                <w:rFonts w:ascii="Times New Roman" w:eastAsia="Calibri" w:hAnsi="Times New Roman" w:cs="Times New Roman"/>
              </w:rPr>
              <w:t>Идентификатор (при наличии)</w:t>
            </w:r>
          </w:p>
        </w:tc>
      </w:tr>
      <w:tr w:rsidR="00E76F98" w:rsidRPr="00E30994" w:rsidTr="006C7FEF">
        <w:tc>
          <w:tcPr>
            <w:tcW w:w="1980" w:type="dxa"/>
            <w:tcBorders>
              <w:left w:val="single" w:sz="12" w:space="0" w:color="auto"/>
              <w:bottom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r>
              <w:rPr>
                <w:rFonts w:ascii="Times New Roman" w:eastAsia="Calibri" w:hAnsi="Times New Roman" w:cs="Times New Roman"/>
              </w:rPr>
              <w:t>статья</w:t>
            </w:r>
          </w:p>
        </w:tc>
        <w:tc>
          <w:tcPr>
            <w:tcW w:w="2692" w:type="dxa"/>
            <w:tcBorders>
              <w:bottom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r>
              <w:rPr>
                <w:rFonts w:ascii="Times New Roman" w:eastAsia="Calibri" w:hAnsi="Times New Roman" w:cs="Times New Roman"/>
              </w:rPr>
              <w:t>принято в печать</w:t>
            </w:r>
          </w:p>
        </w:tc>
        <w:tc>
          <w:tcPr>
            <w:tcW w:w="2666" w:type="dxa"/>
            <w:tcBorders>
              <w:bottom w:val="single" w:sz="12" w:space="0" w:color="auto"/>
            </w:tcBorders>
            <w:shd w:val="clear" w:color="auto" w:fill="FFFAEB"/>
          </w:tcPr>
          <w:p w:rsidR="00E76F98" w:rsidRPr="00E30994" w:rsidRDefault="00E76F98" w:rsidP="00E76F98">
            <w:pPr>
              <w:pStyle w:val="HTML"/>
              <w:ind w:right="-138"/>
              <w:rPr>
                <w:rFonts w:ascii="Times New Roman" w:eastAsia="Calibri" w:hAnsi="Times New Roman" w:cs="Times New Roman"/>
              </w:rPr>
            </w:pPr>
            <w:r w:rsidRPr="009360FC">
              <w:rPr>
                <w:rFonts w:ascii="Times New Roman" w:eastAsia="Calibri" w:hAnsi="Times New Roman" w:cs="Times New Roman"/>
              </w:rPr>
              <w:t xml:space="preserve">Платонов </w:t>
            </w:r>
            <w:r>
              <w:rPr>
                <w:rFonts w:ascii="Times New Roman" w:eastAsia="Calibri" w:hAnsi="Times New Roman" w:cs="Times New Roman"/>
              </w:rPr>
              <w:t>И.А.</w:t>
            </w:r>
            <w:r w:rsidRPr="009360FC">
              <w:rPr>
                <w:rFonts w:ascii="Times New Roman" w:eastAsia="Calibri" w:hAnsi="Times New Roman" w:cs="Times New Roman"/>
              </w:rPr>
              <w:t xml:space="preserve">, Платонов </w:t>
            </w:r>
            <w:r>
              <w:rPr>
                <w:rFonts w:ascii="Times New Roman" w:eastAsia="Calibri" w:hAnsi="Times New Roman" w:cs="Times New Roman"/>
              </w:rPr>
              <w:t>В.И.</w:t>
            </w:r>
            <w:r w:rsidRPr="009360FC">
              <w:rPr>
                <w:rFonts w:ascii="Times New Roman" w:eastAsia="Calibri" w:hAnsi="Times New Roman" w:cs="Times New Roman"/>
              </w:rPr>
              <w:t xml:space="preserve">, Новикова </w:t>
            </w:r>
            <w:r>
              <w:rPr>
                <w:rFonts w:ascii="Times New Roman" w:eastAsia="Calibri" w:hAnsi="Times New Roman" w:cs="Times New Roman"/>
              </w:rPr>
              <w:t xml:space="preserve">Е.А., </w:t>
            </w:r>
            <w:r w:rsidRPr="009360FC">
              <w:rPr>
                <w:rFonts w:ascii="Times New Roman" w:eastAsia="Calibri" w:hAnsi="Times New Roman" w:cs="Times New Roman"/>
              </w:rPr>
              <w:t xml:space="preserve">Иголкин </w:t>
            </w:r>
            <w:r>
              <w:rPr>
                <w:rFonts w:ascii="Times New Roman" w:eastAsia="Calibri" w:hAnsi="Times New Roman" w:cs="Times New Roman"/>
              </w:rPr>
              <w:t>А.А.</w:t>
            </w:r>
            <w:r w:rsidRPr="009360FC">
              <w:rPr>
                <w:rFonts w:ascii="Times New Roman" w:eastAsia="Calibri" w:hAnsi="Times New Roman" w:cs="Times New Roman"/>
              </w:rPr>
              <w:t xml:space="preserve">, Ледяев </w:t>
            </w:r>
            <w:r>
              <w:rPr>
                <w:rFonts w:ascii="Times New Roman" w:eastAsia="Calibri" w:hAnsi="Times New Roman" w:cs="Times New Roman"/>
              </w:rPr>
              <w:t>М.Е.</w:t>
            </w:r>
            <w:r w:rsidRPr="009360FC">
              <w:rPr>
                <w:rFonts w:ascii="Times New Roman" w:eastAsia="Calibri" w:hAnsi="Times New Roman" w:cs="Times New Roman"/>
              </w:rPr>
              <w:t xml:space="preserve"> Оптимизация хроматографического анализа путем использования нового композиционного теплоизоляционного материала на основе аэрогеля и полимерной матрицы в составе термостата газового микрохроматографа</w:t>
            </w:r>
            <w:r>
              <w:rPr>
                <w:rFonts w:ascii="Times New Roman" w:eastAsia="Calibri" w:hAnsi="Times New Roman" w:cs="Times New Roman"/>
              </w:rPr>
              <w:t xml:space="preserve">  / Сорбционные и хроматографические  процессы</w:t>
            </w:r>
          </w:p>
        </w:tc>
        <w:tc>
          <w:tcPr>
            <w:tcW w:w="3260" w:type="dxa"/>
            <w:tcBorders>
              <w:bottom w:val="single" w:sz="12" w:space="0" w:color="auto"/>
              <w:right w:val="single" w:sz="12" w:space="0" w:color="auto"/>
            </w:tcBorders>
            <w:shd w:val="clear" w:color="auto" w:fill="FFFAEB"/>
          </w:tcPr>
          <w:p w:rsidR="00E76F98" w:rsidRPr="00E30994" w:rsidRDefault="00E76F98" w:rsidP="006C7FEF">
            <w:pPr>
              <w:pStyle w:val="HTML"/>
              <w:rPr>
                <w:rFonts w:ascii="Times New Roman" w:eastAsia="Calibri" w:hAnsi="Times New Roman" w:cs="Times New Roman"/>
              </w:rPr>
            </w:pPr>
          </w:p>
        </w:tc>
      </w:tr>
    </w:tbl>
    <w:p w:rsidR="00E76F98" w:rsidRPr="00E30994" w:rsidRDefault="00E76F98" w:rsidP="00E76F98">
      <w:pPr>
        <w:pStyle w:val="a4"/>
        <w:tabs>
          <w:tab w:val="left" w:pos="5670"/>
        </w:tabs>
        <w:spacing w:before="120" w:after="40"/>
        <w:ind w:left="0"/>
        <w:rPr>
          <w:rFonts w:ascii="Times New Roman" w:hAnsi="Times New Roman" w:cs="Times New Roman"/>
        </w:rPr>
      </w:pPr>
      <w:r>
        <w:rPr>
          <w:rFonts w:ascii="Times New Roman" w:hAnsi="Times New Roman" w:cs="Times New Roman"/>
        </w:rPr>
        <w:t>Первый проректор -</w:t>
      </w:r>
      <w:r w:rsidRPr="00E30994">
        <w:rPr>
          <w:rFonts w:ascii="Times New Roman" w:hAnsi="Times New Roman" w:cs="Times New Roman"/>
        </w:rPr>
        <w:tab/>
        <w:t>____________________ (</w:t>
      </w:r>
      <w:r>
        <w:rPr>
          <w:rFonts w:ascii="Times New Roman" w:hAnsi="Times New Roman" w:cs="Times New Roman"/>
        </w:rPr>
        <w:t>Прокофьев А. Б.</w:t>
      </w:r>
      <w:r w:rsidRPr="00E30994">
        <w:rPr>
          <w:rFonts w:ascii="Times New Roman" w:hAnsi="Times New Roman" w:cs="Times New Roman"/>
        </w:rPr>
        <w:t>)</w:t>
      </w:r>
    </w:p>
    <w:p w:rsidR="00E76F98" w:rsidRDefault="00E76F98" w:rsidP="00E76F98">
      <w:pPr>
        <w:pStyle w:val="a4"/>
        <w:tabs>
          <w:tab w:val="left" w:pos="6379"/>
        </w:tabs>
        <w:spacing w:after="40"/>
        <w:ind w:left="0"/>
        <w:rPr>
          <w:rFonts w:ascii="Times New Roman" w:hAnsi="Times New Roman" w:cs="Times New Roman"/>
        </w:rPr>
      </w:pPr>
      <w:r>
        <w:rPr>
          <w:rFonts w:ascii="Times New Roman" w:hAnsi="Times New Roman" w:cs="Times New Roman"/>
        </w:rPr>
        <w:t>проректор по научно-исследовательской работе</w:t>
      </w:r>
      <w:r w:rsidRPr="00E30994">
        <w:rPr>
          <w:rFonts w:ascii="Times New Roman" w:hAnsi="Times New Roman" w:cs="Times New Roman"/>
        </w:rPr>
        <w:tab/>
        <w:t>(подпись)</w:t>
      </w:r>
    </w:p>
    <w:p w:rsidR="00E76F98" w:rsidRDefault="00E76F98">
      <w:pPr>
        <w:spacing w:after="200" w:line="276" w:lineRule="auto"/>
        <w:rPr>
          <w:rFonts w:ascii="Times New Roman" w:eastAsia="Times New Roman" w:hAnsi="Times New Roman" w:cs="Times New Roman"/>
          <w:sz w:val="20"/>
          <w:szCs w:val="20"/>
          <w:lang w:eastAsia="ru-RU"/>
        </w:rPr>
      </w:pPr>
      <w:r>
        <w:rPr>
          <w:rFonts w:ascii="Times New Roman" w:hAnsi="Times New Roman" w:cs="Times New Roman"/>
        </w:rPr>
        <w:br w:type="page"/>
      </w:r>
    </w:p>
    <w:p w:rsidR="00FA3924" w:rsidRPr="00554B71" w:rsidRDefault="00FA3924" w:rsidP="00FA3924">
      <w:pPr>
        <w:pStyle w:val="a6"/>
        <w:spacing w:after="120"/>
        <w:rPr>
          <w:rFonts w:ascii="Times New Roman" w:hAnsi="Times New Roman" w:cs="Times New Roman"/>
        </w:rPr>
      </w:pPr>
      <w:r w:rsidRPr="00554B71">
        <w:rPr>
          <w:rFonts w:ascii="Times New Roman" w:hAnsi="Times New Roman" w:cs="Times New Roman"/>
        </w:rPr>
        <w:lastRenderedPageBreak/>
        <w:t>СВЕДЕНИЯ О НАИБОЛЕЕ ЗНАЧИМЫХ РЕЗУЛЬТАТАХ НАУЧНЫХ ИССЛЕДОВАНИЙ И РАЗРАБОТОК ВУЗА (ОРГАНИЗАЦИИ)</w:t>
      </w:r>
    </w:p>
    <w:tbl>
      <w:tblPr>
        <w:tblpPr w:leftFromText="180" w:rightFromText="180" w:vertAnchor="text" w:tblpX="-494" w:tblpY="1"/>
        <w:tblOverlap w:val="never"/>
        <w:tblW w:w="994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8"/>
        <w:gridCol w:w="940"/>
        <w:gridCol w:w="868"/>
        <w:gridCol w:w="843"/>
        <w:gridCol w:w="567"/>
        <w:gridCol w:w="425"/>
        <w:gridCol w:w="254"/>
        <w:gridCol w:w="29"/>
        <w:gridCol w:w="6"/>
        <w:gridCol w:w="142"/>
        <w:gridCol w:w="1103"/>
        <w:gridCol w:w="166"/>
        <w:gridCol w:w="850"/>
        <w:gridCol w:w="573"/>
        <w:gridCol w:w="2261"/>
        <w:gridCol w:w="6"/>
        <w:gridCol w:w="565"/>
        <w:gridCol w:w="6"/>
        <w:gridCol w:w="19"/>
      </w:tblGrid>
      <w:tr w:rsidR="00FA3924" w:rsidRPr="00E30994" w:rsidTr="006C7FEF">
        <w:trPr>
          <w:gridBefore w:val="1"/>
          <w:gridAfter w:val="12"/>
          <w:wBefore w:w="318" w:type="dxa"/>
          <w:wAfter w:w="5726" w:type="dxa"/>
        </w:trPr>
        <w:tc>
          <w:tcPr>
            <w:tcW w:w="3897" w:type="dxa"/>
            <w:gridSpan w:val="6"/>
            <w:tcBorders>
              <w:top w:val="nil"/>
              <w:left w:val="nil"/>
              <w:bottom w:val="nil"/>
              <w:right w:val="nil"/>
            </w:tcBorders>
          </w:tcPr>
          <w:p w:rsidR="00FA3924" w:rsidRPr="00E30994" w:rsidRDefault="00FA3924" w:rsidP="006C7FEF">
            <w:pPr>
              <w:pStyle w:val="a4"/>
              <w:spacing w:before="60" w:after="40"/>
              <w:rPr>
                <w:rFonts w:ascii="Times New Roman" w:hAnsi="Times New Roman" w:cs="Times New Roman"/>
              </w:rPr>
            </w:pPr>
            <w:r w:rsidRPr="00E30994">
              <w:rPr>
                <w:rFonts w:ascii="Times New Roman" w:hAnsi="Times New Roman" w:cs="Times New Roman"/>
              </w:rPr>
              <w:t xml:space="preserve">1. Наименование результата: </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40" w:after="40"/>
              <w:rPr>
                <w:rFonts w:ascii="Times New Roman" w:hAnsi="Times New Roman" w:cs="Times New Roman"/>
              </w:rPr>
            </w:pPr>
            <w:r>
              <w:rPr>
                <w:rFonts w:ascii="Times New Roman" w:hAnsi="Times New Roman" w:cs="Times New Roman"/>
              </w:rPr>
              <w:t>М</w:t>
            </w:r>
            <w:r w:rsidRPr="009F50F8">
              <w:rPr>
                <w:rFonts w:ascii="Times New Roman" w:hAnsi="Times New Roman" w:cs="Times New Roman"/>
              </w:rPr>
              <w:t>икроэлектромеханические системы нового поколения  на основе микрофлюидного преконцентратора</w:t>
            </w:r>
            <w:r w:rsidRPr="008A3C5A">
              <w:rPr>
                <w:rFonts w:ascii="Times New Roman" w:hAnsi="Times New Roman" w:cs="Times New Roman"/>
              </w:rPr>
              <w:t xml:space="preserve"> следов примесей н-пентана из газовой среды</w:t>
            </w:r>
            <w:r w:rsidRPr="009F50F8">
              <w:rPr>
                <w:rFonts w:ascii="Times New Roman" w:hAnsi="Times New Roman" w:cs="Times New Roman"/>
              </w:rPr>
              <w:t xml:space="preserve"> для количественного определения летучих органических соединений </w:t>
            </w:r>
          </w:p>
        </w:tc>
      </w:tr>
      <w:tr w:rsidR="00FA3924" w:rsidRPr="00E30994" w:rsidTr="006C7FEF">
        <w:trPr>
          <w:gridBefore w:val="1"/>
          <w:gridAfter w:val="2"/>
          <w:wBefore w:w="318" w:type="dxa"/>
          <w:wAfter w:w="25" w:type="dxa"/>
        </w:trPr>
        <w:tc>
          <w:tcPr>
            <w:tcW w:w="9598" w:type="dxa"/>
            <w:gridSpan w:val="16"/>
            <w:tcBorders>
              <w:top w:val="nil"/>
              <w:left w:val="nil"/>
              <w:bottom w:val="nil"/>
              <w:right w:val="nil"/>
            </w:tcBorders>
          </w:tcPr>
          <w:p w:rsidR="00FA3924" w:rsidRPr="00E30994" w:rsidRDefault="00FA3924" w:rsidP="006C7FEF">
            <w:pPr>
              <w:pStyle w:val="a4"/>
              <w:spacing w:before="40" w:after="20"/>
              <w:rPr>
                <w:rFonts w:ascii="Times New Roman" w:hAnsi="Times New Roman" w:cs="Times New Roman"/>
              </w:rPr>
            </w:pPr>
            <w:r w:rsidRPr="00E30994">
              <w:rPr>
                <w:rFonts w:ascii="Times New Roman" w:hAnsi="Times New Roman" w:cs="Times New Roman"/>
              </w:rPr>
              <w:t>2. Результат научных исследований и разработок (выбрать один из п. 2.1 или п. 2.2)</w:t>
            </w:r>
          </w:p>
        </w:tc>
      </w:tr>
      <w:tr w:rsidR="00FA3924" w:rsidRPr="00E30994" w:rsidTr="006C7FEF">
        <w:trPr>
          <w:gridBefore w:val="1"/>
          <w:gridAfter w:val="2"/>
          <w:wBefore w:w="318" w:type="dxa"/>
          <w:wAfter w:w="25" w:type="dxa"/>
        </w:trPr>
        <w:tc>
          <w:tcPr>
            <w:tcW w:w="3926" w:type="dxa"/>
            <w:gridSpan w:val="7"/>
            <w:tcBorders>
              <w:top w:val="nil"/>
              <w:left w:val="nil"/>
              <w:bottom w:val="nil"/>
            </w:tcBorders>
          </w:tcPr>
          <w:p w:rsidR="00FA3924" w:rsidRPr="00E30994" w:rsidRDefault="00FA3924" w:rsidP="006C7FEF">
            <w:pPr>
              <w:pStyle w:val="a4"/>
              <w:spacing w:before="40" w:after="20"/>
              <w:rPr>
                <w:rFonts w:ascii="Times New Roman" w:hAnsi="Times New Roman" w:cs="Times New Roman"/>
              </w:rPr>
            </w:pPr>
            <w:r w:rsidRPr="00E30994">
              <w:rPr>
                <w:rFonts w:ascii="Times New Roman" w:hAnsi="Times New Roman" w:cs="Times New Roman"/>
              </w:rPr>
              <w:t xml:space="preserve">2.1. Результат фундаментальных </w:t>
            </w:r>
            <w:r w:rsidRPr="00E30994">
              <w:rPr>
                <w:rFonts w:ascii="Times New Roman" w:hAnsi="Times New Roman" w:cs="Times New Roman"/>
              </w:rPr>
              <w:br/>
              <w:t>научных исследований</w:t>
            </w:r>
          </w:p>
        </w:tc>
        <w:tc>
          <w:tcPr>
            <w:tcW w:w="5672" w:type="dxa"/>
            <w:gridSpan w:val="9"/>
            <w:tcBorders>
              <w:top w:val="nil"/>
              <w:left w:val="nil"/>
              <w:bottom w:val="nil"/>
              <w:right w:val="nil"/>
            </w:tcBorders>
          </w:tcPr>
          <w:p w:rsidR="00FA3924" w:rsidRPr="00E30994" w:rsidRDefault="00FA3924" w:rsidP="006C7FEF">
            <w:pPr>
              <w:pStyle w:val="a4"/>
              <w:spacing w:before="40" w:after="20"/>
              <w:rPr>
                <w:rFonts w:ascii="Times New Roman" w:hAnsi="Times New Roman" w:cs="Times New Roman"/>
              </w:rPr>
            </w:pPr>
            <w:r w:rsidRPr="00E30994">
              <w:rPr>
                <w:rFonts w:ascii="Times New Roman" w:hAnsi="Times New Roman" w:cs="Times New Roman"/>
              </w:rPr>
              <w:t xml:space="preserve">2.2. Результат прикладных научных исследований </w:t>
            </w:r>
            <w:r w:rsidRPr="00E30994">
              <w:rPr>
                <w:rFonts w:ascii="Times New Roman" w:hAnsi="Times New Roman" w:cs="Times New Roman"/>
              </w:rPr>
              <w:br/>
              <w:t>и экспериментальных разработок</w:t>
            </w:r>
          </w:p>
        </w:tc>
      </w:tr>
      <w:tr w:rsidR="00FA3924" w:rsidRPr="00E30994" w:rsidTr="006C7FEF">
        <w:tblPrEx>
          <w:tblCellMar>
            <w:left w:w="0" w:type="dxa"/>
            <w:right w:w="0" w:type="dxa"/>
          </w:tblCellMar>
        </w:tblPrEx>
        <w:trPr>
          <w:gridAfter w:val="1"/>
          <w:wAfter w:w="19" w:type="dxa"/>
        </w:trPr>
        <w:tc>
          <w:tcPr>
            <w:tcW w:w="1258" w:type="dxa"/>
            <w:gridSpan w:val="2"/>
            <w:tcBorders>
              <w:top w:val="nil"/>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теория</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методика, алгоритм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метод</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технология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гипотеза</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устройство, установка, прибор, механизм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FA3924" w:rsidRPr="00E30994" w:rsidTr="006C7FEF">
        <w:tblPrEx>
          <w:tblCellMar>
            <w:left w:w="0" w:type="dxa"/>
            <w:right w:w="0" w:type="dxa"/>
          </w:tblCellMar>
        </w:tblPrEx>
        <w:trPr>
          <w:gridAfter w:val="1"/>
          <w:wAfter w:w="19" w:type="dxa"/>
        </w:trPr>
        <w:tc>
          <w:tcPr>
            <w:tcW w:w="4250" w:type="dxa"/>
            <w:gridSpan w:val="9"/>
            <w:tcBorders>
              <w:top w:val="nil"/>
              <w:left w:val="nil"/>
              <w:bottom w:val="single" w:sz="12" w:space="0" w:color="auto"/>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вещество, материал, продукт</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After w:val="1"/>
          <w:wAfter w:w="19" w:type="dxa"/>
        </w:trPr>
        <w:tc>
          <w:tcPr>
            <w:tcW w:w="4250" w:type="dxa"/>
            <w:gridSpan w:val="9"/>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single" w:sz="12" w:space="0" w:color="auto"/>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штаммы микроорганизмов, культуры клеток</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 система (управления, регулирования, контроля, </w:t>
            </w:r>
            <w:r w:rsidRPr="00E30994">
              <w:rPr>
                <w:rFonts w:ascii="Times New Roman" w:hAnsi="Times New Roman" w:cs="Times New Roman"/>
              </w:rPr>
              <w:br/>
              <w:t xml:space="preserve">  проектирования, информационная)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программное средство, база данных</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9"/>
          <w:gridAfter w:val="5"/>
          <w:wBefore w:w="4250" w:type="dxa"/>
          <w:wAfter w:w="2857" w:type="dxa"/>
        </w:trPr>
        <w:tc>
          <w:tcPr>
            <w:tcW w:w="142" w:type="dxa"/>
            <w:tcBorders>
              <w:top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2692" w:type="dxa"/>
            <w:gridSpan w:val="4"/>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r>
      <w:tr w:rsidR="00FA3924" w:rsidRPr="00E30994" w:rsidTr="006C7FEF">
        <w:trPr>
          <w:gridBefore w:val="10"/>
          <w:gridAfter w:val="1"/>
          <w:wBefore w:w="4392" w:type="dxa"/>
          <w:wAfter w:w="19" w:type="dxa"/>
        </w:trPr>
        <w:tc>
          <w:tcPr>
            <w:tcW w:w="5530" w:type="dxa"/>
            <w:gridSpan w:val="8"/>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p>
        </w:tc>
      </w:tr>
      <w:tr w:rsidR="00FA3924" w:rsidRPr="00E30994" w:rsidTr="006C7FEF">
        <w:tblPrEx>
          <w:tblCellMar>
            <w:left w:w="0" w:type="dxa"/>
            <w:right w:w="0" w:type="dxa"/>
          </w:tblCellMar>
        </w:tblPrEx>
        <w:trPr>
          <w:gridBefore w:val="1"/>
          <w:wBefore w:w="318" w:type="dxa"/>
        </w:trPr>
        <w:tc>
          <w:tcPr>
            <w:tcW w:w="9623" w:type="dxa"/>
            <w:gridSpan w:val="18"/>
            <w:tcBorders>
              <w:top w:val="nil"/>
              <w:left w:val="nil"/>
              <w:bottom w:val="nil"/>
              <w:right w:val="nil"/>
            </w:tcBorders>
          </w:tcPr>
          <w:p w:rsidR="00FA3924" w:rsidRPr="00E30994" w:rsidRDefault="00FA3924" w:rsidP="006C7FEF">
            <w:pPr>
              <w:pStyle w:val="a4"/>
              <w:spacing w:before="20" w:after="20" w:line="220" w:lineRule="exact"/>
              <w:ind w:left="284" w:hanging="227"/>
              <w:rPr>
                <w:rFonts w:ascii="Times New Roman" w:hAnsi="Times New Roman" w:cs="Times New Roman"/>
              </w:rPr>
            </w:pPr>
            <w:r w:rsidRPr="00E30994">
              <w:rPr>
                <w:rFonts w:ascii="Times New Roman" w:hAnsi="Times New Roman" w:cs="Times New Roman"/>
              </w:rPr>
              <w:t xml:space="preserve">3. Результат получен при выполнении научных исследований и разработок по тематике, </w:t>
            </w:r>
            <w:r w:rsidRPr="00E30994">
              <w:rPr>
                <w:rFonts w:ascii="Times New Roman" w:hAnsi="Times New Roman" w:cs="Times New Roman"/>
              </w:rPr>
              <w:br/>
              <w:t xml:space="preserve">соответствующей Приоритетным направлениям развития науки, технологий и техники </w:t>
            </w:r>
            <w:r w:rsidRPr="00E30994">
              <w:rPr>
                <w:rFonts w:ascii="Times New Roman" w:hAnsi="Times New Roman" w:cs="Times New Roman"/>
              </w:rPr>
              <w:br/>
              <w:t>в Российской Федерации:</w:t>
            </w:r>
          </w:p>
        </w:tc>
      </w:tr>
      <w:tr w:rsidR="00FA3924" w:rsidRPr="00E30994" w:rsidTr="006C7FEF">
        <w:tblPrEx>
          <w:tblCellMar>
            <w:left w:w="0" w:type="dxa"/>
            <w:right w:w="0" w:type="dxa"/>
          </w:tblCellMar>
        </w:tblPrEx>
        <w:trPr>
          <w:gridBefore w:val="1"/>
          <w:wBefore w:w="318" w:type="dxa"/>
          <w:trHeight w:val="235"/>
        </w:trPr>
        <w:tc>
          <w:tcPr>
            <w:tcW w:w="9027" w:type="dxa"/>
            <w:gridSpan w:val="14"/>
            <w:tcBorders>
              <w:top w:val="nil"/>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Безопасность и противодействие терроризму</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Индустрия наносистем</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Информационно-телекоммуникационные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Науки о жизни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Перспективные виды вооружения, военной и специальной техники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Рациональное природопользование</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Транспортные и космические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Энергоэффективность, энергосбережение, ядерная энергетика</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80"/>
        </w:trPr>
        <w:tc>
          <w:tcPr>
            <w:tcW w:w="9027" w:type="dxa"/>
            <w:gridSpan w:val="14"/>
            <w:tcBorders>
              <w:top w:val="single" w:sz="4" w:space="0" w:color="auto"/>
              <w:left w:val="single" w:sz="4" w:space="0" w:color="auto"/>
              <w:bottom w:val="single" w:sz="12" w:space="0" w:color="auto"/>
              <w:right w:val="single" w:sz="4" w:space="0" w:color="auto"/>
            </w:tcBorders>
          </w:tcPr>
          <w:p w:rsidR="00FA3924" w:rsidRPr="00E30994" w:rsidRDefault="00FA3924" w:rsidP="006C7FEF">
            <w:pPr>
              <w:pStyle w:val="a4"/>
              <w:spacing w:before="20" w:after="20"/>
              <w:jc w:val="both"/>
              <w:rPr>
                <w:rFonts w:ascii="Times New Roman" w:hAnsi="Times New Roman" w:cs="Times New Roman"/>
              </w:rPr>
            </w:pPr>
            <w:r w:rsidRPr="00E30994">
              <w:rPr>
                <w:rFonts w:ascii="Times New Roman" w:hAnsi="Times New Roman" w:cs="Times New Roman"/>
              </w:rPr>
              <w:t>Обоснование межотраслевого подхода (в случае соответствия результата нескольким приоритетам СНТР)</w:t>
            </w:r>
          </w:p>
        </w:tc>
        <w:tc>
          <w:tcPr>
            <w:tcW w:w="596" w:type="dxa"/>
            <w:gridSpan w:val="4"/>
            <w:tcBorders>
              <w:top w:val="single" w:sz="12" w:space="0" w:color="auto"/>
              <w:left w:val="single" w:sz="4" w:space="0" w:color="auto"/>
              <w:bottom w:val="single" w:sz="4" w:space="0" w:color="auto"/>
              <w:right w:val="nil"/>
            </w:tcBorders>
            <w:vAlign w:val="center"/>
          </w:tcPr>
          <w:p w:rsidR="00FA3924" w:rsidRPr="00E30994" w:rsidRDefault="00FA3924" w:rsidP="006C7FEF">
            <w:pPr>
              <w:pStyle w:val="a4"/>
              <w:spacing w:before="20" w:after="20"/>
              <w:rPr>
                <w:rFonts w:ascii="Times New Roman" w:hAnsi="Times New Roman" w:cs="Times New Roman"/>
              </w:rPr>
            </w:pPr>
          </w:p>
        </w:tc>
      </w:tr>
      <w:tr w:rsidR="00FA3924" w:rsidRPr="00E30994" w:rsidTr="006C7FEF">
        <w:tblPrEx>
          <w:tblCellMar>
            <w:left w:w="0" w:type="dxa"/>
            <w:right w:w="0" w:type="dxa"/>
          </w:tblCellMar>
        </w:tblPrEx>
        <w:trPr>
          <w:gridBefore w:val="1"/>
          <w:wBefore w:w="318" w:type="dxa"/>
          <w:trHeight w:val="80"/>
        </w:trPr>
        <w:tc>
          <w:tcPr>
            <w:tcW w:w="9623" w:type="dxa"/>
            <w:gridSpan w:val="18"/>
            <w:tcBorders>
              <w:top w:val="single" w:sz="12" w:space="0" w:color="auto"/>
              <w:left w:val="single" w:sz="12" w:space="0" w:color="auto"/>
              <w:bottom w:val="single" w:sz="12" w:space="0" w:color="auto"/>
              <w:right w:val="single" w:sz="12" w:space="0" w:color="auto"/>
            </w:tcBorders>
            <w:shd w:val="clear" w:color="auto" w:fill="FFFAEB"/>
          </w:tcPr>
          <w:p w:rsidR="00FA3924" w:rsidRPr="00E30994" w:rsidRDefault="00FA3924" w:rsidP="006C7FEF">
            <w:pPr>
              <w:pStyle w:val="a4"/>
              <w:spacing w:before="20" w:after="20"/>
              <w:rPr>
                <w:rFonts w:ascii="Times New Roman" w:hAnsi="Times New Roman" w:cs="Times New Roman"/>
              </w:rPr>
            </w:pPr>
            <w:r w:rsidRPr="001B7DB1">
              <w:rPr>
                <w:rFonts w:ascii="Times New Roman" w:hAnsi="Times New Roman" w:cs="Times New Roman"/>
              </w:rPr>
              <w:t>В данно</w:t>
            </w:r>
            <w:r>
              <w:rPr>
                <w:rFonts w:ascii="Times New Roman" w:hAnsi="Times New Roman" w:cs="Times New Roman"/>
              </w:rPr>
              <w:t>м</w:t>
            </w:r>
            <w:r w:rsidRPr="001B7DB1">
              <w:rPr>
                <w:rFonts w:ascii="Times New Roman" w:hAnsi="Times New Roman" w:cs="Times New Roman"/>
              </w:rPr>
              <w:t xml:space="preserve"> </w:t>
            </w:r>
            <w:r>
              <w:rPr>
                <w:rFonts w:ascii="Times New Roman" w:hAnsi="Times New Roman" w:cs="Times New Roman"/>
              </w:rPr>
              <w:t>результате</w:t>
            </w:r>
            <w:r w:rsidRPr="001B7DB1">
              <w:rPr>
                <w:rFonts w:ascii="Times New Roman" w:hAnsi="Times New Roman" w:cs="Times New Roman"/>
              </w:rPr>
              <w:t xml:space="preserve"> </w:t>
            </w:r>
            <w:r>
              <w:rPr>
                <w:rFonts w:ascii="Times New Roman" w:hAnsi="Times New Roman" w:cs="Times New Roman"/>
              </w:rPr>
              <w:t>проведен</w:t>
            </w:r>
            <w:r w:rsidRPr="001B7DB1">
              <w:rPr>
                <w:rFonts w:ascii="Times New Roman" w:hAnsi="Times New Roman" w:cs="Times New Roman"/>
              </w:rPr>
              <w:t xml:space="preserve"> синтез полупроводниковых наноматериалов (29.19.31 Полупроводники, 2.10.1 Нано-материалы [производство и свойство]) с целью применения полученных наноматериалов в детекировании газов, в результате чего созданы датчики газа на основе полученных структур (29.19.22 Физика наноструктур. Низкоразмерные структуры. Мезоскопические структуры, 50.09.37 Датчики и преобразователи, 2.10.2 Нано-процессы [применение на наноуровне])</w:t>
            </w:r>
          </w:p>
        </w:tc>
      </w:tr>
      <w:tr w:rsidR="00FA3924" w:rsidRPr="00E30994" w:rsidTr="006C7FEF">
        <w:trPr>
          <w:gridBefore w:val="1"/>
          <w:gridAfter w:val="2"/>
          <w:wBefore w:w="318" w:type="dxa"/>
          <w:wAfter w:w="25" w:type="dxa"/>
        </w:trPr>
        <w:tc>
          <w:tcPr>
            <w:tcW w:w="3897" w:type="dxa"/>
            <w:gridSpan w:val="6"/>
            <w:tcBorders>
              <w:top w:val="single" w:sz="12" w:space="0" w:color="auto"/>
              <w:left w:val="nil"/>
              <w:bottom w:val="nil"/>
              <w:right w:val="nil"/>
            </w:tcBorders>
          </w:tcPr>
          <w:p w:rsidR="00FA3924" w:rsidRPr="00E30994" w:rsidRDefault="00FA3924" w:rsidP="006C7FEF">
            <w:pPr>
              <w:pStyle w:val="a4"/>
              <w:spacing w:before="20" w:after="20"/>
              <w:ind w:left="0"/>
              <w:rPr>
                <w:rFonts w:ascii="Times New Roman" w:hAnsi="Times New Roman" w:cs="Times New Roman"/>
              </w:rPr>
            </w:pPr>
            <w:r w:rsidRPr="00E30994">
              <w:rPr>
                <w:rFonts w:ascii="Times New Roman" w:hAnsi="Times New Roman" w:cs="Times New Roman"/>
              </w:rPr>
              <w:t xml:space="preserve"> 4. Коды ГРНТИ: </w:t>
            </w:r>
          </w:p>
        </w:tc>
        <w:tc>
          <w:tcPr>
            <w:tcW w:w="5701" w:type="dxa"/>
            <w:gridSpan w:val="10"/>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t>29.19; 50.09</w:t>
            </w:r>
          </w:p>
        </w:tc>
      </w:tr>
      <w:tr w:rsidR="00FA3924" w:rsidRPr="00E30994" w:rsidTr="006C7FEF">
        <w:trPr>
          <w:gridBefore w:val="1"/>
          <w:gridAfter w:val="12"/>
          <w:wBefore w:w="318" w:type="dxa"/>
          <w:wAfter w:w="5726" w:type="dxa"/>
        </w:trPr>
        <w:tc>
          <w:tcPr>
            <w:tcW w:w="3897" w:type="dxa"/>
            <w:gridSpan w:val="6"/>
            <w:tcBorders>
              <w:top w:val="nil"/>
              <w:left w:val="nil"/>
              <w:bottom w:val="nil"/>
              <w:right w:val="nil"/>
            </w:tcBorders>
            <w:vAlign w:val="center"/>
          </w:tcPr>
          <w:p w:rsidR="00FA3924" w:rsidRPr="00E30994" w:rsidRDefault="00FA3924" w:rsidP="006C7FEF">
            <w:pPr>
              <w:pStyle w:val="a4"/>
              <w:spacing w:before="20" w:after="20"/>
              <w:ind w:right="-1524" w:hanging="17"/>
              <w:rPr>
                <w:rFonts w:ascii="Times New Roman" w:hAnsi="Times New Roman" w:cs="Times New Roman"/>
              </w:rPr>
            </w:pPr>
            <w:r w:rsidRPr="00E30994">
              <w:rPr>
                <w:rFonts w:ascii="Times New Roman" w:hAnsi="Times New Roman" w:cs="Times New Roman"/>
              </w:rPr>
              <w:t>5. Номер государственного учета в ЕГИСУ НИОКТР:</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sidRPr="008A3C5A">
              <w:rPr>
                <w:rFonts w:ascii="Times New Roman" w:hAnsi="Times New Roman" w:cs="Times New Roman"/>
              </w:rPr>
              <w:t>122103100008-2</w:t>
            </w:r>
          </w:p>
        </w:tc>
      </w:tr>
      <w:tr w:rsidR="00FA3924" w:rsidRPr="00E30994" w:rsidTr="006C7FEF">
        <w:trPr>
          <w:gridBefore w:val="1"/>
          <w:gridAfter w:val="13"/>
          <w:wBefore w:w="318" w:type="dxa"/>
          <w:wAfter w:w="5980" w:type="dxa"/>
        </w:trPr>
        <w:tc>
          <w:tcPr>
            <w:tcW w:w="3643" w:type="dxa"/>
            <w:gridSpan w:val="5"/>
            <w:tcBorders>
              <w:top w:val="nil"/>
              <w:left w:val="nil"/>
              <w:bottom w:val="nil"/>
              <w:right w:val="nil"/>
            </w:tcBorders>
            <w:vAlign w:val="center"/>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6. Назначение:</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t>Миниатюрные аналитические</w:t>
            </w:r>
            <w:r w:rsidRPr="008A3C5A">
              <w:rPr>
                <w:rFonts w:ascii="Times New Roman" w:hAnsi="Times New Roman" w:cs="Times New Roman"/>
              </w:rPr>
              <w:t xml:space="preserve"> систем</w:t>
            </w:r>
            <w:r>
              <w:rPr>
                <w:rFonts w:ascii="Times New Roman" w:hAnsi="Times New Roman" w:cs="Times New Roman"/>
              </w:rPr>
              <w:t>ы</w:t>
            </w:r>
            <w:r w:rsidRPr="008A3C5A">
              <w:rPr>
                <w:rFonts w:ascii="Times New Roman" w:hAnsi="Times New Roman" w:cs="Times New Roman"/>
              </w:rPr>
              <w:t xml:space="preserve"> на основе новых двумерных материалов для детектирования токсичных газов</w:t>
            </w:r>
            <w:r>
              <w:rPr>
                <w:rFonts w:ascii="Times New Roman" w:hAnsi="Times New Roman" w:cs="Times New Roman"/>
              </w:rPr>
              <w:t xml:space="preserve">. Социально-экономический эффект: импортозамещение, так как </w:t>
            </w:r>
            <w:r w:rsidRPr="00564E34">
              <w:rPr>
                <w:rFonts w:ascii="Times New Roman" w:hAnsi="Times New Roman" w:cs="Times New Roman"/>
              </w:rPr>
              <w:t xml:space="preserve">разработаны детекторы токсичных газов (прототипы первичных преобразователей), которые могут применяться как в существующих устройствах контроля (где в настоящее время часто используются импортные детекторы или первичные преобразователи на их основе), так и могут являться основой для разработки новых отечественных систем для детектирования опасных газов. Реализация проекта </w:t>
            </w:r>
            <w:r>
              <w:rPr>
                <w:rFonts w:ascii="Times New Roman" w:hAnsi="Times New Roman" w:cs="Times New Roman"/>
              </w:rPr>
              <w:t>позволила</w:t>
            </w:r>
            <w:r w:rsidRPr="00564E34">
              <w:rPr>
                <w:rFonts w:ascii="Times New Roman" w:hAnsi="Times New Roman" w:cs="Times New Roman"/>
              </w:rPr>
              <w:t xml:space="preserve"> предложить производителям датчиков альтернативу импортным чувствите</w:t>
            </w:r>
            <w:r>
              <w:rPr>
                <w:rFonts w:ascii="Times New Roman" w:hAnsi="Times New Roman" w:cs="Times New Roman"/>
              </w:rPr>
              <w:t>льным элементам, а также создала</w:t>
            </w:r>
            <w:r w:rsidRPr="00564E34">
              <w:rPr>
                <w:rFonts w:ascii="Times New Roman" w:hAnsi="Times New Roman" w:cs="Times New Roman"/>
              </w:rPr>
              <w:t xml:space="preserve"> возможность разработки на базе предложенных детекторов со</w:t>
            </w:r>
            <w:r>
              <w:rPr>
                <w:rFonts w:ascii="Times New Roman" w:hAnsi="Times New Roman" w:cs="Times New Roman"/>
              </w:rPr>
              <w:t>бственных датчиков для производства</w:t>
            </w:r>
            <w:r w:rsidRPr="00564E34">
              <w:rPr>
                <w:rFonts w:ascii="Times New Roman" w:hAnsi="Times New Roman" w:cs="Times New Roman"/>
              </w:rPr>
              <w:t xml:space="preserve"> в Самарской области.</w:t>
            </w:r>
          </w:p>
        </w:tc>
      </w:tr>
      <w:tr w:rsidR="00FA3924" w:rsidRPr="00E30994" w:rsidTr="006C7FEF">
        <w:trPr>
          <w:gridBefore w:val="1"/>
          <w:gridAfter w:val="7"/>
          <w:wBefore w:w="318" w:type="dxa"/>
          <w:wAfter w:w="4280" w:type="dxa"/>
        </w:trPr>
        <w:tc>
          <w:tcPr>
            <w:tcW w:w="5343" w:type="dxa"/>
            <w:gridSpan w:val="11"/>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7. Описание, характеристики: </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Default="00FA3924" w:rsidP="006C7FEF">
            <w:pPr>
              <w:pStyle w:val="a4"/>
              <w:spacing w:before="20" w:after="20"/>
              <w:rPr>
                <w:rFonts w:ascii="Times New Roman" w:hAnsi="Times New Roman" w:cs="Times New Roman"/>
              </w:rPr>
            </w:pPr>
            <w:r w:rsidRPr="00564E34">
              <w:rPr>
                <w:rFonts w:ascii="Times New Roman" w:hAnsi="Times New Roman" w:cs="Times New Roman"/>
              </w:rPr>
              <w:lastRenderedPageBreak/>
              <w:t>Разработаны и изготовлены микроэлектромеханические системы нового поколения (МЭМС) на основе микрофлюидного преконцентратора (МФП) для количественного определения летучих органических соединений (ЛОС). Основной целью данной разработки является количественное определение примесей н-пентана с использованием МФП для пробоподготовки. МФП анализировали с помощью газовой хроматографии Hewlett-Packard 5890 с пламенно-ионизационным детектором в изотермических условиях. Предлагаемая система МФП включает в себя два микрофлюидных преконцентратора непрерывного действия и систему из четырех электромагнитных клапанов 3/2 с блоком управления. Микрофлюидные преконцентраторы размещены на металлических пластинах и имеют круглые каналы, заполненные Al2O3 (50 мкм), н-октановый ResSil-C (80/100 меш) сорбентами одной природы с элементами Пельтье для регулирования температуры сорбции и десорбции. Количественное определение н-пентана проводили по градуировочному графику газовых смесей при последовательном разбавлении азотом. Данное исследование показывает, что система микрофлюидного преконцентратора с Al2O3 и сорбентом n-Octane ResSil-C концентрирует следы н-пентана из газовой смеси в 41–47 раз со стандартным отклонением ≤5%. Было замечено, что МФП на основе н-октана ResSil-C демонстрирует очень быстрый отклик (&lt;5 мин) и стабильность до 300 циклов.</w:t>
            </w:r>
          </w:p>
          <w:p w:rsidR="00FA3924" w:rsidRDefault="00FA3924" w:rsidP="006C7FEF">
            <w:pPr>
              <w:pStyle w:val="a4"/>
              <w:spacing w:before="20" w:after="20"/>
              <w:jc w:val="center"/>
              <w:rPr>
                <w:rFonts w:ascii="Times New Roman" w:hAnsi="Times New Roman" w:cs="Times New Roman"/>
              </w:rPr>
            </w:pPr>
            <w:r w:rsidRPr="00654014">
              <w:rPr>
                <w:b/>
                <w:bCs/>
                <w:noProof/>
              </w:rPr>
              <w:drawing>
                <wp:inline distT="114300" distB="114300" distL="114300" distR="114300" wp14:anchorId="70A602E1" wp14:editId="2BC953BF">
                  <wp:extent cx="4933519" cy="1893276"/>
                  <wp:effectExtent l="0" t="0" r="635" b="0"/>
                  <wp:docPr id="320"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10"/>
                          <a:srcRect/>
                          <a:stretch>
                            <a:fillRect/>
                          </a:stretch>
                        </pic:blipFill>
                        <pic:spPr>
                          <a:xfrm>
                            <a:off x="0" y="0"/>
                            <a:ext cx="4949896" cy="1899561"/>
                          </a:xfrm>
                          <a:prstGeom prst="rect">
                            <a:avLst/>
                          </a:prstGeom>
                          <a:ln/>
                        </pic:spPr>
                      </pic:pic>
                    </a:graphicData>
                  </a:graphic>
                </wp:inline>
              </w:drawing>
            </w:r>
          </w:p>
          <w:p w:rsidR="00FA3924" w:rsidRPr="00564E34" w:rsidRDefault="00FA3924" w:rsidP="006C7FEF">
            <w:pPr>
              <w:pStyle w:val="a4"/>
              <w:spacing w:before="20" w:after="20"/>
              <w:jc w:val="center"/>
              <w:rPr>
                <w:rFonts w:ascii="Times New Roman" w:hAnsi="Times New Roman" w:cs="Times New Roman"/>
              </w:rPr>
            </w:pPr>
            <w:r w:rsidRPr="00564E34">
              <w:rPr>
                <w:rFonts w:ascii="Times New Roman" w:hAnsi="Times New Roman" w:cs="Times New Roman"/>
              </w:rPr>
              <w:t>Рисунок 1 - (а) принципиальная схема изготовленного МФП:</w:t>
            </w:r>
          </w:p>
          <w:p w:rsidR="00FA3924" w:rsidRPr="00564E34" w:rsidRDefault="00FA3924" w:rsidP="006C7FEF">
            <w:pPr>
              <w:pStyle w:val="a4"/>
              <w:spacing w:before="20" w:after="20"/>
              <w:jc w:val="center"/>
              <w:rPr>
                <w:rFonts w:ascii="Times New Roman" w:hAnsi="Times New Roman" w:cs="Times New Roman"/>
              </w:rPr>
            </w:pPr>
            <w:r w:rsidRPr="00564E34">
              <w:rPr>
                <w:rFonts w:ascii="Times New Roman" w:hAnsi="Times New Roman" w:cs="Times New Roman"/>
              </w:rPr>
              <w:t>1, 2 - микрофлюидные преконцентраторы; 3, 4 - элементы Пельтье; 5 - плоская алюминиевая пластина; 6-9 - электроклапаны; 10 - блок управления; 11, 12 - вход и выход газа;</w:t>
            </w:r>
          </w:p>
          <w:p w:rsidR="00FA3924" w:rsidRPr="00564E34" w:rsidRDefault="00FA3924" w:rsidP="006C7FEF">
            <w:pPr>
              <w:pStyle w:val="a4"/>
              <w:spacing w:before="20" w:after="20"/>
              <w:jc w:val="center"/>
              <w:rPr>
                <w:rFonts w:ascii="Times New Roman" w:hAnsi="Times New Roman" w:cs="Times New Roman"/>
              </w:rPr>
            </w:pPr>
            <w:r w:rsidRPr="00564E34">
              <w:rPr>
                <w:rFonts w:ascii="Times New Roman" w:hAnsi="Times New Roman" w:cs="Times New Roman"/>
              </w:rPr>
              <w:t>13 - хроматографическая колонка;</w:t>
            </w:r>
          </w:p>
          <w:p w:rsidR="00FA3924" w:rsidRPr="00E30994" w:rsidRDefault="00FA3924" w:rsidP="006C7FEF">
            <w:pPr>
              <w:pStyle w:val="a4"/>
              <w:spacing w:before="20" w:after="20"/>
              <w:jc w:val="center"/>
              <w:rPr>
                <w:rFonts w:ascii="Times New Roman" w:hAnsi="Times New Roman" w:cs="Times New Roman"/>
              </w:rPr>
            </w:pPr>
            <w:r w:rsidRPr="00564E34">
              <w:rPr>
                <w:rFonts w:ascii="Times New Roman" w:hAnsi="Times New Roman" w:cs="Times New Roman"/>
              </w:rPr>
              <w:t>(б) этапы изготовления МФП; (в) оптическое изображение конечного устройства</w:t>
            </w:r>
          </w:p>
        </w:tc>
      </w:tr>
      <w:tr w:rsidR="00FA3924" w:rsidRPr="00E30994" w:rsidTr="006C7FEF">
        <w:trPr>
          <w:gridBefore w:val="1"/>
          <w:gridAfter w:val="14"/>
          <w:wBefore w:w="318" w:type="dxa"/>
          <w:wAfter w:w="6405" w:type="dxa"/>
        </w:trPr>
        <w:tc>
          <w:tcPr>
            <w:tcW w:w="3218" w:type="dxa"/>
            <w:gridSpan w:val="4"/>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8. Преимущества перед известными аналогами:</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1B7DB1" w:rsidRDefault="00FA3924" w:rsidP="006C7FEF">
            <w:pPr>
              <w:pStyle w:val="a4"/>
              <w:spacing w:before="20" w:after="20"/>
              <w:jc w:val="both"/>
              <w:rPr>
                <w:rFonts w:ascii="Times New Roman" w:hAnsi="Times New Roman" w:cs="Times New Roman"/>
              </w:rPr>
            </w:pPr>
            <w:r>
              <w:rPr>
                <w:rFonts w:ascii="Times New Roman" w:hAnsi="Times New Roman" w:cs="Times New Roman"/>
              </w:rPr>
              <w:t>Аналоги есть. Преимущества: д</w:t>
            </w:r>
            <w:r w:rsidRPr="001B7DB1">
              <w:rPr>
                <w:rFonts w:ascii="Times New Roman" w:hAnsi="Times New Roman" w:cs="Times New Roman"/>
              </w:rPr>
              <w:t xml:space="preserve">ля создания селективного детектора наноструктуры новых двумерных материалов функционализированы наночастицами металлов, а также полимерами. </w:t>
            </w:r>
            <w:r>
              <w:rPr>
                <w:rFonts w:ascii="Times New Roman" w:hAnsi="Times New Roman" w:cs="Times New Roman"/>
              </w:rPr>
              <w:t>Изготовлены</w:t>
            </w:r>
            <w:r w:rsidRPr="001B7DB1">
              <w:rPr>
                <w:rFonts w:ascii="Times New Roman" w:hAnsi="Times New Roman" w:cs="Times New Roman"/>
              </w:rPr>
              <w:t xml:space="preserve"> детекторы NO2 и NH3 как в гибкой, так и в твердотельной форме. Для применения в приложениях обнаружения газа упомянутые материалы, особенно TiS3, TiS2, графен и WS2, были исследованы очень мало. Стабильность и селективность указанных материалов будут дополнительно улучшены с помощью функционализации. </w:t>
            </w:r>
            <w:r>
              <w:rPr>
                <w:rFonts w:ascii="Times New Roman" w:hAnsi="Times New Roman" w:cs="Times New Roman"/>
              </w:rPr>
              <w:t>П</w:t>
            </w:r>
            <w:r w:rsidRPr="001B7DB1">
              <w:rPr>
                <w:rFonts w:ascii="Times New Roman" w:hAnsi="Times New Roman" w:cs="Times New Roman"/>
              </w:rPr>
              <w:t>редлагаемые новые материалы и технология снимут ограничения детекторов.</w:t>
            </w:r>
          </w:p>
          <w:p w:rsidR="00FA3924" w:rsidRPr="001B7DB1" w:rsidRDefault="00FA3924" w:rsidP="006C7FEF">
            <w:pPr>
              <w:pStyle w:val="a4"/>
              <w:spacing w:before="20" w:after="20"/>
              <w:jc w:val="both"/>
              <w:rPr>
                <w:rFonts w:ascii="Times New Roman" w:hAnsi="Times New Roman" w:cs="Times New Roman"/>
              </w:rPr>
            </w:pPr>
            <w:r>
              <w:rPr>
                <w:rFonts w:ascii="Times New Roman" w:hAnsi="Times New Roman" w:cs="Times New Roman"/>
              </w:rPr>
              <w:t>Характеристики разработанного</w:t>
            </w:r>
            <w:r w:rsidRPr="001B7DB1">
              <w:rPr>
                <w:rFonts w:ascii="Times New Roman" w:hAnsi="Times New Roman" w:cs="Times New Roman"/>
              </w:rPr>
              <w:t xml:space="preserve"> устройств</w:t>
            </w:r>
            <w:r>
              <w:rPr>
                <w:rFonts w:ascii="Times New Roman" w:hAnsi="Times New Roman" w:cs="Times New Roman"/>
              </w:rPr>
              <w:t>а</w:t>
            </w:r>
            <w:r w:rsidRPr="001B7DB1">
              <w:rPr>
                <w:rFonts w:ascii="Times New Roman" w:hAnsi="Times New Roman" w:cs="Times New Roman"/>
              </w:rPr>
              <w:t xml:space="preserve"> следующие:</w:t>
            </w:r>
          </w:p>
          <w:p w:rsidR="00FA3924" w:rsidRPr="001B7DB1" w:rsidRDefault="00FA3924" w:rsidP="006C7FEF">
            <w:pPr>
              <w:pStyle w:val="a4"/>
              <w:spacing w:before="20" w:after="20"/>
              <w:jc w:val="both"/>
              <w:rPr>
                <w:rFonts w:ascii="Times New Roman" w:hAnsi="Times New Roman" w:cs="Times New Roman"/>
              </w:rPr>
            </w:pPr>
            <w:r w:rsidRPr="001B7DB1">
              <w:rPr>
                <w:rFonts w:ascii="Times New Roman" w:hAnsi="Times New Roman" w:cs="Times New Roman"/>
              </w:rPr>
              <w:t>•</w:t>
            </w:r>
            <w:r w:rsidRPr="001B7DB1">
              <w:rPr>
                <w:rFonts w:ascii="Times New Roman" w:hAnsi="Times New Roman" w:cs="Times New Roman"/>
              </w:rPr>
              <w:tab/>
              <w:t>Детектируемый газ: NO2, NH3</w:t>
            </w:r>
          </w:p>
          <w:p w:rsidR="00FA3924" w:rsidRPr="001B7DB1" w:rsidRDefault="00FA3924" w:rsidP="006C7FEF">
            <w:pPr>
              <w:pStyle w:val="a4"/>
              <w:spacing w:before="20" w:after="20"/>
              <w:jc w:val="both"/>
              <w:rPr>
                <w:rFonts w:ascii="Times New Roman" w:hAnsi="Times New Roman" w:cs="Times New Roman"/>
              </w:rPr>
            </w:pPr>
            <w:r w:rsidRPr="001B7DB1">
              <w:rPr>
                <w:rFonts w:ascii="Times New Roman" w:hAnsi="Times New Roman" w:cs="Times New Roman"/>
              </w:rPr>
              <w:t>•</w:t>
            </w:r>
            <w:r w:rsidRPr="001B7DB1">
              <w:rPr>
                <w:rFonts w:ascii="Times New Roman" w:hAnsi="Times New Roman" w:cs="Times New Roman"/>
              </w:rPr>
              <w:tab/>
              <w:t xml:space="preserve">Предел обнаружения: менее 30 ppm </w:t>
            </w:r>
          </w:p>
          <w:p w:rsidR="00FA3924" w:rsidRPr="001B7DB1" w:rsidRDefault="00FA3924" w:rsidP="006C7FEF">
            <w:pPr>
              <w:pStyle w:val="a4"/>
              <w:spacing w:before="20" w:after="20"/>
              <w:jc w:val="both"/>
              <w:rPr>
                <w:rFonts w:ascii="Times New Roman" w:hAnsi="Times New Roman" w:cs="Times New Roman"/>
              </w:rPr>
            </w:pPr>
            <w:r w:rsidRPr="001B7DB1">
              <w:rPr>
                <w:rFonts w:ascii="Times New Roman" w:hAnsi="Times New Roman" w:cs="Times New Roman"/>
              </w:rPr>
              <w:t>•</w:t>
            </w:r>
            <w:r w:rsidRPr="001B7DB1">
              <w:rPr>
                <w:rFonts w:ascii="Times New Roman" w:hAnsi="Times New Roman" w:cs="Times New Roman"/>
              </w:rPr>
              <w:tab/>
              <w:t>Рабочая температура: комнатная</w:t>
            </w:r>
          </w:p>
          <w:p w:rsidR="00FA3924" w:rsidRPr="001B7DB1" w:rsidRDefault="00FA3924" w:rsidP="006C7FEF">
            <w:pPr>
              <w:pStyle w:val="a4"/>
              <w:spacing w:before="20" w:after="20"/>
              <w:jc w:val="both"/>
              <w:rPr>
                <w:rFonts w:ascii="Times New Roman" w:hAnsi="Times New Roman" w:cs="Times New Roman"/>
              </w:rPr>
            </w:pPr>
            <w:r w:rsidRPr="001B7DB1">
              <w:rPr>
                <w:rFonts w:ascii="Times New Roman" w:hAnsi="Times New Roman" w:cs="Times New Roman"/>
              </w:rPr>
              <w:t>•</w:t>
            </w:r>
            <w:r w:rsidRPr="001B7DB1">
              <w:rPr>
                <w:rFonts w:ascii="Times New Roman" w:hAnsi="Times New Roman" w:cs="Times New Roman"/>
              </w:rPr>
              <w:tab/>
              <w:t>Материалы чувствительного материала детектора: новые 2D материалы, такие как TiS3, TiS2, графен, WS2, MoS2 и т. д.</w:t>
            </w:r>
          </w:p>
          <w:p w:rsidR="00FA3924" w:rsidRPr="001B7DB1" w:rsidRDefault="00FA3924" w:rsidP="006C7FEF">
            <w:pPr>
              <w:pStyle w:val="a4"/>
              <w:spacing w:before="20" w:after="20"/>
              <w:jc w:val="both"/>
              <w:rPr>
                <w:rFonts w:ascii="Times New Roman" w:hAnsi="Times New Roman" w:cs="Times New Roman"/>
              </w:rPr>
            </w:pPr>
            <w:r w:rsidRPr="001B7DB1">
              <w:rPr>
                <w:rFonts w:ascii="Times New Roman" w:hAnsi="Times New Roman" w:cs="Times New Roman"/>
              </w:rPr>
              <w:t>•</w:t>
            </w:r>
            <w:r w:rsidRPr="001B7DB1">
              <w:rPr>
                <w:rFonts w:ascii="Times New Roman" w:hAnsi="Times New Roman" w:cs="Times New Roman"/>
              </w:rPr>
              <w:tab/>
              <w:t>Принцип действия: хемирезистивный</w:t>
            </w:r>
          </w:p>
          <w:p w:rsidR="00FA3924" w:rsidRPr="001B7DB1" w:rsidRDefault="00FA3924" w:rsidP="006C7FEF">
            <w:pPr>
              <w:pStyle w:val="a4"/>
              <w:spacing w:before="20" w:after="20"/>
              <w:jc w:val="both"/>
              <w:rPr>
                <w:rFonts w:ascii="Times New Roman" w:hAnsi="Times New Roman" w:cs="Times New Roman"/>
              </w:rPr>
            </w:pPr>
            <w:r w:rsidRPr="001B7DB1">
              <w:rPr>
                <w:rFonts w:ascii="Times New Roman" w:hAnsi="Times New Roman" w:cs="Times New Roman"/>
              </w:rPr>
              <w:t>•</w:t>
            </w:r>
            <w:r w:rsidRPr="001B7DB1">
              <w:rPr>
                <w:rFonts w:ascii="Times New Roman" w:hAnsi="Times New Roman" w:cs="Times New Roman"/>
              </w:rPr>
              <w:tab/>
              <w:t>Ориентировочная цена (для первичного преобразователя): 200 руб.</w:t>
            </w:r>
          </w:p>
          <w:p w:rsidR="00FA3924" w:rsidRPr="001B7DB1" w:rsidRDefault="00FA3924" w:rsidP="006C7FEF">
            <w:pPr>
              <w:pStyle w:val="a4"/>
              <w:spacing w:before="20" w:after="20"/>
              <w:jc w:val="both"/>
              <w:rPr>
                <w:rFonts w:ascii="Times New Roman" w:hAnsi="Times New Roman" w:cs="Times New Roman"/>
              </w:rPr>
            </w:pPr>
            <w:r w:rsidRPr="001B7DB1">
              <w:rPr>
                <w:rFonts w:ascii="Times New Roman" w:hAnsi="Times New Roman" w:cs="Times New Roman"/>
              </w:rPr>
              <w:t>•</w:t>
            </w:r>
            <w:r w:rsidRPr="001B7DB1">
              <w:rPr>
                <w:rFonts w:ascii="Times New Roman" w:hAnsi="Times New Roman" w:cs="Times New Roman"/>
              </w:rPr>
              <w:tab/>
              <w:t>Размеры первичного преобразователя менее 1×1×0.1 см</w:t>
            </w:r>
          </w:p>
          <w:p w:rsidR="00FA3924" w:rsidRPr="001B7DB1" w:rsidRDefault="00FA3924" w:rsidP="006C7FEF">
            <w:pPr>
              <w:pStyle w:val="a4"/>
              <w:spacing w:before="20" w:after="20"/>
              <w:jc w:val="both"/>
              <w:rPr>
                <w:rFonts w:ascii="Times New Roman" w:hAnsi="Times New Roman" w:cs="Times New Roman"/>
              </w:rPr>
            </w:pPr>
            <w:r w:rsidRPr="001B7DB1">
              <w:rPr>
                <w:rFonts w:ascii="Times New Roman" w:hAnsi="Times New Roman" w:cs="Times New Roman"/>
              </w:rPr>
              <w:t>•</w:t>
            </w:r>
            <w:r w:rsidRPr="001B7DB1">
              <w:rPr>
                <w:rFonts w:ascii="Times New Roman" w:hAnsi="Times New Roman" w:cs="Times New Roman"/>
              </w:rPr>
              <w:tab/>
              <w:t>Масса первичного преобразователя менее ≤10 г</w:t>
            </w:r>
          </w:p>
          <w:p w:rsidR="00FA3924" w:rsidRPr="00E30994" w:rsidRDefault="00FA3924" w:rsidP="006C7FEF">
            <w:pPr>
              <w:pStyle w:val="a4"/>
              <w:spacing w:before="20" w:after="20"/>
              <w:jc w:val="both"/>
              <w:rPr>
                <w:rFonts w:ascii="Times New Roman" w:hAnsi="Times New Roman" w:cs="Times New Roman"/>
              </w:rPr>
            </w:pPr>
            <w:r w:rsidRPr="001B7DB1">
              <w:rPr>
                <w:rFonts w:ascii="Times New Roman" w:hAnsi="Times New Roman" w:cs="Times New Roman"/>
              </w:rPr>
              <w:t>•</w:t>
            </w:r>
            <w:r w:rsidRPr="001B7DB1">
              <w:rPr>
                <w:rFonts w:ascii="Times New Roman" w:hAnsi="Times New Roman" w:cs="Times New Roman"/>
              </w:rPr>
              <w:tab/>
              <w:t>Форма: гибкая или твердотельная</w:t>
            </w:r>
          </w:p>
        </w:tc>
      </w:tr>
      <w:tr w:rsidR="00FA3924" w:rsidRPr="00E30994" w:rsidTr="006C7FEF">
        <w:trPr>
          <w:gridBefore w:val="1"/>
          <w:gridAfter w:val="15"/>
          <w:wBefore w:w="318" w:type="dxa"/>
          <w:wAfter w:w="6972" w:type="dxa"/>
        </w:trPr>
        <w:tc>
          <w:tcPr>
            <w:tcW w:w="2651" w:type="dxa"/>
            <w:gridSpan w:val="3"/>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9. Область(и) применения: </w:t>
            </w:r>
          </w:p>
        </w:tc>
      </w:tr>
      <w:tr w:rsidR="00FA3924" w:rsidRPr="00E30994" w:rsidTr="006C7FEF">
        <w:tblPrEx>
          <w:tblCellMar>
            <w:left w:w="107" w:type="dxa"/>
            <w:right w:w="107" w:type="dxa"/>
          </w:tblCellMar>
        </w:tblPrEx>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t>Мониторинг и детектирование</w:t>
            </w:r>
            <w:r w:rsidRPr="001B7DB1">
              <w:rPr>
                <w:rFonts w:ascii="Times New Roman" w:hAnsi="Times New Roman" w:cs="Times New Roman"/>
              </w:rPr>
              <w:t xml:space="preserve"> опасных газов</w:t>
            </w:r>
          </w:p>
        </w:tc>
      </w:tr>
      <w:tr w:rsidR="00FA3924" w:rsidRPr="00E30994" w:rsidTr="006C7FEF">
        <w:tblPrEx>
          <w:tblCellMar>
            <w:left w:w="107" w:type="dxa"/>
            <w:right w:w="107" w:type="dxa"/>
          </w:tblCellMar>
        </w:tblPrEx>
        <w:trPr>
          <w:gridBefore w:val="1"/>
          <w:gridAfter w:val="6"/>
          <w:wBefore w:w="318" w:type="dxa"/>
          <w:wAfter w:w="3430" w:type="dxa"/>
        </w:trPr>
        <w:tc>
          <w:tcPr>
            <w:tcW w:w="6193" w:type="dxa"/>
            <w:gridSpan w:val="12"/>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10. Правовая защита: </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t xml:space="preserve">Подана заявка на патент </w:t>
            </w:r>
            <w:r>
              <w:t>«</w:t>
            </w:r>
            <w:r w:rsidRPr="00046A89">
              <w:rPr>
                <w:rFonts w:ascii="Times New Roman" w:hAnsi="Times New Roman" w:cs="Times New Roman"/>
              </w:rPr>
              <w:t>Сверхчувствительный датчик токсичных газов на основе низкоразмерных материалов</w:t>
            </w:r>
            <w:r>
              <w:rPr>
                <w:rFonts w:ascii="Times New Roman" w:hAnsi="Times New Roman" w:cs="Times New Roman"/>
              </w:rPr>
              <w:t>», №</w:t>
            </w:r>
            <w:r>
              <w:t xml:space="preserve"> </w:t>
            </w:r>
            <w:r w:rsidRPr="00046A89">
              <w:rPr>
                <w:rFonts w:ascii="Times New Roman" w:hAnsi="Times New Roman" w:cs="Times New Roman"/>
              </w:rPr>
              <w:t>2022132741</w:t>
            </w:r>
            <w:r>
              <w:rPr>
                <w:rFonts w:ascii="Times New Roman" w:hAnsi="Times New Roman" w:cs="Times New Roman"/>
              </w:rPr>
              <w:t xml:space="preserve"> от </w:t>
            </w:r>
            <w:r w:rsidRPr="00046A89">
              <w:rPr>
                <w:rFonts w:ascii="Times New Roman" w:hAnsi="Times New Roman" w:cs="Times New Roman"/>
              </w:rPr>
              <w:t>13.12.2022</w:t>
            </w:r>
            <w:r>
              <w:rPr>
                <w:rFonts w:ascii="Times New Roman" w:hAnsi="Times New Roman" w:cs="Times New Roman"/>
              </w:rPr>
              <w:t xml:space="preserve">, рег. № </w:t>
            </w:r>
            <w:r w:rsidRPr="00046A89">
              <w:rPr>
                <w:rFonts w:ascii="Times New Roman" w:hAnsi="Times New Roman" w:cs="Times New Roman"/>
              </w:rPr>
              <w:t>122102800054-5</w:t>
            </w:r>
          </w:p>
        </w:tc>
      </w:tr>
      <w:tr w:rsidR="00FA3924" w:rsidRPr="00E30994" w:rsidTr="006C7FEF">
        <w:trPr>
          <w:gridBefore w:val="1"/>
          <w:gridAfter w:val="8"/>
          <w:wBefore w:w="318" w:type="dxa"/>
          <w:wAfter w:w="4446" w:type="dxa"/>
        </w:trPr>
        <w:tc>
          <w:tcPr>
            <w:tcW w:w="5177" w:type="dxa"/>
            <w:gridSpan w:val="10"/>
            <w:tcBorders>
              <w:top w:val="nil"/>
              <w:left w:val="nil"/>
              <w:bottom w:val="nil"/>
              <w:right w:val="nil"/>
            </w:tcBorders>
          </w:tcPr>
          <w:p w:rsidR="00FA3924" w:rsidRPr="00E30994" w:rsidRDefault="00FA3924" w:rsidP="006C7FEF">
            <w:pPr>
              <w:pStyle w:val="a4"/>
              <w:spacing w:before="20" w:after="20"/>
              <w:ind w:right="-1353"/>
              <w:rPr>
                <w:rFonts w:ascii="Times New Roman" w:hAnsi="Times New Roman" w:cs="Times New Roman"/>
              </w:rPr>
            </w:pPr>
            <w:r w:rsidRPr="00E30994">
              <w:rPr>
                <w:rFonts w:ascii="Times New Roman" w:hAnsi="Times New Roman" w:cs="Times New Roman"/>
              </w:rPr>
              <w:t>11. Стадия готовности к практическому</w:t>
            </w:r>
            <w:r>
              <w:rPr>
                <w:rFonts w:ascii="Times New Roman" w:hAnsi="Times New Roman" w:cs="Times New Roman"/>
              </w:rPr>
              <w:t xml:space="preserve"> </w:t>
            </w:r>
            <w:r w:rsidRPr="00E30994">
              <w:rPr>
                <w:rFonts w:ascii="Times New Roman" w:hAnsi="Times New Roman" w:cs="Times New Roman"/>
              </w:rPr>
              <w:t>использованию:</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t>Готово к практическому использованию</w:t>
            </w:r>
            <w:r w:rsidR="00770705">
              <w:rPr>
                <w:rFonts w:ascii="Times New Roman" w:hAnsi="Times New Roman" w:cs="Times New Roman"/>
              </w:rPr>
              <w:t>. Разработан опытный образец</w:t>
            </w:r>
          </w:p>
        </w:tc>
      </w:tr>
      <w:tr w:rsidR="00FA3924" w:rsidRPr="00E30994" w:rsidTr="006C7FEF">
        <w:trPr>
          <w:gridBefore w:val="1"/>
          <w:gridAfter w:val="2"/>
          <w:wBefore w:w="318" w:type="dxa"/>
          <w:wAfter w:w="25" w:type="dxa"/>
        </w:trPr>
        <w:tc>
          <w:tcPr>
            <w:tcW w:w="9598" w:type="dxa"/>
            <w:gridSpan w:val="16"/>
            <w:tcBorders>
              <w:top w:val="single" w:sz="12" w:space="0" w:color="auto"/>
              <w:left w:val="nil"/>
              <w:bottom w:val="single" w:sz="12" w:space="0" w:color="auto"/>
              <w:right w:val="nil"/>
            </w:tcBorders>
            <w:shd w:val="clear" w:color="auto" w:fill="auto"/>
            <w:vAlign w:val="center"/>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12. Научное и научно-техническое сотрудничество, в том числе международное:</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sidRPr="008A3C5A">
              <w:rPr>
                <w:rFonts w:ascii="Times New Roman" w:hAnsi="Times New Roman" w:cs="Times New Roman"/>
              </w:rPr>
              <w:lastRenderedPageBreak/>
              <w:t>Самарский государственный технический университет; МИЭТ (г. Зеленоград); Vellore Institute of Technology (г.Веллуру, Индия); Jamia Millia Islamia (A Central University) (г. Нью-Дели, Индия); King Abdulaziz University (г. Джидда, Саудовская Аравия)</w:t>
            </w:r>
          </w:p>
        </w:tc>
      </w:tr>
      <w:tr w:rsidR="00FA3924" w:rsidRPr="00E30994" w:rsidTr="006C7FEF">
        <w:trPr>
          <w:gridBefore w:val="1"/>
          <w:gridAfter w:val="2"/>
          <w:wBefore w:w="318" w:type="dxa"/>
          <w:wAfter w:w="25" w:type="dxa"/>
          <w:trHeight w:val="225"/>
        </w:trPr>
        <w:tc>
          <w:tcPr>
            <w:tcW w:w="9598" w:type="dxa"/>
            <w:gridSpan w:val="16"/>
            <w:tcBorders>
              <w:top w:val="single" w:sz="12" w:space="0" w:color="auto"/>
              <w:left w:val="nil"/>
              <w:bottom w:val="single" w:sz="12" w:space="0" w:color="auto"/>
              <w:right w:val="nil"/>
            </w:tcBorders>
            <w:shd w:val="clear" w:color="auto" w:fill="auto"/>
            <w:vAlign w:val="center"/>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13. Авторы:</w:t>
            </w:r>
          </w:p>
        </w:tc>
      </w:tr>
      <w:tr w:rsidR="00FA3924" w:rsidRPr="00E30994" w:rsidTr="006C7FEF">
        <w:trPr>
          <w:gridBefore w:val="1"/>
          <w:gridAfter w:val="2"/>
          <w:wBefore w:w="318" w:type="dxa"/>
          <w:wAfter w:w="25" w:type="dxa"/>
          <w:trHeight w:val="225"/>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sidRPr="008A3C5A">
              <w:rPr>
                <w:rFonts w:ascii="Times New Roman" w:hAnsi="Times New Roman" w:cs="Times New Roman"/>
              </w:rPr>
              <w:t>Платонов В.И., Sharma P., Ледяев М., Аникина М.А.; Трипати Н., Павельев В.С.; Дюжев Н.А., Чиненков М., Парвин С., Ахмад Р., Мелайбари А.А.</w:t>
            </w:r>
          </w:p>
        </w:tc>
      </w:tr>
    </w:tbl>
    <w:p w:rsidR="00FA3924" w:rsidRPr="00E30994" w:rsidRDefault="00FA3924" w:rsidP="00FA3924">
      <w:pPr>
        <w:pStyle w:val="a4"/>
        <w:tabs>
          <w:tab w:val="left" w:pos="5670"/>
        </w:tabs>
        <w:spacing w:before="120" w:after="40"/>
        <w:ind w:left="0"/>
        <w:rPr>
          <w:rFonts w:ascii="Times New Roman" w:hAnsi="Times New Roman" w:cs="Times New Roman"/>
        </w:rPr>
      </w:pPr>
      <w:r w:rsidRPr="00E30994">
        <w:rPr>
          <w:rFonts w:ascii="Times New Roman" w:hAnsi="Times New Roman" w:cs="Times New Roman"/>
        </w:rPr>
        <w:t>14. Опубликованные или принятые в печать работы:</w:t>
      </w:r>
    </w:p>
    <w:tbl>
      <w:tblPr>
        <w:tblW w:w="1059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2692"/>
        <w:gridCol w:w="2666"/>
        <w:gridCol w:w="3260"/>
      </w:tblGrid>
      <w:tr w:rsidR="00FA3924" w:rsidRPr="00E30994" w:rsidTr="006C7FEF">
        <w:tc>
          <w:tcPr>
            <w:tcW w:w="1980" w:type="dxa"/>
            <w:tcBorders>
              <w:top w:val="single" w:sz="12" w:space="0" w:color="auto"/>
              <w:left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Вид публикации</w:t>
            </w:r>
          </w:p>
        </w:tc>
        <w:tc>
          <w:tcPr>
            <w:tcW w:w="2692" w:type="dxa"/>
            <w:tcBorders>
              <w:top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Дата публикации</w:t>
            </w:r>
          </w:p>
        </w:tc>
        <w:tc>
          <w:tcPr>
            <w:tcW w:w="2666" w:type="dxa"/>
            <w:tcBorders>
              <w:top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Библиографическая ссылка</w:t>
            </w:r>
          </w:p>
        </w:tc>
        <w:tc>
          <w:tcPr>
            <w:tcW w:w="3260" w:type="dxa"/>
            <w:tcBorders>
              <w:top w:val="single" w:sz="12" w:space="0" w:color="auto"/>
              <w:right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Идентификатор (при наличии)</w:t>
            </w:r>
          </w:p>
        </w:tc>
      </w:tr>
      <w:tr w:rsidR="00FA3924" w:rsidRPr="00E30994" w:rsidTr="006C7FEF">
        <w:tc>
          <w:tcPr>
            <w:tcW w:w="1980" w:type="dxa"/>
            <w:tcBorders>
              <w:lef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Pr>
                <w:rFonts w:ascii="Times New Roman" w:eastAsia="Calibri" w:hAnsi="Times New Roman" w:cs="Times New Roman"/>
              </w:rPr>
              <w:t>Статья</w:t>
            </w:r>
          </w:p>
        </w:tc>
        <w:tc>
          <w:tcPr>
            <w:tcW w:w="2692" w:type="dxa"/>
            <w:shd w:val="clear" w:color="auto" w:fill="FFFAEB"/>
          </w:tcPr>
          <w:p w:rsidR="00FA3924" w:rsidRPr="00E30994" w:rsidRDefault="00FA3924" w:rsidP="006C7FEF">
            <w:pPr>
              <w:pStyle w:val="HTML"/>
              <w:rPr>
                <w:rFonts w:ascii="Times New Roman" w:eastAsia="Calibri" w:hAnsi="Times New Roman" w:cs="Times New Roman"/>
              </w:rPr>
            </w:pPr>
            <w:r>
              <w:rPr>
                <w:rFonts w:ascii="Times New Roman" w:eastAsia="Calibri" w:hAnsi="Times New Roman" w:cs="Times New Roman"/>
              </w:rPr>
              <w:t>15.11.2022</w:t>
            </w:r>
          </w:p>
        </w:tc>
        <w:tc>
          <w:tcPr>
            <w:tcW w:w="2666" w:type="dxa"/>
            <w:shd w:val="clear" w:color="auto" w:fill="FFFAEB"/>
          </w:tcPr>
          <w:p w:rsidR="00FA3924" w:rsidRPr="00E30994" w:rsidRDefault="00FA3924" w:rsidP="006C7FEF">
            <w:pPr>
              <w:pStyle w:val="HTML"/>
              <w:rPr>
                <w:rFonts w:ascii="Times New Roman" w:eastAsia="Calibri" w:hAnsi="Times New Roman" w:cs="Times New Roman"/>
              </w:rPr>
            </w:pPr>
            <w:r w:rsidRPr="00FA3924">
              <w:rPr>
                <w:rFonts w:ascii="Times New Roman" w:eastAsia="Calibri" w:hAnsi="Times New Roman" w:cs="Times New Roman"/>
                <w:lang w:val="en-US"/>
              </w:rPr>
              <w:t>Platonov</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V</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Sharma</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P</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Ledyaev</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M</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Anikina</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MA</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Djuzhev</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NA</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Chinenkov</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MY</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Tripathi</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N</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Parveen</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S</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Ahmad</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R</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Pavelyev</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V</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Melaibari</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AA</w:t>
            </w:r>
            <w:r w:rsidRPr="00947E7B">
              <w:rPr>
                <w:rFonts w:ascii="Times New Roman" w:eastAsia="Calibri" w:hAnsi="Times New Roman" w:cs="Times New Roman"/>
              </w:rPr>
              <w:t xml:space="preserve">. </w:t>
            </w:r>
            <w:r w:rsidRPr="001B7DB1">
              <w:rPr>
                <w:rFonts w:ascii="Times New Roman" w:eastAsia="Calibri" w:hAnsi="Times New Roman" w:cs="Times New Roman"/>
                <w:lang w:val="en-US"/>
              </w:rPr>
              <w:t xml:space="preserve">Realization of Microfluidic Preconcentrator for N-Pentane Traces Impurities from the Gaseous Media. </w:t>
            </w:r>
            <w:r w:rsidRPr="001B7DB1">
              <w:rPr>
                <w:rFonts w:ascii="Times New Roman" w:eastAsia="Calibri" w:hAnsi="Times New Roman" w:cs="Times New Roman"/>
              </w:rPr>
              <w:t>Materials (Basel). 2022 Nov 15;15(22):8090</w:t>
            </w:r>
          </w:p>
        </w:tc>
        <w:tc>
          <w:tcPr>
            <w:tcW w:w="3260" w:type="dxa"/>
            <w:tcBorders>
              <w:righ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sidRPr="001B7DB1">
              <w:rPr>
                <w:rFonts w:ascii="Times New Roman" w:eastAsia="Calibri" w:hAnsi="Times New Roman" w:cs="Times New Roman"/>
              </w:rPr>
              <w:t>10.3390/ma15228090</w:t>
            </w:r>
          </w:p>
        </w:tc>
      </w:tr>
      <w:tr w:rsidR="00FA3924" w:rsidRPr="00E30994" w:rsidTr="006C7FEF">
        <w:tc>
          <w:tcPr>
            <w:tcW w:w="1980" w:type="dxa"/>
            <w:tcBorders>
              <w:left w:val="single" w:sz="12" w:space="0" w:color="auto"/>
              <w:bottom w:val="single" w:sz="12" w:space="0" w:color="auto"/>
            </w:tcBorders>
            <w:shd w:val="clear" w:color="auto" w:fill="FFFAEB"/>
          </w:tcPr>
          <w:p w:rsidR="00FA3924" w:rsidRDefault="00FA3924" w:rsidP="006C7FEF">
            <w:pPr>
              <w:pStyle w:val="HTML"/>
              <w:rPr>
                <w:rFonts w:ascii="Times New Roman" w:eastAsia="Calibri" w:hAnsi="Times New Roman" w:cs="Times New Roman"/>
              </w:rPr>
            </w:pPr>
            <w:r>
              <w:rPr>
                <w:rFonts w:ascii="Times New Roman" w:eastAsia="Calibri" w:hAnsi="Times New Roman" w:cs="Times New Roman"/>
              </w:rPr>
              <w:t>Статья</w:t>
            </w:r>
          </w:p>
        </w:tc>
        <w:tc>
          <w:tcPr>
            <w:tcW w:w="2692" w:type="dxa"/>
            <w:tcBorders>
              <w:bottom w:val="single" w:sz="12" w:space="0" w:color="auto"/>
            </w:tcBorders>
            <w:shd w:val="clear" w:color="auto" w:fill="FFFAEB"/>
          </w:tcPr>
          <w:p w:rsidR="00FA3924" w:rsidRDefault="00FA3924" w:rsidP="006C7FEF">
            <w:pPr>
              <w:pStyle w:val="HTML"/>
              <w:rPr>
                <w:rFonts w:ascii="Times New Roman" w:eastAsia="Calibri" w:hAnsi="Times New Roman" w:cs="Times New Roman"/>
              </w:rPr>
            </w:pPr>
            <w:r>
              <w:rPr>
                <w:rFonts w:ascii="Times New Roman" w:eastAsia="Calibri" w:hAnsi="Times New Roman" w:cs="Times New Roman"/>
              </w:rPr>
              <w:t>01.02.2022</w:t>
            </w:r>
          </w:p>
        </w:tc>
        <w:tc>
          <w:tcPr>
            <w:tcW w:w="2666" w:type="dxa"/>
            <w:tcBorders>
              <w:bottom w:val="single" w:sz="12" w:space="0" w:color="auto"/>
            </w:tcBorders>
            <w:shd w:val="clear" w:color="auto" w:fill="FFFAEB"/>
          </w:tcPr>
          <w:p w:rsidR="00FA3924" w:rsidRPr="004B6DDF" w:rsidRDefault="00FA3924" w:rsidP="006C7FEF">
            <w:pPr>
              <w:pStyle w:val="HTML"/>
              <w:rPr>
                <w:rFonts w:ascii="Times New Roman" w:eastAsia="Calibri" w:hAnsi="Times New Roman" w:cs="Times New Roman"/>
                <w:lang w:val="en-US"/>
              </w:rPr>
            </w:pPr>
            <w:r w:rsidRPr="004B6DDF">
              <w:rPr>
                <w:rFonts w:ascii="Times New Roman" w:eastAsia="Calibri" w:hAnsi="Times New Roman" w:cs="Times New Roman"/>
                <w:lang w:val="en-US"/>
              </w:rPr>
              <w:t>Jaspal Singh, Prachi Sharma, Nishant Tripathi, Daria Shishkina, Anastasiia Rymzhina, Elisey A. Boltov, Vladimir Platonov, Vladimir Pavelyev, Valentyn S. Volkov, Aleksey V. Arsenin, Rishikesh Singh, R.K. Soni, Mohammad Talib, Samrah Manzoor, Debosmita Banerjee, P.M.Z. Hasan, Ahmed Alshahrie, Reem Darwesh, Maria A. Anikina, Prabhash Mishra, Synthesis of highly sensitive nanomaterial for ultra-fast photocatalytic activity: A detailed study on photocatalytic capabilities of rod-shaped TiS3 nanostructures, Catalysis Communications, 162 (2022) 106381</w:t>
            </w:r>
          </w:p>
        </w:tc>
        <w:tc>
          <w:tcPr>
            <w:tcW w:w="3260" w:type="dxa"/>
            <w:tcBorders>
              <w:bottom w:val="single" w:sz="12" w:space="0" w:color="auto"/>
              <w:right w:val="single" w:sz="12" w:space="0" w:color="auto"/>
            </w:tcBorders>
            <w:shd w:val="clear" w:color="auto" w:fill="FFFAEB"/>
          </w:tcPr>
          <w:p w:rsidR="00FA3924" w:rsidRPr="001B7DB1" w:rsidRDefault="00FA3924" w:rsidP="006C7FEF">
            <w:pPr>
              <w:pStyle w:val="HTML"/>
              <w:rPr>
                <w:rFonts w:ascii="Times New Roman" w:eastAsia="Calibri" w:hAnsi="Times New Roman" w:cs="Times New Roman"/>
              </w:rPr>
            </w:pPr>
            <w:r w:rsidRPr="004B6DDF">
              <w:rPr>
                <w:rFonts w:ascii="Times New Roman" w:eastAsia="Calibri" w:hAnsi="Times New Roman" w:cs="Times New Roman"/>
              </w:rPr>
              <w:t>10.1016/j.catcom.2021.106381</w:t>
            </w:r>
          </w:p>
        </w:tc>
      </w:tr>
    </w:tbl>
    <w:p w:rsidR="00FA3924" w:rsidRPr="00E30994" w:rsidRDefault="00FA3924" w:rsidP="00FA3924">
      <w:pPr>
        <w:pStyle w:val="a4"/>
        <w:tabs>
          <w:tab w:val="left" w:pos="5670"/>
        </w:tabs>
        <w:spacing w:before="120" w:after="40"/>
        <w:ind w:left="0"/>
        <w:rPr>
          <w:rFonts w:ascii="Times New Roman" w:hAnsi="Times New Roman" w:cs="Times New Roman"/>
        </w:rPr>
      </w:pPr>
      <w:r>
        <w:rPr>
          <w:rFonts w:ascii="Times New Roman" w:hAnsi="Times New Roman" w:cs="Times New Roman"/>
        </w:rPr>
        <w:t>Первый проректор -</w:t>
      </w:r>
      <w:r w:rsidRPr="00E30994">
        <w:rPr>
          <w:rFonts w:ascii="Times New Roman" w:hAnsi="Times New Roman" w:cs="Times New Roman"/>
        </w:rPr>
        <w:tab/>
        <w:t>____________________ (</w:t>
      </w:r>
      <w:r>
        <w:rPr>
          <w:rFonts w:ascii="Times New Roman" w:hAnsi="Times New Roman" w:cs="Times New Roman"/>
        </w:rPr>
        <w:t>Прокофьев А. Б.</w:t>
      </w:r>
      <w:r w:rsidRPr="00E30994">
        <w:rPr>
          <w:rFonts w:ascii="Times New Roman" w:hAnsi="Times New Roman" w:cs="Times New Roman"/>
        </w:rPr>
        <w:t>)</w:t>
      </w:r>
    </w:p>
    <w:p w:rsidR="00FA3924" w:rsidRDefault="00FA3924" w:rsidP="00FA3924">
      <w:pPr>
        <w:pStyle w:val="a4"/>
        <w:tabs>
          <w:tab w:val="left" w:pos="6379"/>
        </w:tabs>
        <w:spacing w:after="40"/>
        <w:ind w:left="0"/>
      </w:pPr>
      <w:r>
        <w:rPr>
          <w:rFonts w:ascii="Times New Roman" w:hAnsi="Times New Roman" w:cs="Times New Roman"/>
        </w:rPr>
        <w:t>проректор по научно-исследовательской работе</w:t>
      </w:r>
      <w:r w:rsidRPr="00E30994">
        <w:rPr>
          <w:rFonts w:ascii="Times New Roman" w:hAnsi="Times New Roman" w:cs="Times New Roman"/>
        </w:rPr>
        <w:tab/>
        <w:t>(подпись)</w:t>
      </w:r>
    </w:p>
    <w:p w:rsidR="00E76F98" w:rsidRDefault="00E76F98" w:rsidP="00E76F98">
      <w:pPr>
        <w:pStyle w:val="a4"/>
        <w:tabs>
          <w:tab w:val="left" w:pos="6379"/>
        </w:tabs>
        <w:spacing w:after="40"/>
        <w:ind w:left="0"/>
      </w:pPr>
    </w:p>
    <w:p w:rsidR="00FA3924" w:rsidRDefault="00FA3924">
      <w:pPr>
        <w:spacing w:after="200" w:line="276" w:lineRule="auto"/>
      </w:pPr>
      <w:r>
        <w:br w:type="page"/>
      </w:r>
    </w:p>
    <w:p w:rsidR="00FA3924" w:rsidRPr="00554B71" w:rsidRDefault="00FA3924" w:rsidP="00FA3924">
      <w:pPr>
        <w:pStyle w:val="a6"/>
        <w:spacing w:after="120"/>
        <w:rPr>
          <w:rFonts w:ascii="Times New Roman" w:hAnsi="Times New Roman" w:cs="Times New Roman"/>
        </w:rPr>
      </w:pPr>
      <w:r w:rsidRPr="00554B71">
        <w:rPr>
          <w:rFonts w:ascii="Times New Roman" w:hAnsi="Times New Roman" w:cs="Times New Roman"/>
        </w:rPr>
        <w:lastRenderedPageBreak/>
        <w:t>СВЕДЕНИЯ О НАИБОЛЕЕ ЗНАЧИМЫХ РЕЗУЛЬТАТАХ НАУЧНЫХ ИССЛЕДОВАНИЙ И РАЗРАБОТОК ВУЗА (ОРГАНИЗАЦИИ)</w:t>
      </w:r>
    </w:p>
    <w:tbl>
      <w:tblPr>
        <w:tblpPr w:leftFromText="180" w:rightFromText="180" w:vertAnchor="text" w:tblpX="-494" w:tblpY="1"/>
        <w:tblOverlap w:val="never"/>
        <w:tblW w:w="994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8"/>
        <w:gridCol w:w="940"/>
        <w:gridCol w:w="868"/>
        <w:gridCol w:w="843"/>
        <w:gridCol w:w="567"/>
        <w:gridCol w:w="425"/>
        <w:gridCol w:w="254"/>
        <w:gridCol w:w="29"/>
        <w:gridCol w:w="6"/>
        <w:gridCol w:w="142"/>
        <w:gridCol w:w="1103"/>
        <w:gridCol w:w="166"/>
        <w:gridCol w:w="850"/>
        <w:gridCol w:w="573"/>
        <w:gridCol w:w="2261"/>
        <w:gridCol w:w="6"/>
        <w:gridCol w:w="565"/>
        <w:gridCol w:w="6"/>
        <w:gridCol w:w="19"/>
      </w:tblGrid>
      <w:tr w:rsidR="00FA3924" w:rsidRPr="00E30994" w:rsidTr="006C7FEF">
        <w:trPr>
          <w:gridBefore w:val="1"/>
          <w:gridAfter w:val="12"/>
          <w:wBefore w:w="318" w:type="dxa"/>
          <w:wAfter w:w="5726" w:type="dxa"/>
        </w:trPr>
        <w:tc>
          <w:tcPr>
            <w:tcW w:w="3897" w:type="dxa"/>
            <w:gridSpan w:val="6"/>
            <w:tcBorders>
              <w:top w:val="nil"/>
              <w:left w:val="nil"/>
              <w:bottom w:val="nil"/>
              <w:right w:val="nil"/>
            </w:tcBorders>
          </w:tcPr>
          <w:p w:rsidR="00FA3924" w:rsidRPr="00E30994" w:rsidRDefault="00FA3924" w:rsidP="006C7FEF">
            <w:pPr>
              <w:pStyle w:val="a4"/>
              <w:spacing w:before="60" w:after="40"/>
              <w:rPr>
                <w:rFonts w:ascii="Times New Roman" w:hAnsi="Times New Roman" w:cs="Times New Roman"/>
              </w:rPr>
            </w:pPr>
            <w:r w:rsidRPr="00E30994">
              <w:rPr>
                <w:rFonts w:ascii="Times New Roman" w:hAnsi="Times New Roman" w:cs="Times New Roman"/>
              </w:rPr>
              <w:t xml:space="preserve">1. Наименование результата: </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B52DC3" w:rsidRDefault="00FA3924" w:rsidP="006C7FEF">
            <w:pPr>
              <w:pStyle w:val="a4"/>
              <w:spacing w:before="40" w:after="40"/>
              <w:rPr>
                <w:rFonts w:ascii="Times New Roman" w:hAnsi="Times New Roman" w:cs="Times New Roman"/>
              </w:rPr>
            </w:pPr>
            <w:r>
              <w:rPr>
                <w:rFonts w:ascii="Times New Roman" w:hAnsi="Times New Roman" w:cs="Times New Roman"/>
              </w:rPr>
              <w:t>Опытный образец</w:t>
            </w:r>
            <w:r w:rsidRPr="00F20A5C">
              <w:rPr>
                <w:rFonts w:ascii="Times New Roman" w:hAnsi="Times New Roman" w:cs="Times New Roman"/>
              </w:rPr>
              <w:t xml:space="preserve"> генератора импульсных токов для проведения исследований в области электрогидроимпульсных технологий обработки материалов</w:t>
            </w:r>
          </w:p>
        </w:tc>
      </w:tr>
      <w:tr w:rsidR="00FA3924" w:rsidRPr="00E30994" w:rsidTr="006C7FEF">
        <w:trPr>
          <w:gridBefore w:val="1"/>
          <w:gridAfter w:val="2"/>
          <w:wBefore w:w="318" w:type="dxa"/>
          <w:wAfter w:w="25" w:type="dxa"/>
        </w:trPr>
        <w:tc>
          <w:tcPr>
            <w:tcW w:w="9598" w:type="dxa"/>
            <w:gridSpan w:val="16"/>
            <w:tcBorders>
              <w:top w:val="nil"/>
              <w:left w:val="nil"/>
              <w:bottom w:val="nil"/>
              <w:right w:val="nil"/>
            </w:tcBorders>
          </w:tcPr>
          <w:p w:rsidR="00FA3924" w:rsidRPr="00E30994" w:rsidRDefault="00FA3924" w:rsidP="006C7FEF">
            <w:pPr>
              <w:pStyle w:val="a4"/>
              <w:spacing w:before="40" w:after="20"/>
              <w:rPr>
                <w:rFonts w:ascii="Times New Roman" w:hAnsi="Times New Roman" w:cs="Times New Roman"/>
              </w:rPr>
            </w:pPr>
            <w:r w:rsidRPr="00E30994">
              <w:rPr>
                <w:rFonts w:ascii="Times New Roman" w:hAnsi="Times New Roman" w:cs="Times New Roman"/>
              </w:rPr>
              <w:t>2. Результат научных исследований и разработок (выбрать один из п. 2.1 или п. 2.2)</w:t>
            </w:r>
          </w:p>
        </w:tc>
      </w:tr>
      <w:tr w:rsidR="00FA3924" w:rsidRPr="00E30994" w:rsidTr="006C7FEF">
        <w:trPr>
          <w:gridBefore w:val="1"/>
          <w:gridAfter w:val="2"/>
          <w:wBefore w:w="318" w:type="dxa"/>
          <w:wAfter w:w="25" w:type="dxa"/>
        </w:trPr>
        <w:tc>
          <w:tcPr>
            <w:tcW w:w="3926" w:type="dxa"/>
            <w:gridSpan w:val="7"/>
            <w:tcBorders>
              <w:top w:val="nil"/>
              <w:left w:val="nil"/>
              <w:bottom w:val="nil"/>
            </w:tcBorders>
          </w:tcPr>
          <w:p w:rsidR="00FA3924" w:rsidRPr="00E30994" w:rsidRDefault="00FA3924" w:rsidP="006C7FEF">
            <w:pPr>
              <w:pStyle w:val="a4"/>
              <w:spacing w:before="40" w:after="20"/>
              <w:rPr>
                <w:rFonts w:ascii="Times New Roman" w:hAnsi="Times New Roman" w:cs="Times New Roman"/>
              </w:rPr>
            </w:pPr>
            <w:r w:rsidRPr="00E30994">
              <w:rPr>
                <w:rFonts w:ascii="Times New Roman" w:hAnsi="Times New Roman" w:cs="Times New Roman"/>
              </w:rPr>
              <w:t xml:space="preserve">2.1. Результат фундаментальных </w:t>
            </w:r>
            <w:r w:rsidRPr="00E30994">
              <w:rPr>
                <w:rFonts w:ascii="Times New Roman" w:hAnsi="Times New Roman" w:cs="Times New Roman"/>
              </w:rPr>
              <w:br/>
              <w:t>научных исследований</w:t>
            </w:r>
          </w:p>
        </w:tc>
        <w:tc>
          <w:tcPr>
            <w:tcW w:w="5672" w:type="dxa"/>
            <w:gridSpan w:val="9"/>
            <w:tcBorders>
              <w:top w:val="nil"/>
              <w:left w:val="nil"/>
              <w:bottom w:val="nil"/>
              <w:right w:val="nil"/>
            </w:tcBorders>
          </w:tcPr>
          <w:p w:rsidR="00FA3924" w:rsidRPr="00E30994" w:rsidRDefault="00FA3924" w:rsidP="006C7FEF">
            <w:pPr>
              <w:pStyle w:val="a4"/>
              <w:spacing w:before="40" w:after="20"/>
              <w:rPr>
                <w:rFonts w:ascii="Times New Roman" w:hAnsi="Times New Roman" w:cs="Times New Roman"/>
              </w:rPr>
            </w:pPr>
            <w:r w:rsidRPr="00E30994">
              <w:rPr>
                <w:rFonts w:ascii="Times New Roman" w:hAnsi="Times New Roman" w:cs="Times New Roman"/>
              </w:rPr>
              <w:t xml:space="preserve">2.2. Результат прикладных научных исследований </w:t>
            </w:r>
            <w:r w:rsidRPr="00E30994">
              <w:rPr>
                <w:rFonts w:ascii="Times New Roman" w:hAnsi="Times New Roman" w:cs="Times New Roman"/>
              </w:rPr>
              <w:br/>
              <w:t>и экспериментальных разработок</w:t>
            </w:r>
          </w:p>
        </w:tc>
      </w:tr>
      <w:tr w:rsidR="00FA3924" w:rsidRPr="00E30994" w:rsidTr="006C7FEF">
        <w:tblPrEx>
          <w:tblCellMar>
            <w:left w:w="0" w:type="dxa"/>
            <w:right w:w="0" w:type="dxa"/>
          </w:tblCellMar>
        </w:tblPrEx>
        <w:trPr>
          <w:gridAfter w:val="1"/>
          <w:wAfter w:w="19" w:type="dxa"/>
        </w:trPr>
        <w:tc>
          <w:tcPr>
            <w:tcW w:w="1258" w:type="dxa"/>
            <w:gridSpan w:val="2"/>
            <w:tcBorders>
              <w:top w:val="nil"/>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теория</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методика, алгоритм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метод</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технология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гипотеза</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устройство, установка, прибор, механизм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FA3924" w:rsidRPr="00E30994" w:rsidTr="006C7FEF">
        <w:tblPrEx>
          <w:tblCellMar>
            <w:left w:w="0" w:type="dxa"/>
            <w:right w:w="0" w:type="dxa"/>
          </w:tblCellMar>
        </w:tblPrEx>
        <w:trPr>
          <w:gridAfter w:val="1"/>
          <w:wAfter w:w="19" w:type="dxa"/>
        </w:trPr>
        <w:tc>
          <w:tcPr>
            <w:tcW w:w="4250" w:type="dxa"/>
            <w:gridSpan w:val="9"/>
            <w:tcBorders>
              <w:top w:val="nil"/>
              <w:left w:val="nil"/>
              <w:bottom w:val="single" w:sz="12" w:space="0" w:color="auto"/>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вещество, материал, продукт</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After w:val="1"/>
          <w:wAfter w:w="19" w:type="dxa"/>
        </w:trPr>
        <w:tc>
          <w:tcPr>
            <w:tcW w:w="4250" w:type="dxa"/>
            <w:gridSpan w:val="9"/>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single" w:sz="12" w:space="0" w:color="auto"/>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штаммы микроорганизмов, культуры клеток</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 система (управления, регулирования, контроля, </w:t>
            </w:r>
            <w:r w:rsidRPr="00E30994">
              <w:rPr>
                <w:rFonts w:ascii="Times New Roman" w:hAnsi="Times New Roman" w:cs="Times New Roman"/>
              </w:rPr>
              <w:br/>
              <w:t xml:space="preserve">  проектирования, информационная)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программное средство, база данных</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9"/>
          <w:gridAfter w:val="5"/>
          <w:wBefore w:w="4250" w:type="dxa"/>
          <w:wAfter w:w="2857" w:type="dxa"/>
        </w:trPr>
        <w:tc>
          <w:tcPr>
            <w:tcW w:w="142" w:type="dxa"/>
            <w:tcBorders>
              <w:top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2692" w:type="dxa"/>
            <w:gridSpan w:val="4"/>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r>
      <w:tr w:rsidR="00FA3924" w:rsidRPr="00E30994" w:rsidTr="006C7FEF">
        <w:trPr>
          <w:gridBefore w:val="10"/>
          <w:gridAfter w:val="1"/>
          <w:wBefore w:w="4392" w:type="dxa"/>
          <w:wAfter w:w="19" w:type="dxa"/>
        </w:trPr>
        <w:tc>
          <w:tcPr>
            <w:tcW w:w="5530" w:type="dxa"/>
            <w:gridSpan w:val="8"/>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p>
        </w:tc>
      </w:tr>
      <w:tr w:rsidR="00FA3924" w:rsidRPr="00E30994" w:rsidTr="006C7FEF">
        <w:tblPrEx>
          <w:tblCellMar>
            <w:left w:w="0" w:type="dxa"/>
            <w:right w:w="0" w:type="dxa"/>
          </w:tblCellMar>
        </w:tblPrEx>
        <w:trPr>
          <w:gridBefore w:val="1"/>
          <w:wBefore w:w="318" w:type="dxa"/>
        </w:trPr>
        <w:tc>
          <w:tcPr>
            <w:tcW w:w="9623" w:type="dxa"/>
            <w:gridSpan w:val="18"/>
            <w:tcBorders>
              <w:top w:val="nil"/>
              <w:left w:val="nil"/>
              <w:bottom w:val="nil"/>
              <w:right w:val="nil"/>
            </w:tcBorders>
          </w:tcPr>
          <w:p w:rsidR="00FA3924" w:rsidRPr="00E30994" w:rsidRDefault="00FA3924" w:rsidP="006C7FEF">
            <w:pPr>
              <w:pStyle w:val="a4"/>
              <w:spacing w:before="20" w:after="20" w:line="220" w:lineRule="exact"/>
              <w:ind w:left="284" w:hanging="227"/>
              <w:rPr>
                <w:rFonts w:ascii="Times New Roman" w:hAnsi="Times New Roman" w:cs="Times New Roman"/>
              </w:rPr>
            </w:pPr>
            <w:r w:rsidRPr="00E30994">
              <w:rPr>
                <w:rFonts w:ascii="Times New Roman" w:hAnsi="Times New Roman" w:cs="Times New Roman"/>
              </w:rPr>
              <w:t xml:space="preserve">3. Результат получен при выполнении научных исследований и разработок по тематике, </w:t>
            </w:r>
            <w:r w:rsidRPr="00E30994">
              <w:rPr>
                <w:rFonts w:ascii="Times New Roman" w:hAnsi="Times New Roman" w:cs="Times New Roman"/>
              </w:rPr>
              <w:br/>
              <w:t xml:space="preserve">соответствующей Приоритетным направлениям развития науки, технологий и техники </w:t>
            </w:r>
            <w:r w:rsidRPr="00E30994">
              <w:rPr>
                <w:rFonts w:ascii="Times New Roman" w:hAnsi="Times New Roman" w:cs="Times New Roman"/>
              </w:rPr>
              <w:br/>
              <w:t>в Российской Федерации:</w:t>
            </w:r>
          </w:p>
        </w:tc>
      </w:tr>
      <w:tr w:rsidR="00FA3924" w:rsidRPr="00E30994" w:rsidTr="006C7FEF">
        <w:tblPrEx>
          <w:tblCellMar>
            <w:left w:w="0" w:type="dxa"/>
            <w:right w:w="0" w:type="dxa"/>
          </w:tblCellMar>
        </w:tblPrEx>
        <w:trPr>
          <w:gridBefore w:val="1"/>
          <w:wBefore w:w="318" w:type="dxa"/>
          <w:trHeight w:val="235"/>
        </w:trPr>
        <w:tc>
          <w:tcPr>
            <w:tcW w:w="9027" w:type="dxa"/>
            <w:gridSpan w:val="14"/>
            <w:tcBorders>
              <w:top w:val="nil"/>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Безопасность и противодействие терроризму</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Индустрия наносистем</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Информационно-телекоммуникационные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Науки о жизни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Перспективные виды вооружения, военной и специальной техники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Рациональное природопользование</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Транспортные и космические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Энергоэффективность, энергосбережение, ядерная энергетика</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FA3924" w:rsidRPr="00E30994" w:rsidTr="006C7FEF">
        <w:tblPrEx>
          <w:tblCellMar>
            <w:left w:w="0" w:type="dxa"/>
            <w:right w:w="0" w:type="dxa"/>
          </w:tblCellMar>
        </w:tblPrEx>
        <w:trPr>
          <w:gridBefore w:val="1"/>
          <w:wBefore w:w="318" w:type="dxa"/>
          <w:trHeight w:val="80"/>
        </w:trPr>
        <w:tc>
          <w:tcPr>
            <w:tcW w:w="9027" w:type="dxa"/>
            <w:gridSpan w:val="14"/>
            <w:tcBorders>
              <w:top w:val="single" w:sz="4" w:space="0" w:color="auto"/>
              <w:left w:val="single" w:sz="4" w:space="0" w:color="auto"/>
              <w:bottom w:val="single" w:sz="12" w:space="0" w:color="auto"/>
              <w:right w:val="single" w:sz="4" w:space="0" w:color="auto"/>
            </w:tcBorders>
          </w:tcPr>
          <w:p w:rsidR="00FA3924" w:rsidRPr="00E30994" w:rsidRDefault="00FA3924" w:rsidP="006C7FEF">
            <w:pPr>
              <w:pStyle w:val="a4"/>
              <w:spacing w:before="20" w:after="20"/>
              <w:jc w:val="both"/>
              <w:rPr>
                <w:rFonts w:ascii="Times New Roman" w:hAnsi="Times New Roman" w:cs="Times New Roman"/>
              </w:rPr>
            </w:pPr>
            <w:r w:rsidRPr="00E30994">
              <w:rPr>
                <w:rFonts w:ascii="Times New Roman" w:hAnsi="Times New Roman" w:cs="Times New Roman"/>
              </w:rPr>
              <w:t>Обоснование межотраслевого подхода (в случае соответствия результата нескольким приоритетам СНТР)</w:t>
            </w:r>
          </w:p>
        </w:tc>
        <w:tc>
          <w:tcPr>
            <w:tcW w:w="596" w:type="dxa"/>
            <w:gridSpan w:val="4"/>
            <w:tcBorders>
              <w:top w:val="single" w:sz="12" w:space="0" w:color="auto"/>
              <w:left w:val="single" w:sz="4" w:space="0" w:color="auto"/>
              <w:bottom w:val="single" w:sz="4" w:space="0" w:color="auto"/>
              <w:right w:val="nil"/>
            </w:tcBorders>
            <w:vAlign w:val="center"/>
          </w:tcPr>
          <w:p w:rsidR="00FA3924" w:rsidRPr="00E30994" w:rsidRDefault="00FA3924" w:rsidP="006C7FEF">
            <w:pPr>
              <w:pStyle w:val="a4"/>
              <w:spacing w:before="20" w:after="20"/>
              <w:rPr>
                <w:rFonts w:ascii="Times New Roman" w:hAnsi="Times New Roman" w:cs="Times New Roman"/>
              </w:rPr>
            </w:pPr>
          </w:p>
        </w:tc>
      </w:tr>
      <w:tr w:rsidR="00FA3924" w:rsidRPr="00E30994" w:rsidTr="006C7FEF">
        <w:tblPrEx>
          <w:tblCellMar>
            <w:left w:w="0" w:type="dxa"/>
            <w:right w:w="0" w:type="dxa"/>
          </w:tblCellMar>
        </w:tblPrEx>
        <w:trPr>
          <w:gridBefore w:val="1"/>
          <w:wBefore w:w="318" w:type="dxa"/>
          <w:trHeight w:val="80"/>
        </w:trPr>
        <w:tc>
          <w:tcPr>
            <w:tcW w:w="9623" w:type="dxa"/>
            <w:gridSpan w:val="18"/>
            <w:tcBorders>
              <w:top w:val="single" w:sz="12" w:space="0" w:color="auto"/>
              <w:left w:val="single" w:sz="12" w:space="0" w:color="auto"/>
              <w:bottom w:val="single" w:sz="12" w:space="0" w:color="auto"/>
              <w:right w:val="single" w:sz="12" w:space="0" w:color="auto"/>
            </w:tcBorders>
            <w:shd w:val="clear" w:color="auto" w:fill="FFFAEB"/>
          </w:tcPr>
          <w:p w:rsidR="00FA3924" w:rsidRPr="00E30994" w:rsidRDefault="00FA3924" w:rsidP="006C7FEF">
            <w:pPr>
              <w:pStyle w:val="a4"/>
              <w:spacing w:before="20" w:after="20"/>
              <w:rPr>
                <w:rFonts w:ascii="Times New Roman" w:hAnsi="Times New Roman" w:cs="Times New Roman"/>
              </w:rPr>
            </w:pPr>
            <w:r w:rsidRPr="001A28A3">
              <w:rPr>
                <w:rFonts w:ascii="Times New Roman" w:hAnsi="Times New Roman" w:cs="Times New Roman"/>
              </w:rPr>
              <w:t>Высоковольтный электрический разряд в жидкости имеет взрывной характер. При импульсном электрическом разряде в жидкости происходит быстрое выделение энергии в канале разряда. В результате давление в канале разряда значительно превышает внешнее, канал быстро расширяется, что приводит к возникновению ударной волны и потоков жидкости, которые обеспечивают деформацию заготовки в технологии штамповки или разрушают и удаляют нежелательные покрытия и отложения в технологии очистки изделий. Ударная волна представляет собой скачек плотности среды, распространяющейся от канала со скоростью, превышающей звуковую. Давление на фронте ударной волны в жидкости может достигать десятков килобар. Воздействие этого давления на обрабатываемый объект может вызывать структурную перестройку материала объекта (дробление хрупких материалов, деформацию, упрочнение поверхности и т.д.). Потоки жидкости, распространяющиеся со скоростью до 100 м/с, передают кинетическую энергию обрабатываемому объекту, вызывая, как и ударные волны, его механические изменения.</w:t>
            </w:r>
          </w:p>
        </w:tc>
      </w:tr>
      <w:tr w:rsidR="00FA3924" w:rsidRPr="00E30994" w:rsidTr="006C7FEF">
        <w:trPr>
          <w:gridBefore w:val="1"/>
          <w:gridAfter w:val="2"/>
          <w:wBefore w:w="318" w:type="dxa"/>
          <w:wAfter w:w="25" w:type="dxa"/>
        </w:trPr>
        <w:tc>
          <w:tcPr>
            <w:tcW w:w="3897" w:type="dxa"/>
            <w:gridSpan w:val="6"/>
            <w:tcBorders>
              <w:top w:val="single" w:sz="12" w:space="0" w:color="auto"/>
              <w:left w:val="nil"/>
              <w:bottom w:val="nil"/>
              <w:right w:val="nil"/>
            </w:tcBorders>
          </w:tcPr>
          <w:p w:rsidR="00FA3924" w:rsidRPr="00E30994" w:rsidRDefault="00FA3924" w:rsidP="006C7FEF">
            <w:pPr>
              <w:pStyle w:val="a4"/>
              <w:spacing w:before="20" w:after="20"/>
              <w:ind w:left="0"/>
              <w:rPr>
                <w:rFonts w:ascii="Times New Roman" w:hAnsi="Times New Roman" w:cs="Times New Roman"/>
              </w:rPr>
            </w:pPr>
            <w:r w:rsidRPr="00E30994">
              <w:rPr>
                <w:rFonts w:ascii="Times New Roman" w:hAnsi="Times New Roman" w:cs="Times New Roman"/>
              </w:rPr>
              <w:t xml:space="preserve"> 4. Коды ГРНТИ: </w:t>
            </w:r>
          </w:p>
        </w:tc>
        <w:tc>
          <w:tcPr>
            <w:tcW w:w="5701" w:type="dxa"/>
            <w:gridSpan w:val="10"/>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sidRPr="00C53EA4">
              <w:rPr>
                <w:rFonts w:ascii="Times New Roman" w:hAnsi="Times New Roman" w:cs="Times New Roman"/>
              </w:rPr>
              <w:t>55.16</w:t>
            </w:r>
            <w:r>
              <w:rPr>
                <w:rFonts w:ascii="Times New Roman" w:hAnsi="Times New Roman" w:cs="Times New Roman"/>
              </w:rPr>
              <w:t xml:space="preserve">; </w:t>
            </w:r>
            <w:r w:rsidRPr="00C53EA4">
              <w:rPr>
                <w:rFonts w:ascii="Times New Roman" w:hAnsi="Times New Roman" w:cs="Times New Roman"/>
              </w:rPr>
              <w:t>55.15</w:t>
            </w:r>
            <w:r>
              <w:rPr>
                <w:rFonts w:ascii="Times New Roman" w:hAnsi="Times New Roman" w:cs="Times New Roman"/>
              </w:rPr>
              <w:t xml:space="preserve">; </w:t>
            </w:r>
            <w:r w:rsidRPr="00C53EA4">
              <w:rPr>
                <w:rFonts w:ascii="Times New Roman" w:hAnsi="Times New Roman" w:cs="Times New Roman"/>
              </w:rPr>
              <w:t>55.39</w:t>
            </w:r>
            <w:r>
              <w:rPr>
                <w:rFonts w:ascii="Times New Roman" w:hAnsi="Times New Roman" w:cs="Times New Roman"/>
              </w:rPr>
              <w:t xml:space="preserve">; </w:t>
            </w:r>
            <w:r w:rsidRPr="00C53EA4">
              <w:rPr>
                <w:rFonts w:ascii="Times New Roman" w:hAnsi="Times New Roman" w:cs="Times New Roman"/>
              </w:rPr>
              <w:t>67.09</w:t>
            </w:r>
          </w:p>
        </w:tc>
      </w:tr>
      <w:tr w:rsidR="00FA3924" w:rsidRPr="00E30994" w:rsidTr="006C7FEF">
        <w:trPr>
          <w:gridBefore w:val="1"/>
          <w:gridAfter w:val="12"/>
          <w:wBefore w:w="318" w:type="dxa"/>
          <w:wAfter w:w="5726" w:type="dxa"/>
        </w:trPr>
        <w:tc>
          <w:tcPr>
            <w:tcW w:w="3897" w:type="dxa"/>
            <w:gridSpan w:val="6"/>
            <w:tcBorders>
              <w:top w:val="nil"/>
              <w:left w:val="nil"/>
              <w:bottom w:val="nil"/>
              <w:right w:val="nil"/>
            </w:tcBorders>
            <w:vAlign w:val="center"/>
          </w:tcPr>
          <w:p w:rsidR="00FA3924" w:rsidRPr="00E30994" w:rsidRDefault="00FA3924" w:rsidP="006C7FEF">
            <w:pPr>
              <w:pStyle w:val="a4"/>
              <w:spacing w:before="20" w:after="20"/>
              <w:ind w:right="-1524" w:hanging="17"/>
              <w:rPr>
                <w:rFonts w:ascii="Times New Roman" w:hAnsi="Times New Roman" w:cs="Times New Roman"/>
              </w:rPr>
            </w:pPr>
            <w:r w:rsidRPr="00E30994">
              <w:rPr>
                <w:rFonts w:ascii="Times New Roman" w:hAnsi="Times New Roman" w:cs="Times New Roman"/>
              </w:rPr>
              <w:t>5. Номер государственного учета в ЕГИСУ НИОКТР:</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sidRPr="00C53EA4">
              <w:rPr>
                <w:rFonts w:ascii="Times New Roman" w:hAnsi="Times New Roman" w:cs="Times New Roman"/>
              </w:rPr>
              <w:t>122080500110-2</w:t>
            </w:r>
          </w:p>
        </w:tc>
      </w:tr>
      <w:tr w:rsidR="00FA3924" w:rsidRPr="00E30994" w:rsidTr="006C7FEF">
        <w:trPr>
          <w:gridBefore w:val="1"/>
          <w:gridAfter w:val="13"/>
          <w:wBefore w:w="318" w:type="dxa"/>
          <w:wAfter w:w="5980" w:type="dxa"/>
        </w:trPr>
        <w:tc>
          <w:tcPr>
            <w:tcW w:w="3643" w:type="dxa"/>
            <w:gridSpan w:val="5"/>
            <w:tcBorders>
              <w:top w:val="nil"/>
              <w:left w:val="nil"/>
              <w:bottom w:val="nil"/>
              <w:right w:val="nil"/>
            </w:tcBorders>
            <w:vAlign w:val="center"/>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6. Назначение:</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C53EA4" w:rsidRDefault="00FA3924" w:rsidP="006C7FEF">
            <w:pPr>
              <w:spacing w:after="0" w:line="240" w:lineRule="auto"/>
              <w:jc w:val="both"/>
              <w:rPr>
                <w:rFonts w:ascii="Times New Roman" w:eastAsia="Times New Roman" w:hAnsi="Times New Roman" w:cs="Times New Roman"/>
                <w:sz w:val="20"/>
                <w:szCs w:val="20"/>
                <w:lang w:eastAsia="ru-RU"/>
              </w:rPr>
            </w:pPr>
            <w:r w:rsidRPr="00C53EA4">
              <w:rPr>
                <w:rFonts w:ascii="Times New Roman" w:eastAsia="Times New Roman" w:hAnsi="Times New Roman" w:cs="Times New Roman"/>
                <w:sz w:val="20"/>
                <w:szCs w:val="20"/>
                <w:lang w:eastAsia="ru-RU"/>
              </w:rPr>
              <w:t xml:space="preserve">Проект направлен на создание опытного образца высоковольтного </w:t>
            </w:r>
            <w:r>
              <w:rPr>
                <w:rFonts w:ascii="Times New Roman" w:eastAsia="Times New Roman" w:hAnsi="Times New Roman" w:cs="Times New Roman"/>
                <w:sz w:val="20"/>
                <w:szCs w:val="20"/>
                <w:lang w:eastAsia="ru-RU"/>
              </w:rPr>
              <w:t>генератора импульсных токов (</w:t>
            </w:r>
            <w:r w:rsidRPr="00C53EA4">
              <w:rPr>
                <w:rFonts w:ascii="Times New Roman" w:eastAsia="Times New Roman" w:hAnsi="Times New Roman" w:cs="Times New Roman"/>
                <w:sz w:val="20"/>
                <w:szCs w:val="20"/>
                <w:lang w:eastAsia="ru-RU"/>
              </w:rPr>
              <w:t>ГИТ</w:t>
            </w:r>
            <w:r>
              <w:rPr>
                <w:rFonts w:ascii="Times New Roman" w:eastAsia="Times New Roman" w:hAnsi="Times New Roman" w:cs="Times New Roman"/>
                <w:sz w:val="20"/>
                <w:szCs w:val="20"/>
                <w:lang w:eastAsia="ru-RU"/>
              </w:rPr>
              <w:t>)</w:t>
            </w:r>
            <w:r w:rsidRPr="00C53EA4">
              <w:rPr>
                <w:rFonts w:ascii="Times New Roman" w:eastAsia="Times New Roman" w:hAnsi="Times New Roman" w:cs="Times New Roman"/>
                <w:sz w:val="20"/>
                <w:szCs w:val="20"/>
                <w:lang w:eastAsia="ru-RU"/>
              </w:rPr>
              <w:t>, предназначенного для реализации импульсных технологий электрическими разрядами в жидкости. В результате разряда высоковольтного ГИТ в жидкости (технической воде) возникают ударные волны, формирующие гидропотоки, которые воздействуют на обрабатываемый материал.</w:t>
            </w:r>
          </w:p>
          <w:p w:rsidR="00FA3924" w:rsidRPr="00C53EA4" w:rsidRDefault="00FA3924" w:rsidP="006C7FEF">
            <w:pPr>
              <w:spacing w:after="0" w:line="240" w:lineRule="auto"/>
              <w:jc w:val="both"/>
              <w:rPr>
                <w:rFonts w:ascii="Times New Roman" w:eastAsia="Times New Roman" w:hAnsi="Times New Roman" w:cs="Times New Roman"/>
                <w:sz w:val="20"/>
                <w:szCs w:val="20"/>
                <w:lang w:eastAsia="ru-RU"/>
              </w:rPr>
            </w:pPr>
            <w:r w:rsidRPr="00C53EA4">
              <w:rPr>
                <w:rFonts w:ascii="Times New Roman" w:eastAsia="Times New Roman" w:hAnsi="Times New Roman" w:cs="Times New Roman"/>
                <w:sz w:val="20"/>
                <w:szCs w:val="20"/>
                <w:lang w:eastAsia="ru-RU"/>
              </w:rPr>
              <w:lastRenderedPageBreak/>
              <w:t>Интенсивность воздействия на материал может регулироваться в широких пределах изменением уровней зарядного напряжения накопителя энергии ГИТ. Обработка материала ведется дистанционно, от выносного пульта управления, однократным импульсом или серией, в зависимости от решаемой задачи.</w:t>
            </w:r>
          </w:p>
          <w:p w:rsidR="00FA3924" w:rsidRPr="00C53EA4" w:rsidRDefault="00FA3924" w:rsidP="006C7FEF">
            <w:pPr>
              <w:spacing w:after="0" w:line="240" w:lineRule="auto"/>
              <w:jc w:val="both"/>
              <w:rPr>
                <w:rFonts w:ascii="Times New Roman" w:eastAsia="Times New Roman" w:hAnsi="Times New Roman" w:cs="Times New Roman"/>
                <w:sz w:val="20"/>
                <w:szCs w:val="20"/>
                <w:lang w:eastAsia="ru-RU"/>
              </w:rPr>
            </w:pPr>
            <w:r w:rsidRPr="00C53EA4">
              <w:rPr>
                <w:rFonts w:ascii="Times New Roman" w:eastAsia="Times New Roman" w:hAnsi="Times New Roman" w:cs="Times New Roman"/>
                <w:sz w:val="20"/>
                <w:szCs w:val="20"/>
                <w:lang w:eastAsia="ru-RU"/>
              </w:rPr>
              <w:t>Отличительной особенностью технологии электрогидроимпульсной обработки являются:</w:t>
            </w:r>
          </w:p>
          <w:p w:rsidR="00FA3924" w:rsidRPr="00C53EA4" w:rsidRDefault="00FA3924" w:rsidP="006C7FEF">
            <w:pPr>
              <w:spacing w:after="0" w:line="240" w:lineRule="auto"/>
              <w:jc w:val="both"/>
              <w:rPr>
                <w:rFonts w:ascii="Times New Roman" w:eastAsia="Times New Roman" w:hAnsi="Times New Roman" w:cs="Times New Roman"/>
                <w:sz w:val="20"/>
                <w:szCs w:val="20"/>
                <w:lang w:eastAsia="ru-RU"/>
              </w:rPr>
            </w:pPr>
            <w:r w:rsidRPr="00C53EA4">
              <w:rPr>
                <w:rFonts w:ascii="Times New Roman" w:eastAsia="Times New Roman" w:hAnsi="Times New Roman" w:cs="Times New Roman"/>
                <w:sz w:val="20"/>
                <w:szCs w:val="20"/>
                <w:lang w:eastAsia="ru-RU"/>
              </w:rPr>
              <w:t>- возможность обработки различных материалов (в отличие от магнитно-импульсных технологий, где эффективность процесса напрямую зависит от электропроводности материала заготовки);</w:t>
            </w:r>
          </w:p>
          <w:p w:rsidR="00FA3924" w:rsidRPr="00C53EA4" w:rsidRDefault="00FA3924" w:rsidP="006C7FEF">
            <w:pPr>
              <w:spacing w:after="0" w:line="240" w:lineRule="auto"/>
              <w:jc w:val="both"/>
              <w:rPr>
                <w:rFonts w:ascii="Times New Roman" w:eastAsia="Times New Roman" w:hAnsi="Times New Roman" w:cs="Times New Roman"/>
                <w:sz w:val="20"/>
                <w:szCs w:val="20"/>
                <w:lang w:eastAsia="ru-RU"/>
              </w:rPr>
            </w:pPr>
            <w:r w:rsidRPr="00C53EA4">
              <w:rPr>
                <w:rFonts w:ascii="Times New Roman" w:eastAsia="Times New Roman" w:hAnsi="Times New Roman" w:cs="Times New Roman"/>
                <w:sz w:val="20"/>
                <w:szCs w:val="20"/>
                <w:lang w:eastAsia="ru-RU"/>
              </w:rPr>
              <w:t>- высокие скорости передачи энергии к объекту до 100 м/сек;</w:t>
            </w:r>
          </w:p>
          <w:p w:rsidR="00FA3924" w:rsidRDefault="00FA3924" w:rsidP="006C7FEF">
            <w:pPr>
              <w:pStyle w:val="a4"/>
              <w:spacing w:before="20" w:after="20"/>
              <w:ind w:left="0"/>
              <w:rPr>
                <w:rFonts w:ascii="Times New Roman" w:hAnsi="Times New Roman" w:cs="Times New Roman"/>
              </w:rPr>
            </w:pPr>
            <w:r w:rsidRPr="00C53EA4">
              <w:rPr>
                <w:rFonts w:ascii="Times New Roman" w:hAnsi="Times New Roman" w:cs="Times New Roman"/>
              </w:rPr>
              <w:t>- жидкая передающая среда импульсного давления препятствует выбросу в атмосферу вредных продуктов, содержащих токсичные или радиоактивные вещества.</w:t>
            </w:r>
          </w:p>
          <w:p w:rsidR="00FA3924" w:rsidRPr="00E30994" w:rsidRDefault="00FA3924" w:rsidP="006C7FEF">
            <w:pPr>
              <w:pStyle w:val="a4"/>
              <w:spacing w:before="20" w:after="20"/>
              <w:ind w:left="0"/>
              <w:rPr>
                <w:rFonts w:ascii="Times New Roman" w:hAnsi="Times New Roman" w:cs="Times New Roman"/>
              </w:rPr>
            </w:pPr>
            <w:r>
              <w:rPr>
                <w:rFonts w:ascii="Times New Roman" w:hAnsi="Times New Roman" w:cs="Times New Roman"/>
              </w:rPr>
              <w:t>Социально-экономический эффект: импортозамещение, использование перспективной компонентной</w:t>
            </w:r>
            <w:r w:rsidRPr="002456E2">
              <w:rPr>
                <w:rFonts w:ascii="Times New Roman" w:hAnsi="Times New Roman" w:cs="Times New Roman"/>
              </w:rPr>
              <w:t xml:space="preserve"> база</w:t>
            </w:r>
            <w:r>
              <w:rPr>
                <w:rFonts w:ascii="Times New Roman" w:hAnsi="Times New Roman" w:cs="Times New Roman"/>
              </w:rPr>
              <w:t>ы</w:t>
            </w:r>
            <w:r w:rsidRPr="002456E2">
              <w:rPr>
                <w:rFonts w:ascii="Times New Roman" w:hAnsi="Times New Roman" w:cs="Times New Roman"/>
              </w:rPr>
              <w:t xml:space="preserve"> отечественного производства</w:t>
            </w:r>
          </w:p>
        </w:tc>
      </w:tr>
      <w:tr w:rsidR="00FA3924" w:rsidRPr="00E30994" w:rsidTr="006C7FEF">
        <w:trPr>
          <w:gridBefore w:val="1"/>
          <w:gridAfter w:val="7"/>
          <w:wBefore w:w="318" w:type="dxa"/>
          <w:wAfter w:w="4280" w:type="dxa"/>
        </w:trPr>
        <w:tc>
          <w:tcPr>
            <w:tcW w:w="5343" w:type="dxa"/>
            <w:gridSpan w:val="11"/>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lastRenderedPageBreak/>
              <w:t xml:space="preserve">7. Описание, характеристики: </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C53EA4" w:rsidRDefault="00FA3924" w:rsidP="006C7FEF">
            <w:pPr>
              <w:pStyle w:val="a8"/>
              <w:ind w:left="0"/>
              <w:rPr>
                <w:rFonts w:eastAsia="Times New Roman" w:cs="Times New Roman"/>
                <w:sz w:val="20"/>
                <w:szCs w:val="20"/>
              </w:rPr>
            </w:pPr>
            <w:r w:rsidRPr="00C53EA4">
              <w:rPr>
                <w:rFonts w:eastAsia="Times New Roman" w:cs="Times New Roman"/>
                <w:sz w:val="20"/>
                <w:szCs w:val="20"/>
              </w:rPr>
              <w:t xml:space="preserve">Созданный в рамках проекта опытный образец ГИТ для реализации </w:t>
            </w:r>
            <w:r>
              <w:t xml:space="preserve"> </w:t>
            </w:r>
            <w:r w:rsidRPr="00BE7820">
              <w:rPr>
                <w:rFonts w:eastAsia="Times New Roman" w:cs="Times New Roman"/>
                <w:sz w:val="20"/>
                <w:szCs w:val="20"/>
              </w:rPr>
              <w:t xml:space="preserve">электрогидроимпульсных технологий обработки материалов </w:t>
            </w:r>
            <w:r>
              <w:rPr>
                <w:rFonts w:eastAsia="Times New Roman" w:cs="Times New Roman"/>
                <w:sz w:val="20"/>
                <w:szCs w:val="20"/>
              </w:rPr>
              <w:t>(</w:t>
            </w:r>
            <w:r w:rsidRPr="00C53EA4">
              <w:rPr>
                <w:rFonts w:eastAsia="Times New Roman" w:cs="Times New Roman"/>
                <w:sz w:val="20"/>
                <w:szCs w:val="20"/>
              </w:rPr>
              <w:t>ЭГИОМ</w:t>
            </w:r>
            <w:r>
              <w:rPr>
                <w:rFonts w:eastAsia="Times New Roman" w:cs="Times New Roman"/>
                <w:sz w:val="20"/>
                <w:szCs w:val="20"/>
              </w:rPr>
              <w:t>)</w:t>
            </w:r>
            <w:r w:rsidRPr="00C53EA4">
              <w:rPr>
                <w:rFonts w:eastAsia="Times New Roman" w:cs="Times New Roman"/>
                <w:sz w:val="20"/>
                <w:szCs w:val="20"/>
              </w:rPr>
              <w:t xml:space="preserve"> включает: высоковольтный генератор импульсных токов с емкостным накопителем энергии; разрядную камеру или ванну с жидкостью, в которой расположены разрядные электроды; коаксиальные высоковольтные кабели, соединяющие ГИТ с электродами; технологическую оснастку для монтажа матрицы или подачи обрабатываемого материала в зону обработки.</w:t>
            </w:r>
          </w:p>
          <w:p w:rsidR="00FA3924" w:rsidRDefault="00FA3924" w:rsidP="006C7FEF">
            <w:pPr>
              <w:pStyle w:val="a8"/>
              <w:ind w:left="0"/>
              <w:rPr>
                <w:rFonts w:eastAsia="Times New Roman" w:cs="Times New Roman"/>
                <w:sz w:val="20"/>
                <w:szCs w:val="20"/>
              </w:rPr>
            </w:pPr>
            <w:r w:rsidRPr="00C53EA4">
              <w:rPr>
                <w:rFonts w:eastAsia="Times New Roman" w:cs="Times New Roman"/>
                <w:sz w:val="20"/>
                <w:szCs w:val="20"/>
              </w:rPr>
              <w:t>При выполнении проекта разработан энергоблок генератора импульсных токов с максимальным уровнем запасаемой энергией 10 кДж и рабочим диапазоном напряжения заряда 10…22 кВ. В конструкции генератора использована перспективная компонентная база отечественного производства, что полностью соответствует актуальному курсу на импортозамещение в промышленности. Приведены расчетные сведения и рекомендации по оптимальному выбору основных компонентов энергоблока.</w:t>
            </w:r>
          </w:p>
          <w:p w:rsidR="00FA3924" w:rsidRPr="002456E2" w:rsidRDefault="00FA3924" w:rsidP="006C7FEF">
            <w:pPr>
              <w:spacing w:after="0" w:line="240" w:lineRule="auto"/>
              <w:rPr>
                <w:rFonts w:ascii="Times New Roman" w:eastAsia="Times New Roman" w:hAnsi="Times New Roman" w:cs="Times New Roman"/>
                <w:sz w:val="20"/>
                <w:szCs w:val="20"/>
                <w:lang w:eastAsia="ru-RU"/>
              </w:rPr>
            </w:pPr>
            <w:r w:rsidRPr="002456E2">
              <w:rPr>
                <w:rFonts w:ascii="Times New Roman" w:eastAsia="Times New Roman" w:hAnsi="Times New Roman" w:cs="Times New Roman"/>
                <w:sz w:val="20"/>
                <w:szCs w:val="20"/>
                <w:lang w:eastAsia="ru-RU"/>
              </w:rPr>
              <w:t>Основные технические данные и характеристики созданного в рамках проекта ГИТ5-20:</w:t>
            </w:r>
          </w:p>
          <w:p w:rsidR="00FA3924" w:rsidRPr="002456E2" w:rsidRDefault="00FA3924" w:rsidP="006C7FEF">
            <w:pPr>
              <w:spacing w:after="0" w:line="240" w:lineRule="auto"/>
              <w:rPr>
                <w:rFonts w:ascii="Times New Roman" w:eastAsia="Times New Roman" w:hAnsi="Times New Roman" w:cs="Times New Roman"/>
                <w:sz w:val="20"/>
                <w:szCs w:val="20"/>
                <w:lang w:eastAsia="ru-RU"/>
              </w:rPr>
            </w:pPr>
            <w:r w:rsidRPr="002456E2">
              <w:rPr>
                <w:rFonts w:ascii="Times New Roman" w:eastAsia="Times New Roman" w:hAnsi="Times New Roman" w:cs="Times New Roman"/>
                <w:sz w:val="20"/>
                <w:szCs w:val="20"/>
                <w:lang w:eastAsia="ru-RU"/>
              </w:rPr>
              <w:t>- Максимальная запасаемая энергия – 10 кДж;</w:t>
            </w:r>
          </w:p>
          <w:p w:rsidR="00FA3924" w:rsidRPr="002456E2" w:rsidRDefault="00FA3924" w:rsidP="006C7FEF">
            <w:pPr>
              <w:spacing w:after="0" w:line="240" w:lineRule="auto"/>
              <w:rPr>
                <w:rFonts w:ascii="Times New Roman" w:eastAsia="Times New Roman" w:hAnsi="Times New Roman" w:cs="Times New Roman"/>
                <w:sz w:val="20"/>
                <w:szCs w:val="20"/>
                <w:lang w:eastAsia="ru-RU"/>
              </w:rPr>
            </w:pPr>
            <w:r w:rsidRPr="002456E2">
              <w:rPr>
                <w:rFonts w:ascii="Times New Roman" w:eastAsia="Times New Roman" w:hAnsi="Times New Roman" w:cs="Times New Roman"/>
                <w:sz w:val="20"/>
                <w:szCs w:val="20"/>
                <w:lang w:eastAsia="ru-RU"/>
              </w:rPr>
              <w:t>- Напряжение заряда накопителя энергии - 10…22 кВ;</w:t>
            </w:r>
          </w:p>
          <w:p w:rsidR="00FA3924" w:rsidRPr="002456E2" w:rsidRDefault="00FA3924" w:rsidP="006C7FEF">
            <w:pPr>
              <w:spacing w:after="0" w:line="240" w:lineRule="auto"/>
              <w:rPr>
                <w:rFonts w:ascii="Times New Roman" w:eastAsia="Times New Roman" w:hAnsi="Times New Roman" w:cs="Times New Roman"/>
                <w:sz w:val="20"/>
                <w:szCs w:val="20"/>
                <w:lang w:eastAsia="ru-RU"/>
              </w:rPr>
            </w:pPr>
            <w:r w:rsidRPr="002456E2">
              <w:rPr>
                <w:rFonts w:ascii="Times New Roman" w:eastAsia="Times New Roman" w:hAnsi="Times New Roman" w:cs="Times New Roman"/>
                <w:sz w:val="20"/>
                <w:szCs w:val="20"/>
                <w:lang w:eastAsia="ru-RU"/>
              </w:rPr>
              <w:t>- Емкость накопителя энергии – 25 мкФ;</w:t>
            </w:r>
          </w:p>
          <w:p w:rsidR="00FA3924" w:rsidRPr="002456E2" w:rsidRDefault="00FA3924" w:rsidP="006C7FEF">
            <w:pPr>
              <w:spacing w:after="0" w:line="240" w:lineRule="auto"/>
              <w:jc w:val="both"/>
              <w:rPr>
                <w:rFonts w:ascii="Times New Roman" w:eastAsia="Times New Roman" w:hAnsi="Times New Roman" w:cs="Times New Roman"/>
                <w:sz w:val="20"/>
                <w:szCs w:val="20"/>
                <w:lang w:eastAsia="ru-RU"/>
              </w:rPr>
            </w:pPr>
            <w:r w:rsidRPr="002456E2">
              <w:rPr>
                <w:rFonts w:ascii="Times New Roman" w:eastAsia="Times New Roman" w:hAnsi="Times New Roman" w:cs="Times New Roman"/>
                <w:sz w:val="20"/>
                <w:szCs w:val="20"/>
                <w:lang w:eastAsia="ru-RU"/>
              </w:rPr>
              <w:t>- Частота разрядного тока с высоковольтным кабелем РК50-17-11 и разрядной головкой, не менее – 26 кГц;</w:t>
            </w:r>
          </w:p>
          <w:p w:rsidR="00FA3924" w:rsidRPr="002456E2" w:rsidRDefault="00FA3924" w:rsidP="006C7FEF">
            <w:pPr>
              <w:spacing w:after="0" w:line="240" w:lineRule="auto"/>
              <w:jc w:val="both"/>
              <w:rPr>
                <w:rFonts w:ascii="Times New Roman" w:eastAsia="Times New Roman" w:hAnsi="Times New Roman" w:cs="Times New Roman"/>
                <w:sz w:val="20"/>
                <w:szCs w:val="20"/>
                <w:lang w:eastAsia="ru-RU"/>
              </w:rPr>
            </w:pPr>
            <w:r w:rsidRPr="002456E2">
              <w:rPr>
                <w:rFonts w:ascii="Times New Roman" w:eastAsia="Times New Roman" w:hAnsi="Times New Roman" w:cs="Times New Roman"/>
                <w:sz w:val="20"/>
                <w:szCs w:val="20"/>
                <w:lang w:eastAsia="ru-RU"/>
              </w:rPr>
              <w:t>- Частота разрядного тока с высоковольтным кабелем (3 х РК50-11-11) в разрядной камере не менее – 30 кГц;</w:t>
            </w:r>
          </w:p>
          <w:p w:rsidR="00FA3924" w:rsidRPr="002456E2" w:rsidRDefault="00FA3924" w:rsidP="006C7FEF">
            <w:pPr>
              <w:spacing w:after="0" w:line="240" w:lineRule="auto"/>
              <w:jc w:val="both"/>
              <w:rPr>
                <w:rFonts w:ascii="Times New Roman" w:eastAsia="Times New Roman" w:hAnsi="Times New Roman" w:cs="Times New Roman"/>
                <w:sz w:val="20"/>
                <w:szCs w:val="20"/>
                <w:lang w:eastAsia="ru-RU"/>
              </w:rPr>
            </w:pPr>
            <w:r w:rsidRPr="002456E2">
              <w:rPr>
                <w:rFonts w:ascii="Times New Roman" w:eastAsia="Times New Roman" w:hAnsi="Times New Roman" w:cs="Times New Roman"/>
                <w:sz w:val="20"/>
                <w:szCs w:val="20"/>
                <w:lang w:eastAsia="ru-RU"/>
              </w:rPr>
              <w:t>- Производительность при работе с запасаемой энергией до 10 кДж, не более – 300 циклов заряд-разряд в час;</w:t>
            </w:r>
          </w:p>
          <w:p w:rsidR="00FA3924" w:rsidRPr="002456E2" w:rsidRDefault="00FA3924" w:rsidP="006C7FEF">
            <w:pPr>
              <w:spacing w:after="0" w:line="240" w:lineRule="auto"/>
              <w:jc w:val="both"/>
              <w:rPr>
                <w:rFonts w:ascii="Times New Roman" w:eastAsia="Times New Roman" w:hAnsi="Times New Roman" w:cs="Times New Roman"/>
                <w:sz w:val="20"/>
                <w:szCs w:val="20"/>
                <w:lang w:eastAsia="ru-RU"/>
              </w:rPr>
            </w:pPr>
            <w:r w:rsidRPr="002456E2">
              <w:rPr>
                <w:rFonts w:ascii="Times New Roman" w:eastAsia="Times New Roman" w:hAnsi="Times New Roman" w:cs="Times New Roman"/>
                <w:sz w:val="20"/>
                <w:szCs w:val="20"/>
                <w:lang w:eastAsia="ru-RU"/>
              </w:rPr>
              <w:t>- Время заряда накопителя до энергии 10 кДж, не более, - 4 сек;</w:t>
            </w:r>
          </w:p>
          <w:p w:rsidR="00FA3924" w:rsidRPr="002456E2" w:rsidRDefault="00FA3924" w:rsidP="006C7FEF">
            <w:pPr>
              <w:spacing w:after="0" w:line="240" w:lineRule="auto"/>
              <w:jc w:val="both"/>
              <w:rPr>
                <w:rFonts w:ascii="Times New Roman" w:eastAsia="Times New Roman" w:hAnsi="Times New Roman" w:cs="Times New Roman"/>
                <w:sz w:val="20"/>
                <w:szCs w:val="20"/>
                <w:lang w:eastAsia="ru-RU"/>
              </w:rPr>
            </w:pPr>
            <w:r w:rsidRPr="002456E2">
              <w:rPr>
                <w:rFonts w:ascii="Times New Roman" w:eastAsia="Times New Roman" w:hAnsi="Times New Roman" w:cs="Times New Roman"/>
                <w:sz w:val="20"/>
                <w:szCs w:val="20"/>
                <w:lang w:eastAsia="ru-RU"/>
              </w:rPr>
              <w:t>- Средний ресурс при напряжении заряда 20 кВ с реверсом полярности напряжения на конденсаторах до 60%, не менее – 105 циклов заряд-разряд;</w:t>
            </w:r>
          </w:p>
          <w:p w:rsidR="00FA3924" w:rsidRPr="002456E2" w:rsidRDefault="00FA3924" w:rsidP="006C7FEF">
            <w:pPr>
              <w:spacing w:after="0" w:line="240" w:lineRule="auto"/>
              <w:jc w:val="both"/>
              <w:rPr>
                <w:rFonts w:ascii="Times New Roman" w:eastAsia="Times New Roman" w:hAnsi="Times New Roman" w:cs="Times New Roman"/>
                <w:sz w:val="20"/>
                <w:szCs w:val="20"/>
                <w:lang w:eastAsia="ru-RU"/>
              </w:rPr>
            </w:pPr>
            <w:r w:rsidRPr="002456E2">
              <w:rPr>
                <w:rFonts w:ascii="Times New Roman" w:eastAsia="Times New Roman" w:hAnsi="Times New Roman" w:cs="Times New Roman"/>
                <w:sz w:val="20"/>
                <w:szCs w:val="20"/>
                <w:lang w:eastAsia="ru-RU"/>
              </w:rPr>
              <w:t>- Питание от однофазной сети переменного тока частотой 50 Гц – 220В;</w:t>
            </w:r>
          </w:p>
          <w:p w:rsidR="00FA3924" w:rsidRPr="002456E2" w:rsidRDefault="00FA3924" w:rsidP="006C7FEF">
            <w:pPr>
              <w:spacing w:after="0" w:line="240" w:lineRule="auto"/>
              <w:jc w:val="both"/>
              <w:rPr>
                <w:rFonts w:ascii="Times New Roman" w:eastAsia="Times New Roman" w:hAnsi="Times New Roman" w:cs="Times New Roman"/>
                <w:sz w:val="20"/>
                <w:szCs w:val="20"/>
                <w:lang w:eastAsia="ru-RU"/>
              </w:rPr>
            </w:pPr>
            <w:r w:rsidRPr="002456E2">
              <w:rPr>
                <w:rFonts w:ascii="Times New Roman" w:eastAsia="Times New Roman" w:hAnsi="Times New Roman" w:cs="Times New Roman"/>
                <w:sz w:val="20"/>
                <w:szCs w:val="20"/>
                <w:lang w:eastAsia="ru-RU"/>
              </w:rPr>
              <w:t>- Средняя потребляемая мощность при работе с энергией 10 кДж, не более – 5 кВА;</w:t>
            </w:r>
          </w:p>
          <w:p w:rsidR="00FA3924" w:rsidRPr="002456E2" w:rsidRDefault="00FA3924" w:rsidP="006C7FEF">
            <w:pPr>
              <w:spacing w:after="0" w:line="240" w:lineRule="auto"/>
              <w:jc w:val="both"/>
              <w:rPr>
                <w:rFonts w:ascii="Times New Roman" w:eastAsia="Times New Roman" w:hAnsi="Times New Roman" w:cs="Times New Roman"/>
                <w:sz w:val="20"/>
                <w:szCs w:val="20"/>
                <w:lang w:eastAsia="ru-RU"/>
              </w:rPr>
            </w:pPr>
            <w:r w:rsidRPr="002456E2">
              <w:rPr>
                <w:rFonts w:ascii="Times New Roman" w:eastAsia="Times New Roman" w:hAnsi="Times New Roman" w:cs="Times New Roman"/>
                <w:sz w:val="20"/>
                <w:szCs w:val="20"/>
                <w:lang w:eastAsia="ru-RU"/>
              </w:rPr>
              <w:t>- Средний потребляемый ток в течение 3 сек, не более – 50А;</w:t>
            </w:r>
          </w:p>
          <w:p w:rsidR="00FA3924" w:rsidRPr="002456E2" w:rsidRDefault="00FA3924" w:rsidP="006C7FEF">
            <w:pPr>
              <w:spacing w:after="0" w:line="240" w:lineRule="auto"/>
              <w:jc w:val="both"/>
              <w:rPr>
                <w:rFonts w:ascii="Times New Roman" w:eastAsia="Times New Roman" w:hAnsi="Times New Roman" w:cs="Times New Roman"/>
                <w:sz w:val="20"/>
                <w:szCs w:val="20"/>
                <w:lang w:eastAsia="ru-RU"/>
              </w:rPr>
            </w:pPr>
            <w:r w:rsidRPr="002456E2">
              <w:rPr>
                <w:rFonts w:ascii="Times New Roman" w:eastAsia="Times New Roman" w:hAnsi="Times New Roman" w:cs="Times New Roman"/>
                <w:sz w:val="20"/>
                <w:szCs w:val="20"/>
                <w:lang w:eastAsia="ru-RU"/>
              </w:rPr>
              <w:t>- Габаритные размеры: энергоблока – 800×800×1100 мм, дистанционного пульта управления – 160×90 мм;</w:t>
            </w:r>
          </w:p>
          <w:p w:rsidR="00FA3924" w:rsidRDefault="00FA3924" w:rsidP="006C7FEF">
            <w:pPr>
              <w:pStyle w:val="a8"/>
              <w:ind w:left="0"/>
              <w:contextualSpacing w:val="0"/>
              <w:rPr>
                <w:rFonts w:eastAsia="Times New Roman" w:cs="Times New Roman"/>
                <w:sz w:val="20"/>
                <w:szCs w:val="20"/>
              </w:rPr>
            </w:pPr>
            <w:r w:rsidRPr="002456E2">
              <w:rPr>
                <w:rFonts w:eastAsia="Times New Roman" w:cs="Times New Roman"/>
                <w:sz w:val="20"/>
                <w:szCs w:val="20"/>
              </w:rPr>
              <w:t>- Масса энергоблока установки, не более – 200 кг;</w:t>
            </w:r>
          </w:p>
          <w:p w:rsidR="00FA3924" w:rsidRPr="00C53EA4" w:rsidRDefault="00FA3924" w:rsidP="006C7FEF">
            <w:pPr>
              <w:pStyle w:val="a8"/>
              <w:ind w:left="0"/>
              <w:rPr>
                <w:rFonts w:eastAsia="Times New Roman" w:cs="Times New Roman"/>
                <w:sz w:val="20"/>
                <w:szCs w:val="20"/>
              </w:rPr>
            </w:pPr>
            <w:r w:rsidRPr="00C53EA4">
              <w:rPr>
                <w:rFonts w:eastAsia="Times New Roman" w:cs="Times New Roman"/>
                <w:sz w:val="20"/>
                <w:szCs w:val="20"/>
              </w:rPr>
              <w:t>Для исследования процессов ЭГИОМ спроектированы и изготовлены технологическое оборудование для технологий: очистки труб от солевых отложений, а также для удаления нежелательных твердых покрытий на изделиях с помощью технологической ванны с жидкостью и разрядной головкой; высокоскоростной штамповки металлов в герметичной разрядной камере.</w:t>
            </w:r>
          </w:p>
          <w:p w:rsidR="00FA3924" w:rsidRPr="00C53EA4" w:rsidRDefault="00FA3924" w:rsidP="006C7FEF">
            <w:pPr>
              <w:pStyle w:val="a8"/>
              <w:ind w:left="0"/>
              <w:rPr>
                <w:rFonts w:eastAsia="Times New Roman" w:cs="Times New Roman"/>
                <w:sz w:val="20"/>
                <w:szCs w:val="20"/>
              </w:rPr>
            </w:pPr>
            <w:r w:rsidRPr="00C53EA4">
              <w:rPr>
                <w:rFonts w:eastAsia="Times New Roman" w:cs="Times New Roman"/>
                <w:sz w:val="20"/>
                <w:szCs w:val="20"/>
              </w:rPr>
              <w:t>Проведены испытания комплекса в составе высоковольтного генератора импульсных токов и технологического оснащения для выполнения операций ЭГИОМ. Определены методы и энергетические параметры по эффективному воздействию на обрабатываемые материалы.</w:t>
            </w:r>
          </w:p>
          <w:p w:rsidR="00FA3924" w:rsidRPr="00C53EA4" w:rsidRDefault="00FA3924" w:rsidP="006C7FEF">
            <w:pPr>
              <w:pStyle w:val="a8"/>
              <w:ind w:left="0"/>
              <w:rPr>
                <w:rFonts w:eastAsia="Times New Roman" w:cs="Times New Roman"/>
                <w:sz w:val="20"/>
                <w:szCs w:val="20"/>
              </w:rPr>
            </w:pPr>
            <w:r w:rsidRPr="00C53EA4">
              <w:rPr>
                <w:rFonts w:eastAsia="Times New Roman" w:cs="Times New Roman"/>
                <w:sz w:val="20"/>
                <w:szCs w:val="20"/>
              </w:rPr>
              <w:t>Полученные результаты лягут в основу создания универсально</w:t>
            </w:r>
            <w:r>
              <w:rPr>
                <w:rFonts w:eastAsia="Times New Roman" w:cs="Times New Roman"/>
                <w:sz w:val="20"/>
                <w:szCs w:val="20"/>
              </w:rPr>
              <w:t>го</w:t>
            </w:r>
            <w:r w:rsidRPr="00C53EA4">
              <w:rPr>
                <w:rFonts w:eastAsia="Times New Roman" w:cs="Times New Roman"/>
                <w:sz w:val="20"/>
                <w:szCs w:val="20"/>
              </w:rPr>
              <w:t xml:space="preserve"> ГИТ для реализации как магнитно-импульсной, так и электрогидроимпульсной обработки материалов путем смены инструмента индуктора и разрядной головки (электродов).</w:t>
            </w:r>
          </w:p>
        </w:tc>
      </w:tr>
      <w:tr w:rsidR="00FA3924" w:rsidRPr="00E30994" w:rsidTr="006C7FEF">
        <w:trPr>
          <w:gridBefore w:val="1"/>
          <w:gridAfter w:val="14"/>
          <w:wBefore w:w="318" w:type="dxa"/>
          <w:wAfter w:w="6405" w:type="dxa"/>
        </w:trPr>
        <w:tc>
          <w:tcPr>
            <w:tcW w:w="3218" w:type="dxa"/>
            <w:gridSpan w:val="4"/>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8. Преимущества перед известными аналогами:</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Default="00FA3924" w:rsidP="006C7FEF">
            <w:pPr>
              <w:pStyle w:val="a4"/>
              <w:rPr>
                <w:rFonts w:ascii="Times New Roman" w:hAnsi="Times New Roman" w:cs="Times New Roman"/>
              </w:rPr>
            </w:pPr>
            <w:r>
              <w:rPr>
                <w:rFonts w:ascii="Times New Roman" w:hAnsi="Times New Roman" w:cs="Times New Roman"/>
              </w:rPr>
              <w:t>Аналоги есть.</w:t>
            </w:r>
          </w:p>
          <w:p w:rsidR="00FA3924" w:rsidRDefault="00FA3924" w:rsidP="006C7FEF">
            <w:pPr>
              <w:pStyle w:val="a4"/>
              <w:rPr>
                <w:rFonts w:ascii="Times New Roman" w:hAnsi="Times New Roman" w:cs="Times New Roman"/>
              </w:rPr>
            </w:pPr>
            <w:r>
              <w:rPr>
                <w:rFonts w:ascii="Times New Roman" w:hAnsi="Times New Roman" w:cs="Times New Roman"/>
              </w:rPr>
              <w:t>Преимущества: в</w:t>
            </w:r>
            <w:r w:rsidRPr="002456E2">
              <w:rPr>
                <w:rFonts w:ascii="Times New Roman" w:hAnsi="Times New Roman" w:cs="Times New Roman"/>
              </w:rPr>
              <w:t xml:space="preserve"> конструкции генератора использована перспективная компонентная база отечественного производства, что полностью соответствует актуальному курсу на импортозамещение в промышленности.</w:t>
            </w:r>
          </w:p>
          <w:p w:rsidR="00FA3924" w:rsidRDefault="00FA3924" w:rsidP="006C7FEF">
            <w:pPr>
              <w:pStyle w:val="a4"/>
              <w:rPr>
                <w:rFonts w:ascii="Times New Roman" w:hAnsi="Times New Roman" w:cs="Times New Roman"/>
              </w:rPr>
            </w:pPr>
            <w:r w:rsidRPr="002456E2">
              <w:rPr>
                <w:rFonts w:ascii="Times New Roman" w:hAnsi="Times New Roman" w:cs="Times New Roman"/>
              </w:rPr>
              <w:lastRenderedPageBreak/>
              <w:t>В накопителе энергии ГИТ используют специальные импульсные конденсаторы, обладающие малой собственной индуктивностью, не более 10…40 нГн при амплитуде импульсных токов 100…200 кA.</w:t>
            </w:r>
          </w:p>
          <w:p w:rsidR="00FA3924" w:rsidRDefault="00FA3924" w:rsidP="006C7FEF">
            <w:pPr>
              <w:pStyle w:val="a4"/>
              <w:rPr>
                <w:rFonts w:ascii="Times New Roman" w:hAnsi="Times New Roman" w:cs="Times New Roman"/>
              </w:rPr>
            </w:pPr>
            <w:r w:rsidRPr="001A28A3">
              <w:rPr>
                <w:rFonts w:ascii="Times New Roman" w:hAnsi="Times New Roman" w:cs="Times New Roman"/>
              </w:rPr>
              <w:t xml:space="preserve">Для коммутации импульсных токов в емкостном накопителе ГИТ используются мало-индуктивные управляемые </w:t>
            </w:r>
            <w:r>
              <w:rPr>
                <w:rFonts w:ascii="Times New Roman" w:hAnsi="Times New Roman" w:cs="Times New Roman"/>
              </w:rPr>
              <w:t xml:space="preserve">газовые </w:t>
            </w:r>
            <w:r w:rsidRPr="001A28A3">
              <w:rPr>
                <w:rFonts w:ascii="Times New Roman" w:hAnsi="Times New Roman" w:cs="Times New Roman"/>
              </w:rPr>
              <w:t>разрядники.</w:t>
            </w:r>
          </w:p>
          <w:p w:rsidR="00FA3924" w:rsidRPr="00E30994" w:rsidRDefault="00FA3924" w:rsidP="006C7FEF">
            <w:pPr>
              <w:pStyle w:val="a4"/>
              <w:rPr>
                <w:rFonts w:ascii="Times New Roman" w:hAnsi="Times New Roman" w:cs="Times New Roman"/>
              </w:rPr>
            </w:pPr>
            <w:r w:rsidRPr="002456E2">
              <w:rPr>
                <w:rFonts w:ascii="Times New Roman" w:hAnsi="Times New Roman" w:cs="Times New Roman"/>
              </w:rPr>
              <w:t>На верхней боковой панели энергоблока расположены выходные втулки с высоковольтными коаксиальными кабелями для подключения рабочих электродов нагрузки (разрядной камеры или ванны с водой).</w:t>
            </w:r>
          </w:p>
        </w:tc>
      </w:tr>
      <w:tr w:rsidR="00FA3924" w:rsidRPr="00E30994" w:rsidTr="006C7FEF">
        <w:trPr>
          <w:gridBefore w:val="1"/>
          <w:gridAfter w:val="15"/>
          <w:wBefore w:w="318" w:type="dxa"/>
          <w:wAfter w:w="6972" w:type="dxa"/>
        </w:trPr>
        <w:tc>
          <w:tcPr>
            <w:tcW w:w="2651" w:type="dxa"/>
            <w:gridSpan w:val="3"/>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lastRenderedPageBreak/>
              <w:t xml:space="preserve">9. Область(и) применения: </w:t>
            </w:r>
          </w:p>
        </w:tc>
      </w:tr>
      <w:tr w:rsidR="00FA3924" w:rsidRPr="00E30994" w:rsidTr="006C7FEF">
        <w:tblPrEx>
          <w:tblCellMar>
            <w:left w:w="107" w:type="dxa"/>
            <w:right w:w="107" w:type="dxa"/>
          </w:tblCellMar>
        </w:tblPrEx>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C53EA4" w:rsidRDefault="00FA3924" w:rsidP="006C7FEF">
            <w:pPr>
              <w:spacing w:after="0"/>
              <w:jc w:val="both"/>
              <w:rPr>
                <w:rFonts w:ascii="Times New Roman" w:eastAsia="Times New Roman" w:hAnsi="Times New Roman" w:cs="Times New Roman"/>
                <w:sz w:val="20"/>
                <w:szCs w:val="20"/>
              </w:rPr>
            </w:pPr>
            <w:r w:rsidRPr="00C53EA4">
              <w:rPr>
                <w:rFonts w:ascii="Times New Roman" w:eastAsia="Times New Roman" w:hAnsi="Times New Roman" w:cs="Times New Roman"/>
                <w:sz w:val="20"/>
                <w:szCs w:val="20"/>
              </w:rPr>
              <w:t>Определены перспективные направления по применению электрогидравлического эффекта:</w:t>
            </w:r>
          </w:p>
          <w:p w:rsidR="00FA3924" w:rsidRPr="00C53EA4" w:rsidRDefault="00FA3924" w:rsidP="006C7FEF">
            <w:pPr>
              <w:spacing w:after="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Pr="00C53EA4">
              <w:rPr>
                <w:rFonts w:ascii="Times New Roman" w:eastAsia="Times New Roman" w:hAnsi="Times New Roman" w:cs="Times New Roman"/>
                <w:sz w:val="20"/>
                <w:szCs w:val="20"/>
              </w:rPr>
              <w:t>Электрогидравлическая очистка литья от стержней и остатков формовочной массы в металлургии;</w:t>
            </w:r>
          </w:p>
          <w:p w:rsidR="00FA3924" w:rsidRPr="00C53EA4" w:rsidRDefault="00FA3924" w:rsidP="006C7FEF">
            <w:pPr>
              <w:spacing w:after="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Pr="00C53EA4">
              <w:rPr>
                <w:rFonts w:ascii="Times New Roman" w:eastAsia="Times New Roman" w:hAnsi="Times New Roman" w:cs="Times New Roman"/>
                <w:sz w:val="20"/>
                <w:szCs w:val="20"/>
              </w:rPr>
              <w:t>Электрогидроимпульсная обработка металлических изделий для снятия остаточных напряжений в машиностроении;</w:t>
            </w:r>
          </w:p>
          <w:p w:rsidR="00FA3924" w:rsidRPr="00C53EA4" w:rsidRDefault="00FA3924" w:rsidP="006C7FEF">
            <w:pPr>
              <w:spacing w:after="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Pr="00C53EA4">
              <w:rPr>
                <w:rFonts w:ascii="Times New Roman" w:eastAsia="Times New Roman" w:hAnsi="Times New Roman" w:cs="Times New Roman"/>
                <w:sz w:val="20"/>
                <w:szCs w:val="20"/>
              </w:rPr>
              <w:t>Электрогидроимпульсная технология деформирования металлов – штамповка, калибровка, чеканка изделий сложной формы;</w:t>
            </w:r>
          </w:p>
          <w:p w:rsidR="00FA3924" w:rsidRPr="00C53EA4" w:rsidRDefault="00FA3924" w:rsidP="006C7FEF">
            <w:pPr>
              <w:spacing w:after="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Pr="00C53EA4">
              <w:rPr>
                <w:rFonts w:ascii="Times New Roman" w:eastAsia="Times New Roman" w:hAnsi="Times New Roman" w:cs="Times New Roman"/>
                <w:sz w:val="20"/>
                <w:szCs w:val="20"/>
              </w:rPr>
              <w:t>Электрогидроимпульсная запрессовка труб в трубных решетках теплообменных аппаратов;</w:t>
            </w:r>
          </w:p>
          <w:p w:rsidR="00FA3924" w:rsidRPr="00C53EA4" w:rsidRDefault="00FA3924" w:rsidP="006C7FEF">
            <w:pPr>
              <w:spacing w:after="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Pr="00C53EA4">
              <w:rPr>
                <w:rFonts w:ascii="Times New Roman" w:eastAsia="Times New Roman" w:hAnsi="Times New Roman" w:cs="Times New Roman"/>
                <w:sz w:val="20"/>
                <w:szCs w:val="20"/>
              </w:rPr>
              <w:t>Электрогидравлическая технология разрушения бетонных и железобетонных фундаментов, отработанных труб, опорных столбов;</w:t>
            </w:r>
          </w:p>
          <w:p w:rsidR="00FA3924" w:rsidRPr="00C53EA4" w:rsidRDefault="00FA3924" w:rsidP="006C7FEF">
            <w:pPr>
              <w:spacing w:after="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Pr="00C53EA4">
              <w:rPr>
                <w:rFonts w:ascii="Times New Roman" w:eastAsia="Times New Roman" w:hAnsi="Times New Roman" w:cs="Times New Roman"/>
                <w:sz w:val="20"/>
                <w:szCs w:val="20"/>
              </w:rPr>
              <w:t>Электрогидравлическая технология регенерации смазочно-охлаждающих жидкостей (СОЖ);</w:t>
            </w:r>
          </w:p>
          <w:p w:rsidR="00FA3924" w:rsidRPr="00C53EA4" w:rsidRDefault="00FA3924" w:rsidP="006C7FEF">
            <w:pPr>
              <w:spacing w:after="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Pr="00C53EA4">
              <w:rPr>
                <w:rFonts w:ascii="Times New Roman" w:eastAsia="Times New Roman" w:hAnsi="Times New Roman" w:cs="Times New Roman"/>
                <w:sz w:val="20"/>
                <w:szCs w:val="20"/>
              </w:rPr>
              <w:t>Электрогидроимпульсное беспылевое разрушение, дробление и измельчение не металлических материалов (фарфор, керамика, стекло и др.);</w:t>
            </w:r>
          </w:p>
          <w:p w:rsidR="00FA3924" w:rsidRPr="00C53EA4" w:rsidRDefault="00FA3924" w:rsidP="006C7FEF">
            <w:pPr>
              <w:spacing w:after="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Pr="00C53EA4">
              <w:rPr>
                <w:rFonts w:ascii="Times New Roman" w:eastAsia="Times New Roman" w:hAnsi="Times New Roman" w:cs="Times New Roman"/>
                <w:sz w:val="20"/>
                <w:szCs w:val="20"/>
              </w:rPr>
              <w:t>Электрогидравлическая технология обеззараживания воды от биологических и химических загрязнений (сельское и рыбное хозяйство);</w:t>
            </w:r>
          </w:p>
          <w:p w:rsidR="00FA3924" w:rsidRPr="00E30994" w:rsidRDefault="00FA3924" w:rsidP="006C7FEF">
            <w:pPr>
              <w:pStyle w:val="a4"/>
              <w:rPr>
                <w:rFonts w:ascii="Times New Roman" w:hAnsi="Times New Roman" w:cs="Times New Roman"/>
              </w:rPr>
            </w:pPr>
            <w:r>
              <w:rPr>
                <w:rFonts w:ascii="Times New Roman" w:hAnsi="Times New Roman" w:cs="Times New Roman"/>
              </w:rPr>
              <w:t xml:space="preserve">- </w:t>
            </w:r>
            <w:r w:rsidRPr="00C53EA4">
              <w:rPr>
                <w:rFonts w:ascii="Times New Roman" w:hAnsi="Times New Roman" w:cs="Times New Roman"/>
              </w:rPr>
              <w:t>Электрогидравлическая технология мойки поверхностей и небольших емкостей с обеззараживанием и удалением механических, химических и биологических отложений.</w:t>
            </w:r>
          </w:p>
        </w:tc>
      </w:tr>
      <w:tr w:rsidR="00FA3924" w:rsidRPr="00E30994" w:rsidTr="006C7FEF">
        <w:tblPrEx>
          <w:tblCellMar>
            <w:left w:w="107" w:type="dxa"/>
            <w:right w:w="107" w:type="dxa"/>
          </w:tblCellMar>
        </w:tblPrEx>
        <w:trPr>
          <w:gridBefore w:val="1"/>
          <w:gridAfter w:val="6"/>
          <w:wBefore w:w="318" w:type="dxa"/>
          <w:wAfter w:w="3430" w:type="dxa"/>
        </w:trPr>
        <w:tc>
          <w:tcPr>
            <w:tcW w:w="6193" w:type="dxa"/>
            <w:gridSpan w:val="12"/>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10. Правовая защита: </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t xml:space="preserve">Подана заявка на полезную модель № 2022128544 от </w:t>
            </w:r>
            <w:r w:rsidRPr="00C53EA4">
              <w:rPr>
                <w:rFonts w:ascii="Times New Roman" w:hAnsi="Times New Roman" w:cs="Times New Roman"/>
              </w:rPr>
              <w:t xml:space="preserve">02.11.2022 г. </w:t>
            </w:r>
            <w:r>
              <w:rPr>
                <w:rFonts w:ascii="Times New Roman" w:hAnsi="Times New Roman" w:cs="Times New Roman"/>
              </w:rPr>
              <w:t>«</w:t>
            </w:r>
            <w:r w:rsidRPr="00C53EA4">
              <w:rPr>
                <w:rFonts w:ascii="Times New Roman" w:hAnsi="Times New Roman" w:cs="Times New Roman"/>
              </w:rPr>
              <w:t>Устройство для очистки изделий от твердых покрытий и солевых отложений (варианты)</w:t>
            </w:r>
            <w:r>
              <w:rPr>
                <w:rFonts w:ascii="Times New Roman" w:hAnsi="Times New Roman" w:cs="Times New Roman"/>
              </w:rPr>
              <w:t>»</w:t>
            </w:r>
          </w:p>
        </w:tc>
      </w:tr>
      <w:tr w:rsidR="00FA3924" w:rsidRPr="00E30994" w:rsidTr="006C7FEF">
        <w:trPr>
          <w:gridBefore w:val="1"/>
          <w:gridAfter w:val="8"/>
          <w:wBefore w:w="318" w:type="dxa"/>
          <w:wAfter w:w="4446" w:type="dxa"/>
        </w:trPr>
        <w:tc>
          <w:tcPr>
            <w:tcW w:w="5177" w:type="dxa"/>
            <w:gridSpan w:val="10"/>
            <w:tcBorders>
              <w:top w:val="nil"/>
              <w:left w:val="nil"/>
              <w:bottom w:val="nil"/>
              <w:right w:val="nil"/>
            </w:tcBorders>
          </w:tcPr>
          <w:p w:rsidR="00FA3924" w:rsidRPr="00E30994" w:rsidRDefault="00FA3924" w:rsidP="006C7FEF">
            <w:pPr>
              <w:pStyle w:val="a4"/>
              <w:spacing w:before="20" w:after="20"/>
              <w:ind w:right="-1353"/>
              <w:rPr>
                <w:rFonts w:ascii="Times New Roman" w:hAnsi="Times New Roman" w:cs="Times New Roman"/>
              </w:rPr>
            </w:pPr>
            <w:r w:rsidRPr="00E30994">
              <w:rPr>
                <w:rFonts w:ascii="Times New Roman" w:hAnsi="Times New Roman" w:cs="Times New Roman"/>
              </w:rPr>
              <w:t>11. Стадия готовности к практическому</w:t>
            </w:r>
            <w:r>
              <w:rPr>
                <w:rFonts w:ascii="Times New Roman" w:hAnsi="Times New Roman" w:cs="Times New Roman"/>
              </w:rPr>
              <w:t xml:space="preserve"> </w:t>
            </w:r>
            <w:r w:rsidRPr="00E30994">
              <w:rPr>
                <w:rFonts w:ascii="Times New Roman" w:hAnsi="Times New Roman" w:cs="Times New Roman"/>
              </w:rPr>
              <w:t>использованию:</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sidRPr="00C53EA4">
              <w:rPr>
                <w:rFonts w:ascii="Times New Roman" w:hAnsi="Times New Roman" w:cs="Times New Roman"/>
              </w:rPr>
              <w:t>УГТ</w:t>
            </w:r>
            <w:r>
              <w:rPr>
                <w:rFonts w:ascii="Times New Roman" w:hAnsi="Times New Roman" w:cs="Times New Roman"/>
              </w:rPr>
              <w:t>-</w:t>
            </w:r>
            <w:r w:rsidRPr="00C53EA4">
              <w:rPr>
                <w:rFonts w:ascii="Times New Roman" w:hAnsi="Times New Roman" w:cs="Times New Roman"/>
              </w:rPr>
              <w:t>8: Реальная система завершена и квалифицирована в ходе испытаний и демонстрации</w:t>
            </w:r>
          </w:p>
        </w:tc>
      </w:tr>
      <w:tr w:rsidR="00FA3924" w:rsidRPr="00E30994" w:rsidTr="006C7FEF">
        <w:trPr>
          <w:gridBefore w:val="1"/>
          <w:gridAfter w:val="2"/>
          <w:wBefore w:w="318" w:type="dxa"/>
          <w:wAfter w:w="25" w:type="dxa"/>
        </w:trPr>
        <w:tc>
          <w:tcPr>
            <w:tcW w:w="9598" w:type="dxa"/>
            <w:gridSpan w:val="16"/>
            <w:tcBorders>
              <w:top w:val="single" w:sz="12" w:space="0" w:color="auto"/>
              <w:left w:val="nil"/>
              <w:bottom w:val="single" w:sz="12" w:space="0" w:color="auto"/>
              <w:right w:val="nil"/>
            </w:tcBorders>
            <w:shd w:val="clear" w:color="auto" w:fill="auto"/>
            <w:vAlign w:val="center"/>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12. Научное и научно-техническое сотрудничество, в том числе международное:</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t>По данному научному направлению ведется сотрудничество с коллегами из института машиностроения, материалов и транспорта Санкт-Петербургского политехнического университета Петра Великого.</w:t>
            </w:r>
          </w:p>
        </w:tc>
      </w:tr>
      <w:tr w:rsidR="00FA3924" w:rsidRPr="00E30994" w:rsidTr="006C7FEF">
        <w:trPr>
          <w:gridBefore w:val="1"/>
          <w:gridAfter w:val="2"/>
          <w:wBefore w:w="318" w:type="dxa"/>
          <w:wAfter w:w="25" w:type="dxa"/>
          <w:trHeight w:val="225"/>
        </w:trPr>
        <w:tc>
          <w:tcPr>
            <w:tcW w:w="9598" w:type="dxa"/>
            <w:gridSpan w:val="16"/>
            <w:tcBorders>
              <w:top w:val="single" w:sz="12" w:space="0" w:color="auto"/>
              <w:left w:val="nil"/>
              <w:bottom w:val="single" w:sz="12" w:space="0" w:color="auto"/>
              <w:right w:val="nil"/>
            </w:tcBorders>
            <w:shd w:val="clear" w:color="auto" w:fill="auto"/>
            <w:vAlign w:val="center"/>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13. Авторы:</w:t>
            </w:r>
          </w:p>
        </w:tc>
      </w:tr>
      <w:tr w:rsidR="00FA3924" w:rsidRPr="00E30994" w:rsidTr="006C7FEF">
        <w:trPr>
          <w:gridBefore w:val="1"/>
          <w:gridAfter w:val="2"/>
          <w:wBefore w:w="318" w:type="dxa"/>
          <w:wAfter w:w="25" w:type="dxa"/>
          <w:trHeight w:val="225"/>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t>Черников Д.Г., Юсупов Р.Ю.</w:t>
            </w:r>
          </w:p>
        </w:tc>
      </w:tr>
    </w:tbl>
    <w:p w:rsidR="00FA3924" w:rsidRPr="00E30994" w:rsidRDefault="00FA3924" w:rsidP="00FA3924">
      <w:pPr>
        <w:pStyle w:val="a4"/>
        <w:tabs>
          <w:tab w:val="left" w:pos="5670"/>
        </w:tabs>
        <w:spacing w:before="120" w:after="40"/>
        <w:ind w:left="0"/>
        <w:rPr>
          <w:rFonts w:ascii="Times New Roman" w:hAnsi="Times New Roman" w:cs="Times New Roman"/>
        </w:rPr>
      </w:pPr>
      <w:r w:rsidRPr="00E30994">
        <w:rPr>
          <w:rFonts w:ascii="Times New Roman" w:hAnsi="Times New Roman" w:cs="Times New Roman"/>
        </w:rPr>
        <w:t>14. Опубликованные или принятые в печать работы:</w:t>
      </w:r>
    </w:p>
    <w:tbl>
      <w:tblPr>
        <w:tblW w:w="1059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2692"/>
        <w:gridCol w:w="2666"/>
        <w:gridCol w:w="3260"/>
      </w:tblGrid>
      <w:tr w:rsidR="00FA3924" w:rsidRPr="00E30994" w:rsidTr="006C7FEF">
        <w:tc>
          <w:tcPr>
            <w:tcW w:w="1980" w:type="dxa"/>
            <w:tcBorders>
              <w:top w:val="single" w:sz="12" w:space="0" w:color="auto"/>
              <w:left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Вид публикации</w:t>
            </w:r>
          </w:p>
        </w:tc>
        <w:tc>
          <w:tcPr>
            <w:tcW w:w="2692" w:type="dxa"/>
            <w:tcBorders>
              <w:top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Дата публикации</w:t>
            </w:r>
          </w:p>
        </w:tc>
        <w:tc>
          <w:tcPr>
            <w:tcW w:w="2666" w:type="dxa"/>
            <w:tcBorders>
              <w:top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Библиографическая ссылка</w:t>
            </w:r>
          </w:p>
        </w:tc>
        <w:tc>
          <w:tcPr>
            <w:tcW w:w="3260" w:type="dxa"/>
            <w:tcBorders>
              <w:top w:val="single" w:sz="12" w:space="0" w:color="auto"/>
              <w:right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Идентификатор (при наличии)</w:t>
            </w:r>
          </w:p>
        </w:tc>
      </w:tr>
      <w:tr w:rsidR="00FA3924" w:rsidRPr="00E30994" w:rsidTr="006C7FEF">
        <w:tc>
          <w:tcPr>
            <w:tcW w:w="1980" w:type="dxa"/>
            <w:tcBorders>
              <w:left w:val="single" w:sz="12" w:space="0" w:color="auto"/>
              <w:bottom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Pr>
                <w:rFonts w:ascii="Times New Roman" w:eastAsia="Calibri" w:hAnsi="Times New Roman" w:cs="Times New Roman"/>
              </w:rPr>
              <w:t>-</w:t>
            </w:r>
          </w:p>
        </w:tc>
        <w:tc>
          <w:tcPr>
            <w:tcW w:w="2692" w:type="dxa"/>
            <w:tcBorders>
              <w:bottom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Pr>
                <w:rFonts w:ascii="Times New Roman" w:eastAsia="Calibri" w:hAnsi="Times New Roman" w:cs="Times New Roman"/>
              </w:rPr>
              <w:t>-</w:t>
            </w:r>
          </w:p>
        </w:tc>
        <w:tc>
          <w:tcPr>
            <w:tcW w:w="2666" w:type="dxa"/>
            <w:tcBorders>
              <w:bottom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Pr>
                <w:rFonts w:ascii="Times New Roman" w:eastAsia="Calibri" w:hAnsi="Times New Roman" w:cs="Times New Roman"/>
              </w:rPr>
              <w:t>-</w:t>
            </w:r>
          </w:p>
        </w:tc>
        <w:tc>
          <w:tcPr>
            <w:tcW w:w="3260" w:type="dxa"/>
            <w:tcBorders>
              <w:bottom w:val="single" w:sz="12" w:space="0" w:color="auto"/>
              <w:righ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Pr>
                <w:rFonts w:ascii="Times New Roman" w:eastAsia="Calibri" w:hAnsi="Times New Roman" w:cs="Times New Roman"/>
              </w:rPr>
              <w:t>-</w:t>
            </w:r>
          </w:p>
        </w:tc>
      </w:tr>
    </w:tbl>
    <w:p w:rsidR="00FA3924" w:rsidRPr="00E30994" w:rsidRDefault="00FA3924" w:rsidP="00FA3924">
      <w:pPr>
        <w:pStyle w:val="a4"/>
        <w:tabs>
          <w:tab w:val="left" w:pos="5670"/>
        </w:tabs>
        <w:spacing w:before="120" w:after="40"/>
        <w:ind w:left="0"/>
        <w:rPr>
          <w:rFonts w:ascii="Times New Roman" w:hAnsi="Times New Roman" w:cs="Times New Roman"/>
        </w:rPr>
      </w:pPr>
    </w:p>
    <w:p w:rsidR="00FA3924" w:rsidRPr="00E30994" w:rsidRDefault="00FA3924" w:rsidP="00FA3924">
      <w:pPr>
        <w:pStyle w:val="a4"/>
        <w:tabs>
          <w:tab w:val="left" w:pos="5670"/>
        </w:tabs>
        <w:spacing w:before="120" w:after="40"/>
        <w:ind w:left="0"/>
        <w:rPr>
          <w:rFonts w:ascii="Times New Roman" w:hAnsi="Times New Roman" w:cs="Times New Roman"/>
        </w:rPr>
      </w:pPr>
      <w:r>
        <w:rPr>
          <w:rFonts w:ascii="Times New Roman" w:hAnsi="Times New Roman" w:cs="Times New Roman"/>
        </w:rPr>
        <w:t>Первый проректор -</w:t>
      </w:r>
      <w:r w:rsidRPr="00E30994">
        <w:rPr>
          <w:rFonts w:ascii="Times New Roman" w:hAnsi="Times New Roman" w:cs="Times New Roman"/>
        </w:rPr>
        <w:tab/>
        <w:t>____________________ (</w:t>
      </w:r>
      <w:r>
        <w:rPr>
          <w:rFonts w:ascii="Times New Roman" w:hAnsi="Times New Roman" w:cs="Times New Roman"/>
        </w:rPr>
        <w:t>Прокофьев А. Б.</w:t>
      </w:r>
      <w:r w:rsidRPr="00E30994">
        <w:rPr>
          <w:rFonts w:ascii="Times New Roman" w:hAnsi="Times New Roman" w:cs="Times New Roman"/>
        </w:rPr>
        <w:t>)</w:t>
      </w:r>
    </w:p>
    <w:p w:rsidR="00FA3924" w:rsidRDefault="00FA3924" w:rsidP="00FA3924">
      <w:pPr>
        <w:pStyle w:val="a4"/>
        <w:tabs>
          <w:tab w:val="left" w:pos="6379"/>
        </w:tabs>
        <w:spacing w:after="40"/>
        <w:ind w:left="0"/>
      </w:pPr>
      <w:r>
        <w:rPr>
          <w:rFonts w:ascii="Times New Roman" w:hAnsi="Times New Roman" w:cs="Times New Roman"/>
        </w:rPr>
        <w:t>проректор по научно-исследовательской работе</w:t>
      </w:r>
      <w:r w:rsidRPr="00E30994">
        <w:rPr>
          <w:rFonts w:ascii="Times New Roman" w:hAnsi="Times New Roman" w:cs="Times New Roman"/>
        </w:rPr>
        <w:tab/>
        <w:t>(подпись)</w:t>
      </w:r>
    </w:p>
    <w:p w:rsidR="00E76F98" w:rsidRDefault="00E76F98" w:rsidP="00E76F98">
      <w:pPr>
        <w:jc w:val="both"/>
      </w:pPr>
    </w:p>
    <w:p w:rsidR="00FA3924" w:rsidRDefault="00FA3924">
      <w:pPr>
        <w:spacing w:after="200" w:line="276" w:lineRule="auto"/>
      </w:pPr>
      <w:r>
        <w:br w:type="page"/>
      </w:r>
    </w:p>
    <w:p w:rsidR="00FA3924" w:rsidRPr="00554B71" w:rsidRDefault="00FA3924" w:rsidP="00FA3924">
      <w:pPr>
        <w:pStyle w:val="a6"/>
        <w:spacing w:after="120"/>
        <w:rPr>
          <w:rFonts w:ascii="Times New Roman" w:hAnsi="Times New Roman" w:cs="Times New Roman"/>
        </w:rPr>
      </w:pPr>
      <w:r w:rsidRPr="00554B71">
        <w:rPr>
          <w:rFonts w:ascii="Times New Roman" w:hAnsi="Times New Roman" w:cs="Times New Roman"/>
        </w:rPr>
        <w:lastRenderedPageBreak/>
        <w:t>СВЕДЕНИЯ О НАИБОЛЕЕ ЗНАЧИМЫХ РЕЗУЛЬТАТАХ НАУЧНЫХ ИССЛЕДОВАНИЙ И РАЗРАБОТОК ВУЗА (ОРГАНИЗАЦИИ)</w:t>
      </w:r>
    </w:p>
    <w:tbl>
      <w:tblPr>
        <w:tblpPr w:leftFromText="180" w:rightFromText="180" w:vertAnchor="text" w:tblpX="-494" w:tblpY="1"/>
        <w:tblOverlap w:val="never"/>
        <w:tblW w:w="994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8"/>
        <w:gridCol w:w="940"/>
        <w:gridCol w:w="868"/>
        <w:gridCol w:w="843"/>
        <w:gridCol w:w="567"/>
        <w:gridCol w:w="425"/>
        <w:gridCol w:w="254"/>
        <w:gridCol w:w="29"/>
        <w:gridCol w:w="6"/>
        <w:gridCol w:w="142"/>
        <w:gridCol w:w="1103"/>
        <w:gridCol w:w="166"/>
        <w:gridCol w:w="850"/>
        <w:gridCol w:w="573"/>
        <w:gridCol w:w="2261"/>
        <w:gridCol w:w="6"/>
        <w:gridCol w:w="565"/>
        <w:gridCol w:w="6"/>
        <w:gridCol w:w="19"/>
      </w:tblGrid>
      <w:tr w:rsidR="00FA3924" w:rsidRPr="00E30994" w:rsidTr="006C7FEF">
        <w:trPr>
          <w:gridBefore w:val="1"/>
          <w:gridAfter w:val="12"/>
          <w:wBefore w:w="318" w:type="dxa"/>
          <w:wAfter w:w="5726" w:type="dxa"/>
        </w:trPr>
        <w:tc>
          <w:tcPr>
            <w:tcW w:w="3897" w:type="dxa"/>
            <w:gridSpan w:val="6"/>
            <w:tcBorders>
              <w:top w:val="nil"/>
              <w:left w:val="nil"/>
              <w:bottom w:val="nil"/>
              <w:right w:val="nil"/>
            </w:tcBorders>
          </w:tcPr>
          <w:p w:rsidR="00FA3924" w:rsidRPr="00E30994" w:rsidRDefault="00FA3924" w:rsidP="006C7FEF">
            <w:pPr>
              <w:pStyle w:val="a4"/>
              <w:spacing w:before="60" w:after="40"/>
              <w:rPr>
                <w:rFonts w:ascii="Times New Roman" w:hAnsi="Times New Roman" w:cs="Times New Roman"/>
              </w:rPr>
            </w:pPr>
            <w:r w:rsidRPr="00E30994">
              <w:rPr>
                <w:rFonts w:ascii="Times New Roman" w:hAnsi="Times New Roman" w:cs="Times New Roman"/>
              </w:rPr>
              <w:t xml:space="preserve">1. Наименование результата: </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40" w:after="40"/>
              <w:rPr>
                <w:rFonts w:ascii="Times New Roman" w:hAnsi="Times New Roman" w:cs="Times New Roman"/>
              </w:rPr>
            </w:pPr>
            <w:r w:rsidRPr="005823E8">
              <w:rPr>
                <w:rFonts w:ascii="Times New Roman" w:hAnsi="Times New Roman" w:cs="Times New Roman"/>
              </w:rPr>
              <w:t>Катализаторы реакции восстановления кислорода на основе графена, допированного азотом и металлами</w:t>
            </w:r>
          </w:p>
        </w:tc>
      </w:tr>
      <w:tr w:rsidR="00FA3924" w:rsidRPr="00E30994" w:rsidTr="006C7FEF">
        <w:trPr>
          <w:gridBefore w:val="1"/>
          <w:gridAfter w:val="2"/>
          <w:wBefore w:w="318" w:type="dxa"/>
          <w:wAfter w:w="25" w:type="dxa"/>
        </w:trPr>
        <w:tc>
          <w:tcPr>
            <w:tcW w:w="9598" w:type="dxa"/>
            <w:gridSpan w:val="16"/>
            <w:tcBorders>
              <w:top w:val="nil"/>
              <w:left w:val="nil"/>
              <w:bottom w:val="nil"/>
              <w:right w:val="nil"/>
            </w:tcBorders>
          </w:tcPr>
          <w:p w:rsidR="00FA3924" w:rsidRPr="00E30994" w:rsidRDefault="00FA3924" w:rsidP="006C7FEF">
            <w:pPr>
              <w:pStyle w:val="a4"/>
              <w:spacing w:before="40" w:after="20"/>
              <w:rPr>
                <w:rFonts w:ascii="Times New Roman" w:hAnsi="Times New Roman" w:cs="Times New Roman"/>
              </w:rPr>
            </w:pPr>
            <w:r w:rsidRPr="00E30994">
              <w:rPr>
                <w:rFonts w:ascii="Times New Roman" w:hAnsi="Times New Roman" w:cs="Times New Roman"/>
              </w:rPr>
              <w:t>2. Результат научных исследований и разработок (выбрать один из п. 2.1 или п. 2.2)</w:t>
            </w:r>
          </w:p>
        </w:tc>
      </w:tr>
      <w:tr w:rsidR="00FA3924" w:rsidRPr="00E30994" w:rsidTr="006C7FEF">
        <w:trPr>
          <w:gridBefore w:val="1"/>
          <w:gridAfter w:val="2"/>
          <w:wBefore w:w="318" w:type="dxa"/>
          <w:wAfter w:w="25" w:type="dxa"/>
        </w:trPr>
        <w:tc>
          <w:tcPr>
            <w:tcW w:w="3926" w:type="dxa"/>
            <w:gridSpan w:val="7"/>
            <w:tcBorders>
              <w:top w:val="nil"/>
              <w:left w:val="nil"/>
              <w:bottom w:val="nil"/>
            </w:tcBorders>
          </w:tcPr>
          <w:p w:rsidR="00FA3924" w:rsidRPr="00E30994" w:rsidRDefault="00FA3924" w:rsidP="006C7FEF">
            <w:pPr>
              <w:pStyle w:val="a4"/>
              <w:spacing w:before="40" w:after="20"/>
              <w:rPr>
                <w:rFonts w:ascii="Times New Roman" w:hAnsi="Times New Roman" w:cs="Times New Roman"/>
              </w:rPr>
            </w:pPr>
            <w:r w:rsidRPr="00E30994">
              <w:rPr>
                <w:rFonts w:ascii="Times New Roman" w:hAnsi="Times New Roman" w:cs="Times New Roman"/>
              </w:rPr>
              <w:t xml:space="preserve">2.1. Результат фундаментальных </w:t>
            </w:r>
            <w:r w:rsidRPr="00E30994">
              <w:rPr>
                <w:rFonts w:ascii="Times New Roman" w:hAnsi="Times New Roman" w:cs="Times New Roman"/>
              </w:rPr>
              <w:br/>
              <w:t>научных исследований</w:t>
            </w:r>
          </w:p>
        </w:tc>
        <w:tc>
          <w:tcPr>
            <w:tcW w:w="5672" w:type="dxa"/>
            <w:gridSpan w:val="9"/>
            <w:tcBorders>
              <w:top w:val="nil"/>
              <w:left w:val="nil"/>
              <w:bottom w:val="nil"/>
              <w:right w:val="nil"/>
            </w:tcBorders>
          </w:tcPr>
          <w:p w:rsidR="00FA3924" w:rsidRPr="00E30994" w:rsidRDefault="00FA3924" w:rsidP="006C7FEF">
            <w:pPr>
              <w:pStyle w:val="a4"/>
              <w:spacing w:before="40" w:after="20"/>
              <w:rPr>
                <w:rFonts w:ascii="Times New Roman" w:hAnsi="Times New Roman" w:cs="Times New Roman"/>
              </w:rPr>
            </w:pPr>
            <w:r w:rsidRPr="00E30994">
              <w:rPr>
                <w:rFonts w:ascii="Times New Roman" w:hAnsi="Times New Roman" w:cs="Times New Roman"/>
              </w:rPr>
              <w:t xml:space="preserve">2.2. Результат прикладных научных исследований </w:t>
            </w:r>
            <w:r w:rsidRPr="00E30994">
              <w:rPr>
                <w:rFonts w:ascii="Times New Roman" w:hAnsi="Times New Roman" w:cs="Times New Roman"/>
              </w:rPr>
              <w:br/>
              <w:t>и экспериментальных разработок</w:t>
            </w:r>
          </w:p>
        </w:tc>
      </w:tr>
      <w:tr w:rsidR="00FA3924" w:rsidRPr="00E30994" w:rsidTr="006C7FEF">
        <w:tblPrEx>
          <w:tblCellMar>
            <w:left w:w="0" w:type="dxa"/>
            <w:right w:w="0" w:type="dxa"/>
          </w:tblCellMar>
        </w:tblPrEx>
        <w:trPr>
          <w:gridAfter w:val="1"/>
          <w:wAfter w:w="19" w:type="dxa"/>
        </w:trPr>
        <w:tc>
          <w:tcPr>
            <w:tcW w:w="1258" w:type="dxa"/>
            <w:gridSpan w:val="2"/>
            <w:tcBorders>
              <w:top w:val="nil"/>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теория</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методика, алгоритм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метод</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технология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гипотеза</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устройство, установка, прибор, механизм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After w:val="1"/>
          <w:wAfter w:w="19" w:type="dxa"/>
        </w:trPr>
        <w:tc>
          <w:tcPr>
            <w:tcW w:w="4250" w:type="dxa"/>
            <w:gridSpan w:val="9"/>
            <w:tcBorders>
              <w:top w:val="nil"/>
              <w:left w:val="nil"/>
              <w:bottom w:val="single" w:sz="12" w:space="0" w:color="auto"/>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вещество, материал, продукт</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FA3924" w:rsidRPr="00E30994" w:rsidTr="006C7FEF">
        <w:tblPrEx>
          <w:tblCellMar>
            <w:left w:w="0" w:type="dxa"/>
            <w:right w:w="0" w:type="dxa"/>
          </w:tblCellMar>
        </w:tblPrEx>
        <w:trPr>
          <w:gridAfter w:val="1"/>
          <w:wAfter w:w="19" w:type="dxa"/>
        </w:trPr>
        <w:tc>
          <w:tcPr>
            <w:tcW w:w="4250" w:type="dxa"/>
            <w:gridSpan w:val="9"/>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single" w:sz="12" w:space="0" w:color="auto"/>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штаммы микроорганизмов, культуры клеток</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 система (управления, регулирования, контроля, </w:t>
            </w:r>
            <w:r w:rsidRPr="00E30994">
              <w:rPr>
                <w:rFonts w:ascii="Times New Roman" w:hAnsi="Times New Roman" w:cs="Times New Roman"/>
              </w:rPr>
              <w:br/>
              <w:t xml:space="preserve">  проектирования, информационная)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программное средство, база данных</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9"/>
          <w:gridAfter w:val="5"/>
          <w:wBefore w:w="4250" w:type="dxa"/>
          <w:wAfter w:w="2857" w:type="dxa"/>
        </w:trPr>
        <w:tc>
          <w:tcPr>
            <w:tcW w:w="142" w:type="dxa"/>
            <w:tcBorders>
              <w:top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2692" w:type="dxa"/>
            <w:gridSpan w:val="4"/>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r>
      <w:tr w:rsidR="00FA3924" w:rsidRPr="00E30994" w:rsidTr="006C7FEF">
        <w:trPr>
          <w:gridBefore w:val="10"/>
          <w:gridAfter w:val="1"/>
          <w:wBefore w:w="4392" w:type="dxa"/>
          <w:wAfter w:w="19" w:type="dxa"/>
        </w:trPr>
        <w:tc>
          <w:tcPr>
            <w:tcW w:w="5530" w:type="dxa"/>
            <w:gridSpan w:val="8"/>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p>
        </w:tc>
      </w:tr>
      <w:tr w:rsidR="00FA3924" w:rsidRPr="00E30994" w:rsidTr="006C7FEF">
        <w:tblPrEx>
          <w:tblCellMar>
            <w:left w:w="0" w:type="dxa"/>
            <w:right w:w="0" w:type="dxa"/>
          </w:tblCellMar>
        </w:tblPrEx>
        <w:trPr>
          <w:gridBefore w:val="1"/>
          <w:wBefore w:w="318" w:type="dxa"/>
        </w:trPr>
        <w:tc>
          <w:tcPr>
            <w:tcW w:w="9623" w:type="dxa"/>
            <w:gridSpan w:val="18"/>
            <w:tcBorders>
              <w:top w:val="nil"/>
              <w:left w:val="nil"/>
              <w:bottom w:val="nil"/>
              <w:right w:val="nil"/>
            </w:tcBorders>
          </w:tcPr>
          <w:p w:rsidR="00FA3924" w:rsidRPr="00E30994" w:rsidRDefault="00FA3924" w:rsidP="006C7FEF">
            <w:pPr>
              <w:pStyle w:val="a4"/>
              <w:spacing w:before="20" w:after="20" w:line="220" w:lineRule="exact"/>
              <w:ind w:left="284" w:hanging="227"/>
              <w:rPr>
                <w:rFonts w:ascii="Times New Roman" w:hAnsi="Times New Roman" w:cs="Times New Roman"/>
              </w:rPr>
            </w:pPr>
            <w:r w:rsidRPr="00E30994">
              <w:rPr>
                <w:rFonts w:ascii="Times New Roman" w:hAnsi="Times New Roman" w:cs="Times New Roman"/>
              </w:rPr>
              <w:t xml:space="preserve">3. Результат получен при выполнении научных исследований и разработок по тематике, </w:t>
            </w:r>
            <w:r w:rsidRPr="00E30994">
              <w:rPr>
                <w:rFonts w:ascii="Times New Roman" w:hAnsi="Times New Roman" w:cs="Times New Roman"/>
              </w:rPr>
              <w:br/>
              <w:t xml:space="preserve">соответствующей Приоритетным направлениям развития науки, технологий и техники </w:t>
            </w:r>
            <w:r w:rsidRPr="00E30994">
              <w:rPr>
                <w:rFonts w:ascii="Times New Roman" w:hAnsi="Times New Roman" w:cs="Times New Roman"/>
              </w:rPr>
              <w:br/>
              <w:t>в Российской Федерации:</w:t>
            </w:r>
          </w:p>
        </w:tc>
      </w:tr>
      <w:tr w:rsidR="00FA3924" w:rsidRPr="00E30994" w:rsidTr="006C7FEF">
        <w:tblPrEx>
          <w:tblCellMar>
            <w:left w:w="0" w:type="dxa"/>
            <w:right w:w="0" w:type="dxa"/>
          </w:tblCellMar>
        </w:tblPrEx>
        <w:trPr>
          <w:gridBefore w:val="1"/>
          <w:wBefore w:w="318" w:type="dxa"/>
          <w:trHeight w:val="235"/>
        </w:trPr>
        <w:tc>
          <w:tcPr>
            <w:tcW w:w="9027" w:type="dxa"/>
            <w:gridSpan w:val="14"/>
            <w:tcBorders>
              <w:top w:val="nil"/>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Безопасность и противодействие терроризму</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Индустрия наносистем</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Информационно-телекоммуникационные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Науки о жизни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Перспективные виды вооружения, военной и специальной техники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Рациональное природопользование</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Транспортные и космические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Энергоэффективность, энергосбережение, ядерная энергетика</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80"/>
        </w:trPr>
        <w:tc>
          <w:tcPr>
            <w:tcW w:w="9027" w:type="dxa"/>
            <w:gridSpan w:val="14"/>
            <w:tcBorders>
              <w:top w:val="single" w:sz="4" w:space="0" w:color="auto"/>
              <w:left w:val="single" w:sz="4" w:space="0" w:color="auto"/>
              <w:bottom w:val="single" w:sz="12" w:space="0" w:color="auto"/>
              <w:right w:val="single" w:sz="4" w:space="0" w:color="auto"/>
            </w:tcBorders>
          </w:tcPr>
          <w:p w:rsidR="00FA3924" w:rsidRPr="00E30994" w:rsidRDefault="00FA3924" w:rsidP="006C7FEF">
            <w:pPr>
              <w:pStyle w:val="a4"/>
              <w:spacing w:before="20" w:after="20"/>
              <w:jc w:val="both"/>
              <w:rPr>
                <w:rFonts w:ascii="Times New Roman" w:hAnsi="Times New Roman" w:cs="Times New Roman"/>
              </w:rPr>
            </w:pPr>
            <w:r w:rsidRPr="00E30994">
              <w:rPr>
                <w:rFonts w:ascii="Times New Roman" w:hAnsi="Times New Roman" w:cs="Times New Roman"/>
              </w:rPr>
              <w:t>Обоснование межотраслевого подхода (в случае соответствия результата нескольким приоритетам СНТР)</w:t>
            </w:r>
          </w:p>
        </w:tc>
        <w:tc>
          <w:tcPr>
            <w:tcW w:w="596" w:type="dxa"/>
            <w:gridSpan w:val="4"/>
            <w:tcBorders>
              <w:top w:val="single" w:sz="12" w:space="0" w:color="auto"/>
              <w:left w:val="single" w:sz="4" w:space="0" w:color="auto"/>
              <w:bottom w:val="single" w:sz="4" w:space="0" w:color="auto"/>
              <w:right w:val="nil"/>
            </w:tcBorders>
            <w:vAlign w:val="center"/>
          </w:tcPr>
          <w:p w:rsidR="00FA3924" w:rsidRPr="00E30994" w:rsidRDefault="00FA3924" w:rsidP="006C7FEF">
            <w:pPr>
              <w:pStyle w:val="a4"/>
              <w:spacing w:before="20" w:after="20"/>
              <w:rPr>
                <w:rFonts w:ascii="Times New Roman" w:hAnsi="Times New Roman" w:cs="Times New Roman"/>
              </w:rPr>
            </w:pPr>
          </w:p>
        </w:tc>
      </w:tr>
      <w:tr w:rsidR="00FA3924" w:rsidRPr="00E30994" w:rsidTr="006C7FEF">
        <w:tblPrEx>
          <w:tblCellMar>
            <w:left w:w="0" w:type="dxa"/>
            <w:right w:w="0" w:type="dxa"/>
          </w:tblCellMar>
        </w:tblPrEx>
        <w:trPr>
          <w:gridBefore w:val="1"/>
          <w:wBefore w:w="318" w:type="dxa"/>
          <w:trHeight w:val="80"/>
        </w:trPr>
        <w:tc>
          <w:tcPr>
            <w:tcW w:w="9623" w:type="dxa"/>
            <w:gridSpan w:val="18"/>
            <w:tcBorders>
              <w:top w:val="single" w:sz="12" w:space="0" w:color="auto"/>
              <w:left w:val="single" w:sz="12" w:space="0" w:color="auto"/>
              <w:bottom w:val="single" w:sz="12" w:space="0" w:color="auto"/>
              <w:right w:val="single" w:sz="12" w:space="0" w:color="auto"/>
            </w:tcBorders>
            <w:shd w:val="clear" w:color="auto" w:fill="FFFAEB"/>
          </w:tcPr>
          <w:p w:rsidR="00FA3924" w:rsidRPr="00E30994" w:rsidRDefault="00FA3924" w:rsidP="006C7FEF">
            <w:pPr>
              <w:pStyle w:val="a4"/>
              <w:spacing w:before="20" w:after="20"/>
              <w:rPr>
                <w:rFonts w:ascii="Times New Roman" w:hAnsi="Times New Roman" w:cs="Times New Roman"/>
              </w:rPr>
            </w:pPr>
          </w:p>
        </w:tc>
      </w:tr>
      <w:tr w:rsidR="00FA3924" w:rsidRPr="00E30994" w:rsidTr="006C7FEF">
        <w:trPr>
          <w:gridBefore w:val="1"/>
          <w:gridAfter w:val="2"/>
          <w:wBefore w:w="318" w:type="dxa"/>
          <w:wAfter w:w="25" w:type="dxa"/>
        </w:trPr>
        <w:tc>
          <w:tcPr>
            <w:tcW w:w="3897" w:type="dxa"/>
            <w:gridSpan w:val="6"/>
            <w:tcBorders>
              <w:top w:val="single" w:sz="12" w:space="0" w:color="auto"/>
              <w:left w:val="nil"/>
              <w:bottom w:val="nil"/>
              <w:right w:val="nil"/>
            </w:tcBorders>
          </w:tcPr>
          <w:p w:rsidR="00FA3924" w:rsidRPr="00E30994" w:rsidRDefault="00FA3924" w:rsidP="006C7FEF">
            <w:pPr>
              <w:pStyle w:val="a4"/>
              <w:spacing w:before="20" w:after="20"/>
              <w:ind w:left="0"/>
              <w:rPr>
                <w:rFonts w:ascii="Times New Roman" w:hAnsi="Times New Roman" w:cs="Times New Roman"/>
              </w:rPr>
            </w:pPr>
            <w:r w:rsidRPr="00E30994">
              <w:rPr>
                <w:rFonts w:ascii="Times New Roman" w:hAnsi="Times New Roman" w:cs="Times New Roman"/>
              </w:rPr>
              <w:t xml:space="preserve"> 4. Коды ГРНТИ: </w:t>
            </w:r>
          </w:p>
        </w:tc>
        <w:tc>
          <w:tcPr>
            <w:tcW w:w="5701" w:type="dxa"/>
            <w:gridSpan w:val="10"/>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t>44.09</w:t>
            </w:r>
          </w:p>
        </w:tc>
      </w:tr>
      <w:tr w:rsidR="00FA3924" w:rsidRPr="00E30994" w:rsidTr="006C7FEF">
        <w:trPr>
          <w:gridBefore w:val="1"/>
          <w:gridAfter w:val="12"/>
          <w:wBefore w:w="318" w:type="dxa"/>
          <w:wAfter w:w="5726" w:type="dxa"/>
        </w:trPr>
        <w:tc>
          <w:tcPr>
            <w:tcW w:w="3897" w:type="dxa"/>
            <w:gridSpan w:val="6"/>
            <w:tcBorders>
              <w:top w:val="nil"/>
              <w:left w:val="nil"/>
              <w:bottom w:val="nil"/>
              <w:right w:val="nil"/>
            </w:tcBorders>
            <w:vAlign w:val="center"/>
          </w:tcPr>
          <w:p w:rsidR="00FA3924" w:rsidRPr="00E30994" w:rsidRDefault="00FA3924" w:rsidP="006C7FEF">
            <w:pPr>
              <w:pStyle w:val="a4"/>
              <w:spacing w:before="20" w:after="20"/>
              <w:ind w:right="-1524" w:hanging="17"/>
              <w:rPr>
                <w:rFonts w:ascii="Times New Roman" w:hAnsi="Times New Roman" w:cs="Times New Roman"/>
              </w:rPr>
            </w:pPr>
            <w:r w:rsidRPr="00E30994">
              <w:rPr>
                <w:rFonts w:ascii="Times New Roman" w:hAnsi="Times New Roman" w:cs="Times New Roman"/>
              </w:rPr>
              <w:t>5. Номер государственного учета в ЕГИСУ НИОКТР:</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sidRPr="00513D82">
              <w:rPr>
                <w:rFonts w:ascii="Times New Roman" w:hAnsi="Times New Roman" w:cs="Times New Roman"/>
              </w:rPr>
              <w:t>АААА-А19-119120690034-4</w:t>
            </w:r>
          </w:p>
        </w:tc>
      </w:tr>
      <w:tr w:rsidR="00FA3924" w:rsidRPr="00E30994" w:rsidTr="006C7FEF">
        <w:trPr>
          <w:gridBefore w:val="1"/>
          <w:gridAfter w:val="13"/>
          <w:wBefore w:w="318" w:type="dxa"/>
          <w:wAfter w:w="5980" w:type="dxa"/>
        </w:trPr>
        <w:tc>
          <w:tcPr>
            <w:tcW w:w="3643" w:type="dxa"/>
            <w:gridSpan w:val="5"/>
            <w:tcBorders>
              <w:top w:val="nil"/>
              <w:left w:val="nil"/>
              <w:bottom w:val="nil"/>
              <w:right w:val="nil"/>
            </w:tcBorders>
            <w:vAlign w:val="center"/>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6. Назначение:</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sidRPr="00260F2B">
              <w:rPr>
                <w:rFonts w:ascii="Times New Roman" w:hAnsi="Times New Roman" w:cs="Times New Roman"/>
              </w:rPr>
              <w:t>Разработаны неплатиновые катализаторы на основе мезоструктурированного углуродного материала (СМК) для создания наиболее активных и стабильных каталитических систем реакции восстановления кислорода и окисления водорода в щелочных электролитах в топливных элементах</w:t>
            </w:r>
            <w:r>
              <w:rPr>
                <w:rFonts w:ascii="Times New Roman" w:hAnsi="Times New Roman" w:cs="Times New Roman"/>
              </w:rPr>
              <w:t xml:space="preserve">. Социально-экономический эффект: импортозамещение, </w:t>
            </w:r>
            <w:r>
              <w:t xml:space="preserve"> </w:t>
            </w:r>
            <w:r w:rsidRPr="00260F2B">
              <w:rPr>
                <w:rFonts w:ascii="Times New Roman" w:hAnsi="Times New Roman" w:cs="Times New Roman"/>
              </w:rPr>
              <w:t>создании высокоэффективных недорогих топливных элементов</w:t>
            </w:r>
          </w:p>
        </w:tc>
      </w:tr>
      <w:tr w:rsidR="00FA3924" w:rsidRPr="00E30994" w:rsidTr="006C7FEF">
        <w:trPr>
          <w:gridBefore w:val="1"/>
          <w:gridAfter w:val="7"/>
          <w:wBefore w:w="318" w:type="dxa"/>
          <w:wAfter w:w="4280" w:type="dxa"/>
        </w:trPr>
        <w:tc>
          <w:tcPr>
            <w:tcW w:w="5343" w:type="dxa"/>
            <w:gridSpan w:val="11"/>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7. Описание, характеристики: </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Default="00FA3924" w:rsidP="006C7FEF">
            <w:pPr>
              <w:pStyle w:val="a4"/>
              <w:spacing w:before="20" w:after="20"/>
              <w:rPr>
                <w:rFonts w:ascii="Times New Roman" w:hAnsi="Times New Roman" w:cs="Times New Roman"/>
              </w:rPr>
            </w:pPr>
            <w:r w:rsidRPr="008A187C">
              <w:rPr>
                <w:rFonts w:ascii="Times New Roman" w:hAnsi="Times New Roman" w:cs="Times New Roman"/>
              </w:rPr>
              <w:t>Получен биметаллический катализатор на основе наночастиц платины и кобальта, которые наносятся на поверхность мезопористого углерода, допированного азотом. Углеродный материал синтезировали пиролитическим методом из силикатных темплатов. За счет особых характеристик мезопористого углеродного материала (высокой удельной площади поверхности 827 м2/г, превалирующего количества мезопор) достигается высокая степень распределения частиц PtCu и вместе с тем более низкое сопротивление массопереносу по сравнению с другими металлическими катализаторами. Наличие молекул азота в структуре катализатора способствует равномерному распределению легирующих компонентов в порах и повышают каталитическую активность системы в реакции восстановления кислорода.</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06"/>
              <w:gridCol w:w="4839"/>
            </w:tblGrid>
            <w:tr w:rsidR="00FA3924" w:rsidRPr="00035235" w:rsidTr="006C7FEF">
              <w:tc>
                <w:tcPr>
                  <w:tcW w:w="4506" w:type="dxa"/>
                  <w:vAlign w:val="center"/>
                </w:tcPr>
                <w:p w:rsidR="00FA3924" w:rsidRDefault="00FA3924" w:rsidP="006914D0">
                  <w:pPr>
                    <w:framePr w:hSpace="180" w:wrap="around" w:vAnchor="text" w:hAnchor="text" w:x="-494" w:y="1"/>
                    <w:spacing w:line="240" w:lineRule="auto"/>
                    <w:suppressOverlap/>
                    <w:jc w:val="center"/>
                    <w:rPr>
                      <w:sz w:val="24"/>
                    </w:rPr>
                  </w:pPr>
                  <w:r w:rsidRPr="00035235">
                    <w:rPr>
                      <w:noProof/>
                      <w:sz w:val="24"/>
                      <w:lang w:eastAsia="ru-RU"/>
                    </w:rPr>
                    <w:lastRenderedPageBreak/>
                    <w:drawing>
                      <wp:inline distT="0" distB="0" distL="0" distR="0" wp14:anchorId="3E03BC4D" wp14:editId="305B99EF">
                        <wp:extent cx="2268052" cy="1392768"/>
                        <wp:effectExtent l="0" t="0" r="0" b="0"/>
                        <wp:docPr id="5" name="Рисунок 5" descr="https://pubs.acs.org/cms/10.1021/acsomega.1c06768/asset/images/medium/ao1c06768_00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ubs.acs.org/cms/10.1021/acsomega.1c06768/asset/images/medium/ao1c06768_0010.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18418" cy="1423697"/>
                                </a:xfrm>
                                <a:prstGeom prst="rect">
                                  <a:avLst/>
                                </a:prstGeom>
                                <a:noFill/>
                                <a:ln>
                                  <a:noFill/>
                                </a:ln>
                              </pic:spPr>
                            </pic:pic>
                          </a:graphicData>
                        </a:graphic>
                      </wp:inline>
                    </w:drawing>
                  </w:r>
                </w:p>
              </w:tc>
              <w:tc>
                <w:tcPr>
                  <w:tcW w:w="4839" w:type="dxa"/>
                  <w:vAlign w:val="center"/>
                </w:tcPr>
                <w:p w:rsidR="00FA3924" w:rsidRDefault="00FA3924" w:rsidP="006914D0">
                  <w:pPr>
                    <w:framePr w:hSpace="180" w:wrap="around" w:vAnchor="text" w:hAnchor="text" w:x="-494" w:y="1"/>
                    <w:spacing w:line="240" w:lineRule="auto"/>
                    <w:suppressOverlap/>
                    <w:jc w:val="center"/>
                    <w:rPr>
                      <w:sz w:val="24"/>
                    </w:rPr>
                  </w:pPr>
                  <w:r w:rsidRPr="00035235">
                    <w:rPr>
                      <w:noProof/>
                      <w:sz w:val="24"/>
                      <w:lang w:eastAsia="ru-RU"/>
                    </w:rPr>
                    <w:drawing>
                      <wp:inline distT="0" distB="0" distL="0" distR="0" wp14:anchorId="452D35FF" wp14:editId="727D5F1C">
                        <wp:extent cx="2390554" cy="1412112"/>
                        <wp:effectExtent l="0" t="0" r="0" b="0"/>
                        <wp:docPr id="6" name="Рисунок 6" descr="https://ars.els-cdn.com/content/image/1-s2.0-S0378775322002877-g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ars.els-cdn.com/content/image/1-s2.0-S0378775322002877-gr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68369" cy="1458078"/>
                                </a:xfrm>
                                <a:prstGeom prst="rect">
                                  <a:avLst/>
                                </a:prstGeom>
                                <a:noFill/>
                                <a:ln>
                                  <a:noFill/>
                                </a:ln>
                              </pic:spPr>
                            </pic:pic>
                          </a:graphicData>
                        </a:graphic>
                      </wp:inline>
                    </w:drawing>
                  </w:r>
                </w:p>
              </w:tc>
            </w:tr>
            <w:tr w:rsidR="00FA3924" w:rsidRPr="00035235" w:rsidTr="006C7FEF">
              <w:tc>
                <w:tcPr>
                  <w:tcW w:w="4506" w:type="dxa"/>
                  <w:vAlign w:val="center"/>
                </w:tcPr>
                <w:p w:rsidR="00FA3924" w:rsidRPr="008A187C" w:rsidRDefault="00FA3924" w:rsidP="006914D0">
                  <w:pPr>
                    <w:framePr w:hSpace="180" w:wrap="around" w:vAnchor="text" w:hAnchor="text" w:x="-494" w:y="1"/>
                    <w:spacing w:line="240" w:lineRule="auto"/>
                    <w:suppressOverlap/>
                    <w:jc w:val="center"/>
                  </w:pPr>
                  <w:r w:rsidRPr="008A187C">
                    <w:t>а)</w:t>
                  </w:r>
                </w:p>
              </w:tc>
              <w:tc>
                <w:tcPr>
                  <w:tcW w:w="4839" w:type="dxa"/>
                  <w:vAlign w:val="center"/>
                </w:tcPr>
                <w:p w:rsidR="00FA3924" w:rsidRPr="008A187C" w:rsidRDefault="00FA3924" w:rsidP="006914D0">
                  <w:pPr>
                    <w:framePr w:hSpace="180" w:wrap="around" w:vAnchor="text" w:hAnchor="text" w:x="-494" w:y="1"/>
                    <w:spacing w:line="240" w:lineRule="auto"/>
                    <w:suppressOverlap/>
                    <w:jc w:val="center"/>
                  </w:pPr>
                  <w:r w:rsidRPr="008A187C">
                    <w:t>б)</w:t>
                  </w:r>
                </w:p>
              </w:tc>
            </w:tr>
          </w:tbl>
          <w:p w:rsidR="00FA3924" w:rsidRPr="008A187C" w:rsidRDefault="00FA3924" w:rsidP="006C7FEF">
            <w:pPr>
              <w:pStyle w:val="a4"/>
              <w:spacing w:before="20" w:after="20"/>
              <w:jc w:val="center"/>
              <w:rPr>
                <w:rFonts w:ascii="Times New Roman" w:hAnsi="Times New Roman" w:cs="Times New Roman"/>
              </w:rPr>
            </w:pPr>
            <w:r w:rsidRPr="008A187C">
              <w:rPr>
                <w:rFonts w:ascii="Times New Roman" w:hAnsi="Times New Roman" w:cs="Times New Roman"/>
              </w:rPr>
              <w:t>Рисунок 1 – а) структура модели катализатора: графен, легированный четырьмя атомами азота и переходным металлом; б) схематическое изображение получения</w:t>
            </w:r>
          </w:p>
          <w:p w:rsidR="00FA3924" w:rsidRPr="00E30994" w:rsidRDefault="00FA3924" w:rsidP="006C7FEF">
            <w:pPr>
              <w:pStyle w:val="a4"/>
              <w:spacing w:before="20" w:after="20"/>
              <w:jc w:val="center"/>
              <w:rPr>
                <w:rFonts w:ascii="Times New Roman" w:hAnsi="Times New Roman" w:cs="Times New Roman"/>
              </w:rPr>
            </w:pPr>
            <w:r w:rsidRPr="008A187C">
              <w:rPr>
                <w:rFonts w:ascii="Times New Roman" w:hAnsi="Times New Roman" w:cs="Times New Roman"/>
              </w:rPr>
              <w:t>Pt/Cu катализатора на основе пористого углерода, допированного азотом</w:t>
            </w:r>
          </w:p>
        </w:tc>
      </w:tr>
      <w:tr w:rsidR="00FA3924" w:rsidRPr="00E30994" w:rsidTr="006C7FEF">
        <w:trPr>
          <w:gridBefore w:val="1"/>
          <w:gridAfter w:val="14"/>
          <w:wBefore w:w="318" w:type="dxa"/>
          <w:wAfter w:w="6405" w:type="dxa"/>
        </w:trPr>
        <w:tc>
          <w:tcPr>
            <w:tcW w:w="3218" w:type="dxa"/>
            <w:gridSpan w:val="4"/>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lastRenderedPageBreak/>
              <w:t>8. Преимущества перед известными аналогами:</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jc w:val="both"/>
              <w:rPr>
                <w:rFonts w:ascii="Times New Roman" w:hAnsi="Times New Roman" w:cs="Times New Roman"/>
              </w:rPr>
            </w:pPr>
            <w:r>
              <w:rPr>
                <w:rFonts w:ascii="Times New Roman" w:hAnsi="Times New Roman" w:cs="Times New Roman"/>
              </w:rPr>
              <w:t xml:space="preserve">Аналоги есть. Преимущества результата: </w:t>
            </w:r>
            <w:r w:rsidRPr="00260F2B">
              <w:rPr>
                <w:rFonts w:ascii="Times New Roman" w:hAnsi="Times New Roman" w:cs="Times New Roman"/>
              </w:rPr>
              <w:t>использование недрагоценных металлических материалов, устранены основные ограничения в АМFC</w:t>
            </w:r>
            <w:r>
              <w:rPr>
                <w:rFonts w:ascii="Times New Roman" w:hAnsi="Times New Roman" w:cs="Times New Roman"/>
              </w:rPr>
              <w:t>,</w:t>
            </w:r>
            <w:r w:rsidRPr="00260F2B">
              <w:rPr>
                <w:rFonts w:ascii="Times New Roman" w:hAnsi="Times New Roman" w:cs="Times New Roman"/>
              </w:rPr>
              <w:t xml:space="preserve"> такие как низкая химическая стабильность и ионная проводимость анионообменных мембран (АEМ) и недостаточная каталитическая активность неплатиновых катализаторов, что затрудняет коммерциализацию AMFC</w:t>
            </w:r>
          </w:p>
        </w:tc>
      </w:tr>
      <w:tr w:rsidR="00FA3924" w:rsidRPr="00E30994" w:rsidTr="006C7FEF">
        <w:trPr>
          <w:gridBefore w:val="1"/>
          <w:gridAfter w:val="15"/>
          <w:wBefore w:w="318" w:type="dxa"/>
          <w:wAfter w:w="6972" w:type="dxa"/>
        </w:trPr>
        <w:tc>
          <w:tcPr>
            <w:tcW w:w="2651" w:type="dxa"/>
            <w:gridSpan w:val="3"/>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9. Область(и) применения: </w:t>
            </w:r>
          </w:p>
        </w:tc>
      </w:tr>
      <w:tr w:rsidR="00FA3924" w:rsidRPr="00E30994" w:rsidTr="006C7FEF">
        <w:tblPrEx>
          <w:tblCellMar>
            <w:left w:w="107" w:type="dxa"/>
            <w:right w:w="107" w:type="dxa"/>
          </w:tblCellMar>
        </w:tblPrEx>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t xml:space="preserve">Создание </w:t>
            </w:r>
            <w:r w:rsidRPr="00FB182F">
              <w:rPr>
                <w:rFonts w:ascii="Times New Roman" w:hAnsi="Times New Roman" w:cs="Times New Roman"/>
              </w:rPr>
              <w:t>новых высокоэффективных щелочны</w:t>
            </w:r>
            <w:r>
              <w:rPr>
                <w:rFonts w:ascii="Times New Roman" w:hAnsi="Times New Roman" w:cs="Times New Roman"/>
              </w:rPr>
              <w:t>х мембранных топливных элементов</w:t>
            </w:r>
          </w:p>
        </w:tc>
      </w:tr>
      <w:tr w:rsidR="00FA3924" w:rsidRPr="00E30994" w:rsidTr="006C7FEF">
        <w:tblPrEx>
          <w:tblCellMar>
            <w:left w:w="107" w:type="dxa"/>
            <w:right w:w="107" w:type="dxa"/>
          </w:tblCellMar>
        </w:tblPrEx>
        <w:trPr>
          <w:gridBefore w:val="1"/>
          <w:gridAfter w:val="6"/>
          <w:wBefore w:w="318" w:type="dxa"/>
          <w:wAfter w:w="3430" w:type="dxa"/>
        </w:trPr>
        <w:tc>
          <w:tcPr>
            <w:tcW w:w="6193" w:type="dxa"/>
            <w:gridSpan w:val="12"/>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10. Правовая защита: </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BD56DC" w:rsidP="006C7FEF">
            <w:pPr>
              <w:pStyle w:val="a4"/>
              <w:spacing w:before="20" w:after="20"/>
              <w:rPr>
                <w:rFonts w:ascii="Times New Roman" w:hAnsi="Times New Roman" w:cs="Times New Roman"/>
              </w:rPr>
            </w:pPr>
            <w:r>
              <w:rPr>
                <w:rFonts w:ascii="Times New Roman" w:hAnsi="Times New Roman" w:cs="Times New Roman"/>
              </w:rPr>
              <w:t>Объект авторского права – научно-технический отчет, публикации (см. п. 14)</w:t>
            </w:r>
          </w:p>
        </w:tc>
      </w:tr>
      <w:tr w:rsidR="00FA3924" w:rsidRPr="00E30994" w:rsidTr="006C7FEF">
        <w:trPr>
          <w:gridBefore w:val="1"/>
          <w:gridAfter w:val="8"/>
          <w:wBefore w:w="318" w:type="dxa"/>
          <w:wAfter w:w="4446" w:type="dxa"/>
        </w:trPr>
        <w:tc>
          <w:tcPr>
            <w:tcW w:w="5177" w:type="dxa"/>
            <w:gridSpan w:val="10"/>
            <w:tcBorders>
              <w:top w:val="nil"/>
              <w:left w:val="nil"/>
              <w:bottom w:val="nil"/>
              <w:right w:val="nil"/>
            </w:tcBorders>
          </w:tcPr>
          <w:p w:rsidR="00FA3924" w:rsidRPr="00E30994" w:rsidRDefault="00FA3924" w:rsidP="006C7FEF">
            <w:pPr>
              <w:pStyle w:val="a4"/>
              <w:spacing w:before="20" w:after="20"/>
              <w:ind w:right="-1353"/>
              <w:rPr>
                <w:rFonts w:ascii="Times New Roman" w:hAnsi="Times New Roman" w:cs="Times New Roman"/>
              </w:rPr>
            </w:pPr>
            <w:r w:rsidRPr="00E30994">
              <w:rPr>
                <w:rFonts w:ascii="Times New Roman" w:hAnsi="Times New Roman" w:cs="Times New Roman"/>
              </w:rPr>
              <w:t>11. Стадия готовности к практическому</w:t>
            </w:r>
            <w:r>
              <w:rPr>
                <w:rFonts w:ascii="Times New Roman" w:hAnsi="Times New Roman" w:cs="Times New Roman"/>
              </w:rPr>
              <w:t xml:space="preserve"> </w:t>
            </w:r>
            <w:r w:rsidRPr="00E30994">
              <w:rPr>
                <w:rFonts w:ascii="Times New Roman" w:hAnsi="Times New Roman" w:cs="Times New Roman"/>
              </w:rPr>
              <w:t>использованию:</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BD56DC" w:rsidP="00BD56DC">
            <w:pPr>
              <w:pStyle w:val="a4"/>
              <w:spacing w:before="20" w:after="20"/>
              <w:rPr>
                <w:rFonts w:ascii="Times New Roman" w:hAnsi="Times New Roman" w:cs="Times New Roman"/>
              </w:rPr>
            </w:pPr>
            <w:r>
              <w:rPr>
                <w:rFonts w:ascii="Times New Roman" w:hAnsi="Times New Roman" w:cs="Times New Roman"/>
              </w:rPr>
              <w:t>С</w:t>
            </w:r>
            <w:r w:rsidRPr="00BD56DC">
              <w:rPr>
                <w:rFonts w:ascii="Times New Roman" w:hAnsi="Times New Roman" w:cs="Times New Roman"/>
              </w:rPr>
              <w:t>одержание теории</w:t>
            </w:r>
            <w:r>
              <w:rPr>
                <w:rFonts w:ascii="Times New Roman" w:hAnsi="Times New Roman" w:cs="Times New Roman"/>
              </w:rPr>
              <w:t xml:space="preserve"> </w:t>
            </w:r>
            <w:r w:rsidRPr="00BD56DC">
              <w:rPr>
                <w:rFonts w:ascii="Times New Roman" w:hAnsi="Times New Roman" w:cs="Times New Roman"/>
              </w:rPr>
              <w:t>докладывалось на международных и в</w:t>
            </w:r>
            <w:r>
              <w:rPr>
                <w:rFonts w:ascii="Times New Roman" w:hAnsi="Times New Roman" w:cs="Times New Roman"/>
              </w:rPr>
              <w:t>сероссийских конференциях</w:t>
            </w:r>
            <w:r w:rsidRPr="00BD56DC">
              <w:rPr>
                <w:rFonts w:ascii="Times New Roman" w:hAnsi="Times New Roman" w:cs="Times New Roman"/>
              </w:rPr>
              <w:t>, опубликовано</w:t>
            </w:r>
            <w:r>
              <w:rPr>
                <w:rFonts w:ascii="Times New Roman" w:hAnsi="Times New Roman" w:cs="Times New Roman"/>
              </w:rPr>
              <w:t xml:space="preserve"> (см. п. 14)</w:t>
            </w:r>
          </w:p>
        </w:tc>
      </w:tr>
      <w:tr w:rsidR="00FA3924" w:rsidRPr="00E30994" w:rsidTr="006C7FEF">
        <w:trPr>
          <w:gridBefore w:val="1"/>
          <w:gridAfter w:val="2"/>
          <w:wBefore w:w="318" w:type="dxa"/>
          <w:wAfter w:w="25" w:type="dxa"/>
        </w:trPr>
        <w:tc>
          <w:tcPr>
            <w:tcW w:w="9598" w:type="dxa"/>
            <w:gridSpan w:val="16"/>
            <w:tcBorders>
              <w:top w:val="single" w:sz="12" w:space="0" w:color="auto"/>
              <w:left w:val="nil"/>
              <w:bottom w:val="single" w:sz="12" w:space="0" w:color="auto"/>
              <w:right w:val="nil"/>
            </w:tcBorders>
            <w:shd w:val="clear" w:color="auto" w:fill="auto"/>
            <w:vAlign w:val="center"/>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12. Научное и научно-техническое сотрудничество, в том числе международное:</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sidRPr="009A54E1">
              <w:rPr>
                <w:rFonts w:ascii="Times New Roman" w:hAnsi="Times New Roman" w:cs="Times New Roman"/>
              </w:rPr>
              <w:t>Пекинский химико-технологический университет</w:t>
            </w:r>
            <w:r>
              <w:rPr>
                <w:rFonts w:ascii="Times New Roman" w:hAnsi="Times New Roman" w:cs="Times New Roman"/>
              </w:rPr>
              <w:t xml:space="preserve">. </w:t>
            </w:r>
            <w:r>
              <w:t xml:space="preserve"> </w:t>
            </w:r>
            <w:r w:rsidRPr="00260F2B">
              <w:rPr>
                <w:rFonts w:ascii="Times New Roman" w:hAnsi="Times New Roman" w:cs="Times New Roman"/>
              </w:rPr>
              <w:t>Преимущества международного сотрудничества в создании высокоэффективных недорогих топливных элементов очевидны – они заключаются в том, что это сотрудничество позволяет аккум</w:t>
            </w:r>
            <w:r>
              <w:rPr>
                <w:rFonts w:ascii="Times New Roman" w:hAnsi="Times New Roman" w:cs="Times New Roman"/>
              </w:rPr>
              <w:t>улировать разработки российских и</w:t>
            </w:r>
            <w:r w:rsidRPr="00260F2B">
              <w:rPr>
                <w:rFonts w:ascii="Times New Roman" w:hAnsi="Times New Roman" w:cs="Times New Roman"/>
              </w:rPr>
              <w:t xml:space="preserve"> китайских научных групп, обладающих компетенциями в различных аспектах получения ключевых материалов для щелочных топливных элементов; в выработке общей стратегии направления дальнейших исследований. Исследования российского национального коллектива, в основном, сосредоточены на получении неплатиновых и содержащих минимальное количество дорогостоящих металлов, катализаторов реакции восстановления кислорода. Совместно с китайскими партнерами были получены иерархически структурированные катализаторы на основе целлюлозы и меламина, с минимальным содержанием платиновых наночастиц, продемонстрировавшие высокую эффективность. Мембраны, разработанные китайскими партнерами, проявили высокие эксплуатационные характеристики, и будут применены с катализаторами, полученными российскими учеными при создании архитектуры топливных элементов. Квантово-химические расчеты реакции восстановления кислорода методом функционала плотности на модельных катализаторах, близких по структуре к экспериментально исследованным, позволят выработать подходы к поиску новых эффективных материалов, не содержащих дорогостоящих металлов и обладающих улучшенными эксплуатационными свойствами.</w:t>
            </w:r>
          </w:p>
        </w:tc>
      </w:tr>
      <w:tr w:rsidR="00FA3924" w:rsidRPr="00E30994" w:rsidTr="006C7FEF">
        <w:trPr>
          <w:gridBefore w:val="1"/>
          <w:gridAfter w:val="2"/>
          <w:wBefore w:w="318" w:type="dxa"/>
          <w:wAfter w:w="25" w:type="dxa"/>
          <w:trHeight w:val="225"/>
        </w:trPr>
        <w:tc>
          <w:tcPr>
            <w:tcW w:w="9598" w:type="dxa"/>
            <w:gridSpan w:val="16"/>
            <w:tcBorders>
              <w:top w:val="single" w:sz="12" w:space="0" w:color="auto"/>
              <w:left w:val="nil"/>
              <w:bottom w:val="single" w:sz="12" w:space="0" w:color="auto"/>
              <w:right w:val="nil"/>
            </w:tcBorders>
            <w:shd w:val="clear" w:color="auto" w:fill="auto"/>
            <w:vAlign w:val="center"/>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13. Авторы:</w:t>
            </w:r>
          </w:p>
        </w:tc>
      </w:tr>
      <w:tr w:rsidR="00FA3924" w:rsidRPr="00E30994" w:rsidTr="006C7FEF">
        <w:trPr>
          <w:gridBefore w:val="1"/>
          <w:gridAfter w:val="2"/>
          <w:wBefore w:w="318" w:type="dxa"/>
          <w:wAfter w:w="25" w:type="dxa"/>
          <w:trHeight w:val="225"/>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sidRPr="009A54E1">
              <w:rPr>
                <w:rFonts w:ascii="Times New Roman" w:hAnsi="Times New Roman" w:cs="Times New Roman"/>
              </w:rPr>
              <w:t>Виноградов К.Ю., Буланова А.В., Шафигулин Р.В., Токранова Е.О., Мебель А.М., Хун Чжу</w:t>
            </w:r>
          </w:p>
        </w:tc>
      </w:tr>
    </w:tbl>
    <w:p w:rsidR="00FA3924" w:rsidRPr="00E30994" w:rsidRDefault="00FA3924" w:rsidP="00FA3924">
      <w:pPr>
        <w:pStyle w:val="a4"/>
        <w:tabs>
          <w:tab w:val="left" w:pos="5670"/>
        </w:tabs>
        <w:spacing w:before="120" w:after="40"/>
        <w:ind w:left="0"/>
        <w:rPr>
          <w:rFonts w:ascii="Times New Roman" w:hAnsi="Times New Roman" w:cs="Times New Roman"/>
        </w:rPr>
      </w:pPr>
      <w:r w:rsidRPr="00E30994">
        <w:rPr>
          <w:rFonts w:ascii="Times New Roman" w:hAnsi="Times New Roman" w:cs="Times New Roman"/>
        </w:rPr>
        <w:t>14. Опубликованные или принятые в печать работы:</w:t>
      </w:r>
    </w:p>
    <w:tbl>
      <w:tblPr>
        <w:tblW w:w="1059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2692"/>
        <w:gridCol w:w="2666"/>
        <w:gridCol w:w="3260"/>
      </w:tblGrid>
      <w:tr w:rsidR="00FA3924" w:rsidRPr="00E30994" w:rsidTr="006C7FEF">
        <w:tc>
          <w:tcPr>
            <w:tcW w:w="1980" w:type="dxa"/>
            <w:tcBorders>
              <w:top w:val="single" w:sz="12" w:space="0" w:color="auto"/>
              <w:left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Вид публикации</w:t>
            </w:r>
          </w:p>
        </w:tc>
        <w:tc>
          <w:tcPr>
            <w:tcW w:w="2692" w:type="dxa"/>
            <w:tcBorders>
              <w:top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Дата публикации</w:t>
            </w:r>
          </w:p>
        </w:tc>
        <w:tc>
          <w:tcPr>
            <w:tcW w:w="2666" w:type="dxa"/>
            <w:tcBorders>
              <w:top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Библиографическая ссылка</w:t>
            </w:r>
          </w:p>
        </w:tc>
        <w:tc>
          <w:tcPr>
            <w:tcW w:w="3260" w:type="dxa"/>
            <w:tcBorders>
              <w:top w:val="single" w:sz="12" w:space="0" w:color="auto"/>
              <w:right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Идентификатор (при наличии)</w:t>
            </w:r>
          </w:p>
        </w:tc>
      </w:tr>
      <w:tr w:rsidR="00FA3924" w:rsidRPr="00E30994" w:rsidTr="006C7FEF">
        <w:tc>
          <w:tcPr>
            <w:tcW w:w="1980" w:type="dxa"/>
            <w:tcBorders>
              <w:lef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Pr>
                <w:rFonts w:ascii="Times New Roman" w:eastAsia="Calibri" w:hAnsi="Times New Roman" w:cs="Times New Roman"/>
              </w:rPr>
              <w:t>Статья</w:t>
            </w:r>
          </w:p>
        </w:tc>
        <w:tc>
          <w:tcPr>
            <w:tcW w:w="2692" w:type="dxa"/>
            <w:shd w:val="clear" w:color="auto" w:fill="FFFAEB"/>
          </w:tcPr>
          <w:p w:rsidR="00FA3924" w:rsidRPr="00E30994" w:rsidRDefault="00FA3924" w:rsidP="006C7FEF">
            <w:pPr>
              <w:pStyle w:val="HTML"/>
              <w:rPr>
                <w:rFonts w:ascii="Times New Roman" w:eastAsia="Calibri" w:hAnsi="Times New Roman" w:cs="Times New Roman"/>
              </w:rPr>
            </w:pPr>
            <w:r>
              <w:rPr>
                <w:rFonts w:ascii="Times New Roman" w:eastAsia="Calibri" w:hAnsi="Times New Roman" w:cs="Times New Roman"/>
              </w:rPr>
              <w:t>17.02.2022</w:t>
            </w:r>
          </w:p>
        </w:tc>
        <w:tc>
          <w:tcPr>
            <w:tcW w:w="2666" w:type="dxa"/>
            <w:shd w:val="clear" w:color="auto" w:fill="FFFAEB"/>
          </w:tcPr>
          <w:p w:rsidR="00FA3924" w:rsidRPr="009A54E1" w:rsidRDefault="00FA3924" w:rsidP="006C7FEF">
            <w:pPr>
              <w:pStyle w:val="HTML"/>
              <w:rPr>
                <w:rFonts w:ascii="Times New Roman" w:eastAsia="Calibri" w:hAnsi="Times New Roman" w:cs="Times New Roman"/>
                <w:lang w:val="en-US"/>
              </w:rPr>
            </w:pPr>
            <w:r w:rsidRPr="00FA3924">
              <w:rPr>
                <w:rFonts w:ascii="Times New Roman" w:eastAsia="Calibri" w:hAnsi="Times New Roman" w:cs="Times New Roman"/>
                <w:lang w:val="en-US"/>
              </w:rPr>
              <w:t>Kirill</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Yurievich</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Vinogradov</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Anzhela</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Vladimirovna</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Bulanova</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Roman</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Vladimirovich</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Shafigulin</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Elena</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Olegovna</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Tokranova</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Alexander</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Moiseevich</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Mebel</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and</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Hong</w:t>
            </w:r>
            <w:r w:rsidRPr="00947E7B">
              <w:rPr>
                <w:rFonts w:ascii="Times New Roman" w:eastAsia="Calibri" w:hAnsi="Times New Roman" w:cs="Times New Roman"/>
              </w:rPr>
              <w:t xml:space="preserve"> </w:t>
            </w:r>
            <w:r w:rsidRPr="00FA3924">
              <w:rPr>
                <w:rFonts w:ascii="Times New Roman" w:eastAsia="Calibri" w:hAnsi="Times New Roman" w:cs="Times New Roman"/>
                <w:lang w:val="en-US"/>
              </w:rPr>
              <w:t>Zhu</w:t>
            </w:r>
            <w:r w:rsidRPr="00947E7B">
              <w:rPr>
                <w:rFonts w:ascii="Times New Roman" w:eastAsia="Calibri" w:hAnsi="Times New Roman" w:cs="Times New Roman"/>
              </w:rPr>
              <w:t xml:space="preserve">. </w:t>
            </w:r>
            <w:r w:rsidRPr="009A54E1">
              <w:rPr>
                <w:rFonts w:ascii="Times New Roman" w:eastAsia="Calibri" w:hAnsi="Times New Roman" w:cs="Times New Roman"/>
                <w:lang w:val="en-US"/>
              </w:rPr>
              <w:t>Density Functional Theory Study of the Oxygen Reduction Reaction Mechanism on Graphene Doped with Nitrogen and a Transition Metal, ACS Omega 2022, 7, 8, 7066–7073</w:t>
            </w:r>
          </w:p>
        </w:tc>
        <w:tc>
          <w:tcPr>
            <w:tcW w:w="3260" w:type="dxa"/>
            <w:tcBorders>
              <w:righ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sidRPr="009A54E1">
              <w:rPr>
                <w:rFonts w:ascii="Times New Roman" w:eastAsia="Calibri" w:hAnsi="Times New Roman" w:cs="Times New Roman"/>
              </w:rPr>
              <w:t>10.1021/acsomega.1c06768</w:t>
            </w:r>
          </w:p>
        </w:tc>
      </w:tr>
      <w:tr w:rsidR="00FA3924" w:rsidRPr="00E30994" w:rsidTr="006C7FEF">
        <w:tc>
          <w:tcPr>
            <w:tcW w:w="1980" w:type="dxa"/>
            <w:tcBorders>
              <w:left w:val="single" w:sz="12" w:space="0" w:color="auto"/>
              <w:bottom w:val="single" w:sz="12" w:space="0" w:color="auto"/>
            </w:tcBorders>
            <w:shd w:val="clear" w:color="auto" w:fill="FFFAEB"/>
          </w:tcPr>
          <w:p w:rsidR="00FA3924" w:rsidRDefault="00FA3924" w:rsidP="006C7FEF">
            <w:pPr>
              <w:pStyle w:val="HTML"/>
              <w:rPr>
                <w:rFonts w:ascii="Times New Roman" w:eastAsia="Calibri" w:hAnsi="Times New Roman" w:cs="Times New Roman"/>
              </w:rPr>
            </w:pPr>
            <w:r>
              <w:rPr>
                <w:rFonts w:ascii="Times New Roman" w:eastAsia="Calibri" w:hAnsi="Times New Roman" w:cs="Times New Roman"/>
              </w:rPr>
              <w:lastRenderedPageBreak/>
              <w:t>Статья</w:t>
            </w:r>
          </w:p>
        </w:tc>
        <w:tc>
          <w:tcPr>
            <w:tcW w:w="2692" w:type="dxa"/>
            <w:tcBorders>
              <w:bottom w:val="single" w:sz="12" w:space="0" w:color="auto"/>
            </w:tcBorders>
            <w:shd w:val="clear" w:color="auto" w:fill="FFFAEB"/>
          </w:tcPr>
          <w:p w:rsidR="00FA3924" w:rsidRDefault="00FA3924" w:rsidP="006C7FEF">
            <w:pPr>
              <w:pStyle w:val="HTML"/>
              <w:rPr>
                <w:rFonts w:ascii="Times New Roman" w:eastAsia="Calibri" w:hAnsi="Times New Roman" w:cs="Times New Roman"/>
              </w:rPr>
            </w:pPr>
            <w:r>
              <w:rPr>
                <w:rFonts w:ascii="Times New Roman" w:eastAsia="Calibri" w:hAnsi="Times New Roman" w:cs="Times New Roman"/>
              </w:rPr>
              <w:t>15.06.2022</w:t>
            </w:r>
          </w:p>
        </w:tc>
        <w:tc>
          <w:tcPr>
            <w:tcW w:w="2666" w:type="dxa"/>
            <w:tcBorders>
              <w:bottom w:val="single" w:sz="12" w:space="0" w:color="auto"/>
            </w:tcBorders>
            <w:shd w:val="clear" w:color="auto" w:fill="FFFAEB"/>
          </w:tcPr>
          <w:p w:rsidR="00FA3924" w:rsidRPr="004B6DDF" w:rsidRDefault="00FA3924" w:rsidP="006C7FEF">
            <w:pPr>
              <w:pStyle w:val="HTML"/>
              <w:rPr>
                <w:rFonts w:ascii="Times New Roman" w:eastAsia="Calibri" w:hAnsi="Times New Roman" w:cs="Times New Roman"/>
                <w:lang w:val="en-US"/>
              </w:rPr>
            </w:pPr>
            <w:r w:rsidRPr="009A54E1">
              <w:rPr>
                <w:rFonts w:ascii="Times New Roman" w:eastAsia="Calibri" w:hAnsi="Times New Roman" w:cs="Times New Roman"/>
                <w:lang w:val="en-US"/>
              </w:rPr>
              <w:t>Shuxian Di, Wenjin Liu, Chen Guo, Fanghui Wang, Anzhela Bulanova, Alexander Mebel, Hong Zhu, Hierarchical porous N-doped carbon-supported PtCu nanoparticles as an efficient catalyst for oxygen reduction reaction, Journal of Power Sources, Volume 533, 2022, 231270, ISSN 0378-7753</w:t>
            </w:r>
          </w:p>
        </w:tc>
        <w:tc>
          <w:tcPr>
            <w:tcW w:w="3260" w:type="dxa"/>
            <w:tcBorders>
              <w:bottom w:val="single" w:sz="12" w:space="0" w:color="auto"/>
              <w:right w:val="single" w:sz="12" w:space="0" w:color="auto"/>
            </w:tcBorders>
            <w:shd w:val="clear" w:color="auto" w:fill="FFFAEB"/>
          </w:tcPr>
          <w:p w:rsidR="00FA3924" w:rsidRPr="001B7DB1" w:rsidRDefault="00FA3924" w:rsidP="006C7FEF">
            <w:pPr>
              <w:pStyle w:val="HTML"/>
              <w:rPr>
                <w:rFonts w:ascii="Times New Roman" w:eastAsia="Calibri" w:hAnsi="Times New Roman" w:cs="Times New Roman"/>
              </w:rPr>
            </w:pPr>
            <w:r w:rsidRPr="009A54E1">
              <w:rPr>
                <w:rFonts w:ascii="Times New Roman" w:eastAsia="Calibri" w:hAnsi="Times New Roman" w:cs="Times New Roman"/>
              </w:rPr>
              <w:t>10.1016/j.jpowsour.2022.231270</w:t>
            </w:r>
          </w:p>
        </w:tc>
      </w:tr>
    </w:tbl>
    <w:p w:rsidR="00FA3924" w:rsidRPr="00E30994" w:rsidRDefault="00FA3924" w:rsidP="00FA3924">
      <w:pPr>
        <w:pStyle w:val="a4"/>
        <w:tabs>
          <w:tab w:val="left" w:pos="5670"/>
        </w:tabs>
        <w:spacing w:before="120" w:after="40"/>
        <w:ind w:left="0"/>
        <w:rPr>
          <w:rFonts w:ascii="Times New Roman" w:hAnsi="Times New Roman" w:cs="Times New Roman"/>
        </w:rPr>
      </w:pPr>
      <w:r>
        <w:rPr>
          <w:rFonts w:ascii="Times New Roman" w:hAnsi="Times New Roman" w:cs="Times New Roman"/>
        </w:rPr>
        <w:t>Первый проректор -</w:t>
      </w:r>
      <w:r w:rsidRPr="00E30994">
        <w:rPr>
          <w:rFonts w:ascii="Times New Roman" w:hAnsi="Times New Roman" w:cs="Times New Roman"/>
        </w:rPr>
        <w:tab/>
        <w:t>____________________ (</w:t>
      </w:r>
      <w:r>
        <w:rPr>
          <w:rFonts w:ascii="Times New Roman" w:hAnsi="Times New Roman" w:cs="Times New Roman"/>
        </w:rPr>
        <w:t>Прокофьев А. Б.</w:t>
      </w:r>
      <w:r w:rsidRPr="00E30994">
        <w:rPr>
          <w:rFonts w:ascii="Times New Roman" w:hAnsi="Times New Roman" w:cs="Times New Roman"/>
        </w:rPr>
        <w:t>)</w:t>
      </w:r>
    </w:p>
    <w:p w:rsidR="00FA3924" w:rsidRDefault="00FA3924" w:rsidP="00FA3924">
      <w:pPr>
        <w:pStyle w:val="a4"/>
        <w:tabs>
          <w:tab w:val="left" w:pos="6379"/>
        </w:tabs>
        <w:spacing w:after="40"/>
        <w:ind w:left="0"/>
      </w:pPr>
      <w:r>
        <w:rPr>
          <w:rFonts w:ascii="Times New Roman" w:hAnsi="Times New Roman" w:cs="Times New Roman"/>
        </w:rPr>
        <w:t>проректор по научно-исследовательской работе</w:t>
      </w:r>
      <w:r w:rsidRPr="00E30994">
        <w:rPr>
          <w:rFonts w:ascii="Times New Roman" w:hAnsi="Times New Roman" w:cs="Times New Roman"/>
        </w:rPr>
        <w:tab/>
        <w:t>(подпись)</w:t>
      </w:r>
    </w:p>
    <w:p w:rsidR="00E76F98" w:rsidRDefault="00E76F98" w:rsidP="00E76F98">
      <w:pPr>
        <w:jc w:val="both"/>
      </w:pPr>
    </w:p>
    <w:p w:rsidR="00FA3924" w:rsidRDefault="00FA3924">
      <w:pPr>
        <w:spacing w:after="200" w:line="276" w:lineRule="auto"/>
      </w:pPr>
      <w:r>
        <w:br w:type="page"/>
      </w:r>
    </w:p>
    <w:p w:rsidR="00FA3924" w:rsidRPr="00554B71" w:rsidRDefault="00FA3924" w:rsidP="00FA3924">
      <w:pPr>
        <w:pStyle w:val="a6"/>
        <w:spacing w:after="120"/>
        <w:rPr>
          <w:rFonts w:ascii="Times New Roman" w:hAnsi="Times New Roman" w:cs="Times New Roman"/>
        </w:rPr>
      </w:pPr>
      <w:r w:rsidRPr="00554B71">
        <w:rPr>
          <w:rFonts w:ascii="Times New Roman" w:hAnsi="Times New Roman" w:cs="Times New Roman"/>
        </w:rPr>
        <w:lastRenderedPageBreak/>
        <w:t>СВЕДЕНИЯ О НАИБОЛЕЕ ЗНАЧИМЫХ РЕЗУЛЬТАТАХ НАУЧНЫХ ИССЛЕДОВАНИЙ И РАЗРАБОТОК ВУЗА (ОРГАНИЗАЦИИ)</w:t>
      </w:r>
    </w:p>
    <w:tbl>
      <w:tblPr>
        <w:tblpPr w:leftFromText="180" w:rightFromText="180" w:vertAnchor="text" w:tblpX="-494" w:tblpY="1"/>
        <w:tblOverlap w:val="never"/>
        <w:tblW w:w="994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8"/>
        <w:gridCol w:w="940"/>
        <w:gridCol w:w="868"/>
        <w:gridCol w:w="843"/>
        <w:gridCol w:w="567"/>
        <w:gridCol w:w="425"/>
        <w:gridCol w:w="254"/>
        <w:gridCol w:w="29"/>
        <w:gridCol w:w="6"/>
        <w:gridCol w:w="142"/>
        <w:gridCol w:w="1103"/>
        <w:gridCol w:w="166"/>
        <w:gridCol w:w="850"/>
        <w:gridCol w:w="573"/>
        <w:gridCol w:w="2261"/>
        <w:gridCol w:w="6"/>
        <w:gridCol w:w="565"/>
        <w:gridCol w:w="6"/>
        <w:gridCol w:w="19"/>
      </w:tblGrid>
      <w:tr w:rsidR="00FA3924" w:rsidRPr="00E30994" w:rsidTr="006C7FEF">
        <w:trPr>
          <w:gridBefore w:val="1"/>
          <w:gridAfter w:val="12"/>
          <w:wBefore w:w="318" w:type="dxa"/>
          <w:wAfter w:w="5726" w:type="dxa"/>
        </w:trPr>
        <w:tc>
          <w:tcPr>
            <w:tcW w:w="3897" w:type="dxa"/>
            <w:gridSpan w:val="6"/>
            <w:tcBorders>
              <w:top w:val="nil"/>
              <w:left w:val="nil"/>
              <w:bottom w:val="nil"/>
              <w:right w:val="nil"/>
            </w:tcBorders>
          </w:tcPr>
          <w:p w:rsidR="00FA3924" w:rsidRPr="00E30994" w:rsidRDefault="00FA3924" w:rsidP="006C7FEF">
            <w:pPr>
              <w:pStyle w:val="a4"/>
              <w:spacing w:before="60" w:after="40"/>
              <w:rPr>
                <w:rFonts w:ascii="Times New Roman" w:hAnsi="Times New Roman" w:cs="Times New Roman"/>
              </w:rPr>
            </w:pPr>
            <w:r w:rsidRPr="00E30994">
              <w:rPr>
                <w:rFonts w:ascii="Times New Roman" w:hAnsi="Times New Roman" w:cs="Times New Roman"/>
              </w:rPr>
              <w:t xml:space="preserve">1. Наименование результата: </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40" w:after="40"/>
              <w:rPr>
                <w:rFonts w:ascii="Times New Roman" w:hAnsi="Times New Roman" w:cs="Times New Roman"/>
              </w:rPr>
            </w:pPr>
            <w:r w:rsidRPr="003C61DE">
              <w:rPr>
                <w:rFonts w:ascii="Times New Roman" w:hAnsi="Times New Roman" w:cs="Times New Roman"/>
              </w:rPr>
              <w:t>Метод анализа сыворотки крови с использованием рамановской спектроскопии с усилением поверхности и машинного обучения</w:t>
            </w:r>
          </w:p>
        </w:tc>
      </w:tr>
      <w:tr w:rsidR="00FA3924" w:rsidRPr="00E30994" w:rsidTr="006C7FEF">
        <w:trPr>
          <w:gridBefore w:val="1"/>
          <w:gridAfter w:val="2"/>
          <w:wBefore w:w="318" w:type="dxa"/>
          <w:wAfter w:w="25" w:type="dxa"/>
        </w:trPr>
        <w:tc>
          <w:tcPr>
            <w:tcW w:w="9598" w:type="dxa"/>
            <w:gridSpan w:val="16"/>
            <w:tcBorders>
              <w:top w:val="nil"/>
              <w:left w:val="nil"/>
              <w:bottom w:val="nil"/>
              <w:right w:val="nil"/>
            </w:tcBorders>
          </w:tcPr>
          <w:p w:rsidR="00FA3924" w:rsidRPr="00E30994" w:rsidRDefault="00FA3924" w:rsidP="006C7FEF">
            <w:pPr>
              <w:pStyle w:val="a4"/>
              <w:spacing w:before="40" w:after="20"/>
              <w:rPr>
                <w:rFonts w:ascii="Times New Roman" w:hAnsi="Times New Roman" w:cs="Times New Roman"/>
              </w:rPr>
            </w:pPr>
            <w:r w:rsidRPr="00E30994">
              <w:rPr>
                <w:rFonts w:ascii="Times New Roman" w:hAnsi="Times New Roman" w:cs="Times New Roman"/>
              </w:rPr>
              <w:t>2. Результат научных исследований и разработок (выбрать один из п. 2.1 или п. 2.2)</w:t>
            </w:r>
          </w:p>
        </w:tc>
      </w:tr>
      <w:tr w:rsidR="00FA3924" w:rsidRPr="00E30994" w:rsidTr="006C7FEF">
        <w:trPr>
          <w:gridBefore w:val="1"/>
          <w:gridAfter w:val="2"/>
          <w:wBefore w:w="318" w:type="dxa"/>
          <w:wAfter w:w="25" w:type="dxa"/>
        </w:trPr>
        <w:tc>
          <w:tcPr>
            <w:tcW w:w="3926" w:type="dxa"/>
            <w:gridSpan w:val="7"/>
            <w:tcBorders>
              <w:top w:val="nil"/>
              <w:left w:val="nil"/>
              <w:bottom w:val="nil"/>
            </w:tcBorders>
          </w:tcPr>
          <w:p w:rsidR="00FA3924" w:rsidRPr="00E30994" w:rsidRDefault="00FA3924" w:rsidP="006C7FEF">
            <w:pPr>
              <w:pStyle w:val="a4"/>
              <w:spacing w:before="40" w:after="20"/>
              <w:rPr>
                <w:rFonts w:ascii="Times New Roman" w:hAnsi="Times New Roman" w:cs="Times New Roman"/>
              </w:rPr>
            </w:pPr>
            <w:r w:rsidRPr="00E30994">
              <w:rPr>
                <w:rFonts w:ascii="Times New Roman" w:hAnsi="Times New Roman" w:cs="Times New Roman"/>
              </w:rPr>
              <w:t xml:space="preserve">2.1. Результат фундаментальных </w:t>
            </w:r>
            <w:r w:rsidRPr="00E30994">
              <w:rPr>
                <w:rFonts w:ascii="Times New Roman" w:hAnsi="Times New Roman" w:cs="Times New Roman"/>
              </w:rPr>
              <w:br/>
              <w:t>научных исследований</w:t>
            </w:r>
          </w:p>
        </w:tc>
        <w:tc>
          <w:tcPr>
            <w:tcW w:w="5672" w:type="dxa"/>
            <w:gridSpan w:val="9"/>
            <w:tcBorders>
              <w:top w:val="nil"/>
              <w:left w:val="nil"/>
              <w:bottom w:val="nil"/>
              <w:right w:val="nil"/>
            </w:tcBorders>
          </w:tcPr>
          <w:p w:rsidR="00FA3924" w:rsidRPr="00E30994" w:rsidRDefault="00FA3924" w:rsidP="006C7FEF">
            <w:pPr>
              <w:pStyle w:val="a4"/>
              <w:spacing w:before="40" w:after="20"/>
              <w:rPr>
                <w:rFonts w:ascii="Times New Roman" w:hAnsi="Times New Roman" w:cs="Times New Roman"/>
              </w:rPr>
            </w:pPr>
            <w:r w:rsidRPr="00E30994">
              <w:rPr>
                <w:rFonts w:ascii="Times New Roman" w:hAnsi="Times New Roman" w:cs="Times New Roman"/>
              </w:rPr>
              <w:t xml:space="preserve">2.2. Результат прикладных научных исследований </w:t>
            </w:r>
            <w:r w:rsidRPr="00E30994">
              <w:rPr>
                <w:rFonts w:ascii="Times New Roman" w:hAnsi="Times New Roman" w:cs="Times New Roman"/>
              </w:rPr>
              <w:br/>
              <w:t>и экспериментальных разработок</w:t>
            </w:r>
          </w:p>
        </w:tc>
      </w:tr>
      <w:tr w:rsidR="00FA3924" w:rsidRPr="00E30994" w:rsidTr="006C7FEF">
        <w:tblPrEx>
          <w:tblCellMar>
            <w:left w:w="0" w:type="dxa"/>
            <w:right w:w="0" w:type="dxa"/>
          </w:tblCellMar>
        </w:tblPrEx>
        <w:trPr>
          <w:gridAfter w:val="1"/>
          <w:wAfter w:w="19" w:type="dxa"/>
        </w:trPr>
        <w:tc>
          <w:tcPr>
            <w:tcW w:w="1258" w:type="dxa"/>
            <w:gridSpan w:val="2"/>
            <w:tcBorders>
              <w:top w:val="nil"/>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теория</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методика, алгоритм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метод</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c>
          <w:tcPr>
            <w:tcW w:w="2124" w:type="dxa"/>
            <w:gridSpan w:val="6"/>
            <w:tcBorders>
              <w:top w:val="nil"/>
              <w:left w:val="nil"/>
              <w:bottom w:val="nil"/>
            </w:tcBorders>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технология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гипотеза</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устройство, установка, прибор, механизм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After w:val="1"/>
          <w:wAfter w:w="19" w:type="dxa"/>
        </w:trPr>
        <w:tc>
          <w:tcPr>
            <w:tcW w:w="4250" w:type="dxa"/>
            <w:gridSpan w:val="9"/>
            <w:tcBorders>
              <w:top w:val="nil"/>
              <w:left w:val="nil"/>
              <w:bottom w:val="single" w:sz="12" w:space="0" w:color="auto"/>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вещество, материал, продукт</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After w:val="1"/>
          <w:wAfter w:w="19" w:type="dxa"/>
        </w:trPr>
        <w:tc>
          <w:tcPr>
            <w:tcW w:w="4250" w:type="dxa"/>
            <w:gridSpan w:val="9"/>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single" w:sz="12" w:space="0" w:color="auto"/>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штаммы микроорганизмов, культуры клеток</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 система (управления, регулирования, контроля, </w:t>
            </w:r>
            <w:r w:rsidRPr="00E30994">
              <w:rPr>
                <w:rFonts w:ascii="Times New Roman" w:hAnsi="Times New Roman" w:cs="Times New Roman"/>
              </w:rPr>
              <w:br/>
              <w:t xml:space="preserve">  проектирования, информационная)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программное средство, база данных</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9"/>
          <w:gridAfter w:val="5"/>
          <w:wBefore w:w="4250" w:type="dxa"/>
          <w:wAfter w:w="2857" w:type="dxa"/>
        </w:trPr>
        <w:tc>
          <w:tcPr>
            <w:tcW w:w="142" w:type="dxa"/>
            <w:tcBorders>
              <w:top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2692" w:type="dxa"/>
            <w:gridSpan w:val="4"/>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r>
      <w:tr w:rsidR="00FA3924" w:rsidRPr="00E30994" w:rsidTr="006C7FEF">
        <w:trPr>
          <w:gridBefore w:val="10"/>
          <w:gridAfter w:val="1"/>
          <w:wBefore w:w="4392" w:type="dxa"/>
          <w:wAfter w:w="19" w:type="dxa"/>
        </w:trPr>
        <w:tc>
          <w:tcPr>
            <w:tcW w:w="5530" w:type="dxa"/>
            <w:gridSpan w:val="8"/>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p>
        </w:tc>
      </w:tr>
      <w:tr w:rsidR="00FA3924" w:rsidRPr="00E30994" w:rsidTr="006C7FEF">
        <w:tblPrEx>
          <w:tblCellMar>
            <w:left w:w="0" w:type="dxa"/>
            <w:right w:w="0" w:type="dxa"/>
          </w:tblCellMar>
        </w:tblPrEx>
        <w:trPr>
          <w:gridBefore w:val="1"/>
          <w:wBefore w:w="318" w:type="dxa"/>
        </w:trPr>
        <w:tc>
          <w:tcPr>
            <w:tcW w:w="9623" w:type="dxa"/>
            <w:gridSpan w:val="18"/>
            <w:tcBorders>
              <w:top w:val="nil"/>
              <w:left w:val="nil"/>
              <w:bottom w:val="nil"/>
              <w:right w:val="nil"/>
            </w:tcBorders>
          </w:tcPr>
          <w:p w:rsidR="00FA3924" w:rsidRPr="00E30994" w:rsidRDefault="00FA3924" w:rsidP="006C7FEF">
            <w:pPr>
              <w:pStyle w:val="a4"/>
              <w:spacing w:before="20" w:after="20" w:line="220" w:lineRule="exact"/>
              <w:ind w:left="284" w:hanging="227"/>
              <w:rPr>
                <w:rFonts w:ascii="Times New Roman" w:hAnsi="Times New Roman" w:cs="Times New Roman"/>
              </w:rPr>
            </w:pPr>
            <w:r w:rsidRPr="00E30994">
              <w:rPr>
                <w:rFonts w:ascii="Times New Roman" w:hAnsi="Times New Roman" w:cs="Times New Roman"/>
              </w:rPr>
              <w:t xml:space="preserve">3. Результат получен при выполнении научных исследований и разработок по тематике, </w:t>
            </w:r>
            <w:r w:rsidRPr="00E30994">
              <w:rPr>
                <w:rFonts w:ascii="Times New Roman" w:hAnsi="Times New Roman" w:cs="Times New Roman"/>
              </w:rPr>
              <w:br/>
              <w:t xml:space="preserve">соответствующей Приоритетным направлениям развития науки, технологий и техники </w:t>
            </w:r>
            <w:r w:rsidRPr="00E30994">
              <w:rPr>
                <w:rFonts w:ascii="Times New Roman" w:hAnsi="Times New Roman" w:cs="Times New Roman"/>
              </w:rPr>
              <w:br/>
              <w:t>в Российской Федерации:</w:t>
            </w:r>
          </w:p>
        </w:tc>
      </w:tr>
      <w:tr w:rsidR="00FA3924" w:rsidRPr="00E30994" w:rsidTr="006C7FEF">
        <w:tblPrEx>
          <w:tblCellMar>
            <w:left w:w="0" w:type="dxa"/>
            <w:right w:w="0" w:type="dxa"/>
          </w:tblCellMar>
        </w:tblPrEx>
        <w:trPr>
          <w:gridBefore w:val="1"/>
          <w:wBefore w:w="318" w:type="dxa"/>
          <w:trHeight w:val="235"/>
        </w:trPr>
        <w:tc>
          <w:tcPr>
            <w:tcW w:w="9027" w:type="dxa"/>
            <w:gridSpan w:val="14"/>
            <w:tcBorders>
              <w:top w:val="nil"/>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Безопасность и противодействие терроризму</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Индустрия наносистем</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Информационно-телекоммуникационные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Науки о жизни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Перспективные виды вооружения, военной и специальной техники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Рациональное природопользование</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Транспортные и космические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Энергоэффективность, энергосбережение, ядерная энергетика</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80"/>
        </w:trPr>
        <w:tc>
          <w:tcPr>
            <w:tcW w:w="9027" w:type="dxa"/>
            <w:gridSpan w:val="14"/>
            <w:tcBorders>
              <w:top w:val="single" w:sz="4" w:space="0" w:color="auto"/>
              <w:left w:val="single" w:sz="4" w:space="0" w:color="auto"/>
              <w:bottom w:val="single" w:sz="12" w:space="0" w:color="auto"/>
              <w:right w:val="single" w:sz="4" w:space="0" w:color="auto"/>
            </w:tcBorders>
          </w:tcPr>
          <w:p w:rsidR="00FA3924" w:rsidRPr="00E30994" w:rsidRDefault="00FA3924" w:rsidP="006C7FEF">
            <w:pPr>
              <w:pStyle w:val="a4"/>
              <w:spacing w:before="20" w:after="20"/>
              <w:jc w:val="both"/>
              <w:rPr>
                <w:rFonts w:ascii="Times New Roman" w:hAnsi="Times New Roman" w:cs="Times New Roman"/>
              </w:rPr>
            </w:pPr>
            <w:r w:rsidRPr="00E30994">
              <w:rPr>
                <w:rFonts w:ascii="Times New Roman" w:hAnsi="Times New Roman" w:cs="Times New Roman"/>
              </w:rPr>
              <w:t>Обоснование межотраслевого подхода (в случае соответствия результата нескольким приоритетам СНТР)</w:t>
            </w:r>
          </w:p>
        </w:tc>
        <w:tc>
          <w:tcPr>
            <w:tcW w:w="596" w:type="dxa"/>
            <w:gridSpan w:val="4"/>
            <w:tcBorders>
              <w:top w:val="single" w:sz="12" w:space="0" w:color="auto"/>
              <w:left w:val="single" w:sz="4" w:space="0" w:color="auto"/>
              <w:bottom w:val="single" w:sz="4" w:space="0" w:color="auto"/>
              <w:right w:val="nil"/>
            </w:tcBorders>
            <w:vAlign w:val="center"/>
          </w:tcPr>
          <w:p w:rsidR="00FA3924" w:rsidRPr="00E30994" w:rsidRDefault="00FA3924" w:rsidP="006C7FEF">
            <w:pPr>
              <w:pStyle w:val="a4"/>
              <w:spacing w:before="20" w:after="20"/>
              <w:rPr>
                <w:rFonts w:ascii="Times New Roman" w:hAnsi="Times New Roman" w:cs="Times New Roman"/>
              </w:rPr>
            </w:pPr>
          </w:p>
        </w:tc>
      </w:tr>
      <w:tr w:rsidR="00FA3924" w:rsidRPr="00E30994" w:rsidTr="006C7FEF">
        <w:tblPrEx>
          <w:tblCellMar>
            <w:left w:w="0" w:type="dxa"/>
            <w:right w:w="0" w:type="dxa"/>
          </w:tblCellMar>
        </w:tblPrEx>
        <w:trPr>
          <w:gridBefore w:val="1"/>
          <w:wBefore w:w="318" w:type="dxa"/>
          <w:trHeight w:val="80"/>
        </w:trPr>
        <w:tc>
          <w:tcPr>
            <w:tcW w:w="9623" w:type="dxa"/>
            <w:gridSpan w:val="18"/>
            <w:tcBorders>
              <w:top w:val="single" w:sz="12" w:space="0" w:color="auto"/>
              <w:left w:val="single" w:sz="12" w:space="0" w:color="auto"/>
              <w:bottom w:val="single" w:sz="12" w:space="0" w:color="auto"/>
              <w:right w:val="single" w:sz="12" w:space="0" w:color="auto"/>
            </w:tcBorders>
            <w:shd w:val="clear" w:color="auto" w:fill="FFFAEB"/>
          </w:tcPr>
          <w:p w:rsidR="00FA3924" w:rsidRPr="00E30994" w:rsidRDefault="00FA3924" w:rsidP="006C7FEF">
            <w:pPr>
              <w:pStyle w:val="a4"/>
              <w:spacing w:before="20" w:after="20"/>
              <w:rPr>
                <w:rFonts w:ascii="Times New Roman" w:hAnsi="Times New Roman" w:cs="Times New Roman"/>
              </w:rPr>
            </w:pPr>
          </w:p>
        </w:tc>
      </w:tr>
      <w:tr w:rsidR="00FA3924" w:rsidRPr="00E30994" w:rsidTr="006C7FEF">
        <w:trPr>
          <w:gridBefore w:val="1"/>
          <w:gridAfter w:val="2"/>
          <w:wBefore w:w="318" w:type="dxa"/>
          <w:wAfter w:w="25" w:type="dxa"/>
        </w:trPr>
        <w:tc>
          <w:tcPr>
            <w:tcW w:w="3897" w:type="dxa"/>
            <w:gridSpan w:val="6"/>
            <w:tcBorders>
              <w:top w:val="single" w:sz="12" w:space="0" w:color="auto"/>
              <w:left w:val="nil"/>
              <w:bottom w:val="nil"/>
              <w:right w:val="nil"/>
            </w:tcBorders>
          </w:tcPr>
          <w:p w:rsidR="00FA3924" w:rsidRPr="00E30994" w:rsidRDefault="00FA3924" w:rsidP="006C7FEF">
            <w:pPr>
              <w:pStyle w:val="a4"/>
              <w:spacing w:before="20" w:after="20"/>
              <w:ind w:left="0"/>
              <w:rPr>
                <w:rFonts w:ascii="Times New Roman" w:hAnsi="Times New Roman" w:cs="Times New Roman"/>
              </w:rPr>
            </w:pPr>
            <w:r w:rsidRPr="00E30994">
              <w:rPr>
                <w:rFonts w:ascii="Times New Roman" w:hAnsi="Times New Roman" w:cs="Times New Roman"/>
              </w:rPr>
              <w:t xml:space="preserve"> 4. Коды ГРНТИ: </w:t>
            </w:r>
          </w:p>
        </w:tc>
        <w:tc>
          <w:tcPr>
            <w:tcW w:w="5701" w:type="dxa"/>
            <w:gridSpan w:val="10"/>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t>76.13</w:t>
            </w:r>
          </w:p>
        </w:tc>
      </w:tr>
      <w:tr w:rsidR="00FA3924" w:rsidRPr="00E30994" w:rsidTr="006C7FEF">
        <w:trPr>
          <w:gridBefore w:val="1"/>
          <w:gridAfter w:val="12"/>
          <w:wBefore w:w="318" w:type="dxa"/>
          <w:wAfter w:w="5726" w:type="dxa"/>
        </w:trPr>
        <w:tc>
          <w:tcPr>
            <w:tcW w:w="3897" w:type="dxa"/>
            <w:gridSpan w:val="6"/>
            <w:tcBorders>
              <w:top w:val="nil"/>
              <w:left w:val="nil"/>
              <w:bottom w:val="nil"/>
              <w:right w:val="nil"/>
            </w:tcBorders>
            <w:vAlign w:val="center"/>
          </w:tcPr>
          <w:p w:rsidR="00FA3924" w:rsidRPr="00E30994" w:rsidRDefault="00FA3924" w:rsidP="006C7FEF">
            <w:pPr>
              <w:pStyle w:val="a4"/>
              <w:spacing w:before="20" w:after="20"/>
              <w:ind w:right="-1524" w:hanging="17"/>
              <w:rPr>
                <w:rFonts w:ascii="Times New Roman" w:hAnsi="Times New Roman" w:cs="Times New Roman"/>
              </w:rPr>
            </w:pPr>
            <w:r w:rsidRPr="00E30994">
              <w:rPr>
                <w:rFonts w:ascii="Times New Roman" w:hAnsi="Times New Roman" w:cs="Times New Roman"/>
              </w:rPr>
              <w:t>5. Номер государственного учета в ЕГИСУ НИОКТР:</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sidRPr="003C61DE">
              <w:rPr>
                <w:rFonts w:ascii="Times New Roman" w:hAnsi="Times New Roman" w:cs="Times New Roman"/>
              </w:rPr>
              <w:t>122010900026-9</w:t>
            </w:r>
          </w:p>
        </w:tc>
      </w:tr>
      <w:tr w:rsidR="00FA3924" w:rsidRPr="00E30994" w:rsidTr="006C7FEF">
        <w:trPr>
          <w:gridBefore w:val="1"/>
          <w:gridAfter w:val="13"/>
          <w:wBefore w:w="318" w:type="dxa"/>
          <w:wAfter w:w="5980" w:type="dxa"/>
        </w:trPr>
        <w:tc>
          <w:tcPr>
            <w:tcW w:w="3643" w:type="dxa"/>
            <w:gridSpan w:val="5"/>
            <w:tcBorders>
              <w:top w:val="nil"/>
              <w:left w:val="nil"/>
              <w:bottom w:val="nil"/>
              <w:right w:val="nil"/>
            </w:tcBorders>
            <w:vAlign w:val="center"/>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6. Назначение:</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t>Мониторинг</w:t>
            </w:r>
            <w:r w:rsidRPr="003C61DE">
              <w:rPr>
                <w:rFonts w:ascii="Times New Roman" w:hAnsi="Times New Roman" w:cs="Times New Roman"/>
              </w:rPr>
              <w:t xml:space="preserve"> состояния здоровья диализных больных и применение при изучении других патологических состояний организма человека</w:t>
            </w:r>
            <w:r>
              <w:rPr>
                <w:rFonts w:ascii="Times New Roman" w:hAnsi="Times New Roman" w:cs="Times New Roman"/>
              </w:rPr>
              <w:t xml:space="preserve">. Социально-экономический эффект: импортозамещение, развитие отечественного приборостроения, переход к персонализированной медицине, </w:t>
            </w:r>
            <w:r>
              <w:t xml:space="preserve"> </w:t>
            </w:r>
            <w:r>
              <w:rPr>
                <w:rFonts w:ascii="Times New Roman" w:hAnsi="Times New Roman" w:cs="Times New Roman"/>
              </w:rPr>
              <w:t>в</w:t>
            </w:r>
            <w:r w:rsidRPr="00C31C85">
              <w:rPr>
                <w:rFonts w:ascii="Times New Roman" w:hAnsi="Times New Roman" w:cs="Times New Roman"/>
              </w:rPr>
              <w:t>ыявление новых биомаркеров, связанных с патологической перестройкой сердца и сосудов</w:t>
            </w:r>
            <w:r>
              <w:rPr>
                <w:rFonts w:ascii="Times New Roman" w:hAnsi="Times New Roman" w:cs="Times New Roman"/>
              </w:rPr>
              <w:t>, что</w:t>
            </w:r>
            <w:r w:rsidRPr="00C31C85">
              <w:rPr>
                <w:rFonts w:ascii="Times New Roman" w:hAnsi="Times New Roman" w:cs="Times New Roman"/>
              </w:rPr>
              <w:t xml:space="preserve"> является актуальным для </w:t>
            </w:r>
            <w:r>
              <w:rPr>
                <w:rFonts w:ascii="Times New Roman" w:hAnsi="Times New Roman" w:cs="Times New Roman"/>
              </w:rPr>
              <w:t>научных исследований, направленных</w:t>
            </w:r>
            <w:r w:rsidRPr="00C31C85">
              <w:rPr>
                <w:rFonts w:ascii="Times New Roman" w:hAnsi="Times New Roman" w:cs="Times New Roman"/>
              </w:rPr>
              <w:t xml:space="preserve"> на борьбу со старением и обусловленными старением заболеваниями.</w:t>
            </w:r>
          </w:p>
        </w:tc>
      </w:tr>
      <w:tr w:rsidR="00FA3924" w:rsidRPr="00E30994" w:rsidTr="006C7FEF">
        <w:trPr>
          <w:gridBefore w:val="1"/>
          <w:gridAfter w:val="7"/>
          <w:wBefore w:w="318" w:type="dxa"/>
          <w:wAfter w:w="4280" w:type="dxa"/>
        </w:trPr>
        <w:tc>
          <w:tcPr>
            <w:tcW w:w="5343" w:type="dxa"/>
            <w:gridSpan w:val="11"/>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7. Описание, характеристики: </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Default="00FA3924" w:rsidP="006C7FEF">
            <w:pPr>
              <w:pStyle w:val="a4"/>
              <w:spacing w:before="20" w:after="20"/>
              <w:rPr>
                <w:rFonts w:ascii="Times New Roman" w:hAnsi="Times New Roman" w:cs="Times New Roman"/>
              </w:rPr>
            </w:pPr>
            <w:r w:rsidRPr="003C61DE">
              <w:rPr>
                <w:rFonts w:ascii="Times New Roman" w:hAnsi="Times New Roman" w:cs="Times New Roman"/>
              </w:rPr>
              <w:t>Анализ in vitro спектральных характеристик, полученных при исследовании сыворотки крови больных с терминальной стадией хронической болезни почек методом поверхностно-усиленной рамановской спектроскопии в сочетании с машинным обучением, позволяет выявить наиболее информативные спектральные полосы, коррелирующие с уровнем основных маркеров заболевания (мочевина, креатинин). В результате многофакторного анализа, основанного на построении одномерных классификационных моделей, были изучены патологически ассоциированные изменения в сыворотке крови больных в зависимости от стадии хронической болезни почек и статуса прохождения пациентами гемодиализа.</w:t>
            </w:r>
          </w:p>
          <w:p w:rsidR="00FA3924" w:rsidRDefault="00FA3924" w:rsidP="006C7FEF">
            <w:pPr>
              <w:pStyle w:val="a4"/>
              <w:spacing w:before="20" w:after="20"/>
              <w:jc w:val="center"/>
              <w:rPr>
                <w:rFonts w:ascii="Times New Roman" w:hAnsi="Times New Roman" w:cs="Times New Roman"/>
              </w:rPr>
            </w:pPr>
            <w:r>
              <w:rPr>
                <w:noProof/>
                <w:sz w:val="24"/>
              </w:rPr>
              <w:lastRenderedPageBreak/>
              <w:drawing>
                <wp:inline distT="0" distB="0" distL="0" distR="0" wp14:anchorId="730F6B07" wp14:editId="3189EEBE">
                  <wp:extent cx="5004950" cy="1858620"/>
                  <wp:effectExtent l="0" t="0" r="5715" b="889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tImage (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015008" cy="1862355"/>
                          </a:xfrm>
                          <a:prstGeom prst="rect">
                            <a:avLst/>
                          </a:prstGeom>
                        </pic:spPr>
                      </pic:pic>
                    </a:graphicData>
                  </a:graphic>
                </wp:inline>
              </w:drawing>
            </w:r>
          </w:p>
          <w:p w:rsidR="00FA3924" w:rsidRDefault="00FA3924" w:rsidP="006C7FEF">
            <w:pPr>
              <w:pStyle w:val="a4"/>
              <w:spacing w:before="20" w:after="20"/>
              <w:jc w:val="center"/>
              <w:rPr>
                <w:rFonts w:ascii="Times New Roman" w:hAnsi="Times New Roman" w:cs="Times New Roman"/>
              </w:rPr>
            </w:pPr>
            <w:r w:rsidRPr="003C61DE">
              <w:rPr>
                <w:rFonts w:ascii="Times New Roman" w:hAnsi="Times New Roman" w:cs="Times New Roman"/>
              </w:rPr>
              <w:t>Рисунок 1 - Принципиальная схема архитектуры одномерной классификационной модели для распознавания спектров комбинационного рассеяния и классификации сыворотки</w:t>
            </w:r>
          </w:p>
          <w:p w:rsidR="00FA3924" w:rsidRDefault="00FA3924" w:rsidP="006C7FEF">
            <w:pPr>
              <w:pStyle w:val="a4"/>
              <w:spacing w:before="20" w:after="20"/>
              <w:rPr>
                <w:rFonts w:ascii="Times New Roman" w:hAnsi="Times New Roman" w:cs="Times New Roman"/>
              </w:rPr>
            </w:pPr>
          </w:p>
          <w:p w:rsidR="00FA3924" w:rsidRDefault="00FA3924" w:rsidP="006C7FEF">
            <w:pPr>
              <w:pStyle w:val="a4"/>
              <w:spacing w:before="20" w:after="20"/>
              <w:jc w:val="center"/>
              <w:rPr>
                <w:rFonts w:ascii="Times New Roman" w:hAnsi="Times New Roman" w:cs="Times New Roman"/>
              </w:rPr>
            </w:pPr>
            <w:r>
              <w:rPr>
                <w:noProof/>
                <w:sz w:val="24"/>
              </w:rPr>
              <w:drawing>
                <wp:inline distT="0" distB="0" distL="0" distR="0" wp14:anchorId="1398CAF7" wp14:editId="67AF1455">
                  <wp:extent cx="5434988" cy="1946031"/>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tImage (1).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37648" cy="1946983"/>
                          </a:xfrm>
                          <a:prstGeom prst="rect">
                            <a:avLst/>
                          </a:prstGeom>
                        </pic:spPr>
                      </pic:pic>
                    </a:graphicData>
                  </a:graphic>
                </wp:inline>
              </w:drawing>
            </w:r>
          </w:p>
          <w:p w:rsidR="00FA3924" w:rsidRPr="00E30994" w:rsidRDefault="00FA3924" w:rsidP="006C7FEF">
            <w:pPr>
              <w:pStyle w:val="a4"/>
              <w:spacing w:before="20" w:after="20"/>
              <w:jc w:val="center"/>
              <w:rPr>
                <w:rFonts w:ascii="Times New Roman" w:hAnsi="Times New Roman" w:cs="Times New Roman"/>
              </w:rPr>
            </w:pPr>
            <w:r w:rsidRPr="003C61DE">
              <w:rPr>
                <w:rFonts w:ascii="Times New Roman" w:hAnsi="Times New Roman" w:cs="Times New Roman"/>
              </w:rPr>
              <w:t>Рисунок 2 - VIP-распределение матрицы спектров SERS сыворотки при построении модели: а) на основе PLS-DA; б) на основе CNN</w:t>
            </w:r>
          </w:p>
        </w:tc>
      </w:tr>
      <w:tr w:rsidR="00FA3924" w:rsidRPr="00E30994" w:rsidTr="006C7FEF">
        <w:trPr>
          <w:gridBefore w:val="1"/>
          <w:gridAfter w:val="14"/>
          <w:wBefore w:w="318" w:type="dxa"/>
          <w:wAfter w:w="6405" w:type="dxa"/>
        </w:trPr>
        <w:tc>
          <w:tcPr>
            <w:tcW w:w="3218" w:type="dxa"/>
            <w:gridSpan w:val="4"/>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lastRenderedPageBreak/>
              <w:t>8. Преимущества перед известными аналогами:</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Default="00FA3924" w:rsidP="006C7FEF">
            <w:pPr>
              <w:pStyle w:val="a4"/>
              <w:spacing w:before="20" w:after="20"/>
              <w:jc w:val="both"/>
              <w:rPr>
                <w:rFonts w:ascii="Times New Roman" w:hAnsi="Times New Roman" w:cs="Times New Roman"/>
              </w:rPr>
            </w:pPr>
            <w:r>
              <w:rPr>
                <w:rFonts w:ascii="Times New Roman" w:hAnsi="Times New Roman" w:cs="Times New Roman"/>
              </w:rPr>
              <w:t>Аналоги есть.</w:t>
            </w:r>
          </w:p>
          <w:p w:rsidR="00FA3924" w:rsidRPr="00C31C85" w:rsidRDefault="00FA3924" w:rsidP="006C7FEF">
            <w:pPr>
              <w:pStyle w:val="a4"/>
              <w:spacing w:before="20" w:after="20"/>
              <w:jc w:val="both"/>
              <w:rPr>
                <w:rFonts w:ascii="Times New Roman" w:hAnsi="Times New Roman" w:cs="Times New Roman"/>
              </w:rPr>
            </w:pPr>
            <w:r>
              <w:rPr>
                <w:rFonts w:ascii="Times New Roman" w:hAnsi="Times New Roman" w:cs="Times New Roman"/>
              </w:rPr>
              <w:t>Преимущества: п</w:t>
            </w:r>
            <w:r w:rsidRPr="00C31C85">
              <w:rPr>
                <w:rFonts w:ascii="Times New Roman" w:hAnsi="Times New Roman" w:cs="Times New Roman"/>
              </w:rPr>
              <w:t xml:space="preserve">редлагаемый </w:t>
            </w:r>
            <w:r>
              <w:rPr>
                <w:rFonts w:ascii="Times New Roman" w:hAnsi="Times New Roman" w:cs="Times New Roman"/>
              </w:rPr>
              <w:t>метод</w:t>
            </w:r>
            <w:r w:rsidRPr="00C31C85">
              <w:rPr>
                <w:rFonts w:ascii="Times New Roman" w:hAnsi="Times New Roman" w:cs="Times New Roman"/>
              </w:rPr>
              <w:t>, заключающийся в комплексном применении методик поверхностно-усиленной Рамановской спектроскопии для анализа крови, и анализа кожи человека с применением Рамановской спектроскопии, позвол</w:t>
            </w:r>
            <w:r>
              <w:rPr>
                <w:rFonts w:ascii="Times New Roman" w:hAnsi="Times New Roman" w:cs="Times New Roman"/>
              </w:rPr>
              <w:t>яет</w:t>
            </w:r>
            <w:r w:rsidRPr="00C31C85">
              <w:rPr>
                <w:rFonts w:ascii="Times New Roman" w:hAnsi="Times New Roman" w:cs="Times New Roman"/>
              </w:rPr>
              <w:t xml:space="preserve"> получить большой массив спектральных данных и осуществить их детальную статистическую обработку, что позволит формализовать анализ и значительно повысить его достоверность для диагностики и анализа течения неинфекционных заболеваний. За счет </w:t>
            </w:r>
            <w:r>
              <w:rPr>
                <w:rFonts w:ascii="Times New Roman" w:hAnsi="Times New Roman" w:cs="Times New Roman"/>
              </w:rPr>
              <w:t>междисциплинарного подхода</w:t>
            </w:r>
            <w:r w:rsidRPr="00C31C85">
              <w:rPr>
                <w:rFonts w:ascii="Times New Roman" w:hAnsi="Times New Roman" w:cs="Times New Roman"/>
              </w:rPr>
              <w:t xml:space="preserve"> станет возможным создание прототипа устройства для проведения комплексной «оптической и жидкостной биопсии», которая позволит устранить недостатки существующих клинических методов диагностики неинфекционных заболеваний, а также расширить представления о структурных перестройках в тканях и биологических жидкостях при развитии обсуждаемых заболеваний. </w:t>
            </w:r>
          </w:p>
          <w:p w:rsidR="00FA3924" w:rsidRPr="00E30994" w:rsidRDefault="00FA3924" w:rsidP="006C7FEF">
            <w:pPr>
              <w:pStyle w:val="a4"/>
              <w:spacing w:before="20" w:after="20"/>
              <w:jc w:val="both"/>
              <w:rPr>
                <w:rFonts w:ascii="Times New Roman" w:hAnsi="Times New Roman" w:cs="Times New Roman"/>
              </w:rPr>
            </w:pPr>
            <w:r w:rsidRPr="00C31C85">
              <w:rPr>
                <w:rFonts w:ascii="Times New Roman" w:hAnsi="Times New Roman" w:cs="Times New Roman"/>
              </w:rPr>
              <w:t>Предлагаемый метод не исключает применения уже существующих методов диагностики, но в дополнение к ним может существенно повысить точность анализа, помочь специалистам различных областей медицины в обнаружении заболеваний, оценке их течения и определении оптимальных методов лечения.</w:t>
            </w:r>
          </w:p>
        </w:tc>
      </w:tr>
      <w:tr w:rsidR="00FA3924" w:rsidRPr="00E30994" w:rsidTr="006C7FEF">
        <w:trPr>
          <w:gridBefore w:val="1"/>
          <w:gridAfter w:val="15"/>
          <w:wBefore w:w="318" w:type="dxa"/>
          <w:wAfter w:w="6972" w:type="dxa"/>
        </w:trPr>
        <w:tc>
          <w:tcPr>
            <w:tcW w:w="2651" w:type="dxa"/>
            <w:gridSpan w:val="3"/>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9. Область(и) применения: </w:t>
            </w:r>
          </w:p>
        </w:tc>
      </w:tr>
      <w:tr w:rsidR="00FA3924" w:rsidRPr="00E30994" w:rsidTr="006C7FEF">
        <w:tblPrEx>
          <w:tblCellMar>
            <w:left w:w="107" w:type="dxa"/>
            <w:right w:w="107" w:type="dxa"/>
          </w:tblCellMar>
        </w:tblPrEx>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t xml:space="preserve">Разработка </w:t>
            </w:r>
            <w:r w:rsidRPr="003C61DE">
              <w:rPr>
                <w:rFonts w:ascii="Times New Roman" w:hAnsi="Times New Roman" w:cs="Times New Roman"/>
              </w:rPr>
              <w:t>новых методов физической диагностики в медицине</w:t>
            </w:r>
            <w:r>
              <w:rPr>
                <w:rFonts w:ascii="Times New Roman" w:hAnsi="Times New Roman" w:cs="Times New Roman"/>
              </w:rPr>
              <w:t>, персонализированная медицина</w:t>
            </w:r>
          </w:p>
        </w:tc>
      </w:tr>
      <w:tr w:rsidR="00FA3924" w:rsidRPr="00E30994" w:rsidTr="006C7FEF">
        <w:tblPrEx>
          <w:tblCellMar>
            <w:left w:w="107" w:type="dxa"/>
            <w:right w:w="107" w:type="dxa"/>
          </w:tblCellMar>
        </w:tblPrEx>
        <w:trPr>
          <w:gridBefore w:val="1"/>
          <w:gridAfter w:val="6"/>
          <w:wBefore w:w="318" w:type="dxa"/>
          <w:wAfter w:w="3430" w:type="dxa"/>
        </w:trPr>
        <w:tc>
          <w:tcPr>
            <w:tcW w:w="6193" w:type="dxa"/>
            <w:gridSpan w:val="12"/>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10. Правовая защита: </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D976D7" w:rsidP="006C7FEF">
            <w:pPr>
              <w:pStyle w:val="a4"/>
              <w:spacing w:before="20" w:after="20"/>
              <w:rPr>
                <w:rFonts w:ascii="Times New Roman" w:hAnsi="Times New Roman" w:cs="Times New Roman"/>
              </w:rPr>
            </w:pPr>
            <w:r>
              <w:rPr>
                <w:rFonts w:ascii="Times New Roman" w:hAnsi="Times New Roman" w:cs="Times New Roman"/>
              </w:rPr>
              <w:t>Объект авторского права – научно-технический отчет. публикации (см. п. 14)</w:t>
            </w:r>
          </w:p>
        </w:tc>
      </w:tr>
      <w:tr w:rsidR="00FA3924" w:rsidRPr="00E30994" w:rsidTr="006C7FEF">
        <w:trPr>
          <w:gridBefore w:val="1"/>
          <w:gridAfter w:val="8"/>
          <w:wBefore w:w="318" w:type="dxa"/>
          <w:wAfter w:w="4446" w:type="dxa"/>
        </w:trPr>
        <w:tc>
          <w:tcPr>
            <w:tcW w:w="5177" w:type="dxa"/>
            <w:gridSpan w:val="10"/>
            <w:tcBorders>
              <w:top w:val="nil"/>
              <w:left w:val="nil"/>
              <w:bottom w:val="nil"/>
              <w:right w:val="nil"/>
            </w:tcBorders>
          </w:tcPr>
          <w:p w:rsidR="00FA3924" w:rsidRPr="00E30994" w:rsidRDefault="00FA3924" w:rsidP="006C7FEF">
            <w:pPr>
              <w:pStyle w:val="a4"/>
              <w:spacing w:before="20" w:after="20"/>
              <w:ind w:right="-1353"/>
              <w:rPr>
                <w:rFonts w:ascii="Times New Roman" w:hAnsi="Times New Roman" w:cs="Times New Roman"/>
              </w:rPr>
            </w:pPr>
            <w:r w:rsidRPr="00E30994">
              <w:rPr>
                <w:rFonts w:ascii="Times New Roman" w:hAnsi="Times New Roman" w:cs="Times New Roman"/>
              </w:rPr>
              <w:t>11. Стадия готовности к практическому</w:t>
            </w:r>
            <w:r>
              <w:rPr>
                <w:rFonts w:ascii="Times New Roman" w:hAnsi="Times New Roman" w:cs="Times New Roman"/>
              </w:rPr>
              <w:t xml:space="preserve"> </w:t>
            </w:r>
            <w:r w:rsidRPr="00E30994">
              <w:rPr>
                <w:rFonts w:ascii="Times New Roman" w:hAnsi="Times New Roman" w:cs="Times New Roman"/>
              </w:rPr>
              <w:t>использованию:</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D976D7" w:rsidP="00D976D7">
            <w:pPr>
              <w:pStyle w:val="a4"/>
              <w:spacing w:before="20" w:after="20"/>
              <w:rPr>
                <w:rFonts w:ascii="Times New Roman" w:hAnsi="Times New Roman" w:cs="Times New Roman"/>
              </w:rPr>
            </w:pPr>
            <w:r>
              <w:rPr>
                <w:rFonts w:ascii="Times New Roman" w:hAnsi="Times New Roman" w:cs="Times New Roman"/>
              </w:rPr>
              <w:t>С</w:t>
            </w:r>
            <w:r w:rsidRPr="00D976D7">
              <w:rPr>
                <w:rFonts w:ascii="Times New Roman" w:hAnsi="Times New Roman" w:cs="Times New Roman"/>
              </w:rPr>
              <w:t>одержание теории, метода докладывалось на международных и всероссийских конференциях, опубликовано</w:t>
            </w:r>
            <w:r>
              <w:rPr>
                <w:rFonts w:ascii="Times New Roman" w:hAnsi="Times New Roman" w:cs="Times New Roman"/>
              </w:rPr>
              <w:t xml:space="preserve"> (см. п. 14)</w:t>
            </w:r>
          </w:p>
        </w:tc>
      </w:tr>
      <w:tr w:rsidR="00FA3924" w:rsidRPr="00E30994" w:rsidTr="006C7FEF">
        <w:trPr>
          <w:gridBefore w:val="1"/>
          <w:gridAfter w:val="2"/>
          <w:wBefore w:w="318" w:type="dxa"/>
          <w:wAfter w:w="25" w:type="dxa"/>
        </w:trPr>
        <w:tc>
          <w:tcPr>
            <w:tcW w:w="9598" w:type="dxa"/>
            <w:gridSpan w:val="16"/>
            <w:tcBorders>
              <w:top w:val="single" w:sz="12" w:space="0" w:color="auto"/>
              <w:left w:val="nil"/>
              <w:bottom w:val="single" w:sz="12" w:space="0" w:color="auto"/>
              <w:right w:val="nil"/>
            </w:tcBorders>
            <w:shd w:val="clear" w:color="auto" w:fill="auto"/>
            <w:vAlign w:val="center"/>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12. Научное и научно-техническое сотрудничество, в том числе международное:</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t>Самарский государственный медицинский университет</w:t>
            </w:r>
          </w:p>
        </w:tc>
      </w:tr>
      <w:tr w:rsidR="00FA3924" w:rsidRPr="00E30994" w:rsidTr="006C7FEF">
        <w:trPr>
          <w:gridBefore w:val="1"/>
          <w:gridAfter w:val="2"/>
          <w:wBefore w:w="318" w:type="dxa"/>
          <w:wAfter w:w="25" w:type="dxa"/>
          <w:trHeight w:val="225"/>
        </w:trPr>
        <w:tc>
          <w:tcPr>
            <w:tcW w:w="9598" w:type="dxa"/>
            <w:gridSpan w:val="16"/>
            <w:tcBorders>
              <w:top w:val="single" w:sz="12" w:space="0" w:color="auto"/>
              <w:left w:val="nil"/>
              <w:bottom w:val="single" w:sz="12" w:space="0" w:color="auto"/>
              <w:right w:val="nil"/>
            </w:tcBorders>
            <w:shd w:val="clear" w:color="auto" w:fill="auto"/>
            <w:vAlign w:val="center"/>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13. Авторы:</w:t>
            </w:r>
          </w:p>
        </w:tc>
      </w:tr>
      <w:tr w:rsidR="00FA3924" w:rsidRPr="00E30994" w:rsidTr="006C7FEF">
        <w:trPr>
          <w:gridBefore w:val="1"/>
          <w:gridAfter w:val="2"/>
          <w:wBefore w:w="318" w:type="dxa"/>
          <w:wAfter w:w="25" w:type="dxa"/>
          <w:trHeight w:val="225"/>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sidRPr="003C61DE">
              <w:rPr>
                <w:rFonts w:ascii="Times New Roman" w:hAnsi="Times New Roman" w:cs="Times New Roman"/>
              </w:rPr>
              <w:t>Братченко Л.А., Аль-Саммараи С.З., Тупикова Е.Н., Коновалова Д.Ю., Лебедев П.А., Захаров В.П., Братченко И.А.</w:t>
            </w:r>
          </w:p>
        </w:tc>
      </w:tr>
    </w:tbl>
    <w:p w:rsidR="00FA3924" w:rsidRPr="00E30994" w:rsidRDefault="00FA3924" w:rsidP="00FA3924">
      <w:pPr>
        <w:pStyle w:val="a4"/>
        <w:tabs>
          <w:tab w:val="left" w:pos="5670"/>
        </w:tabs>
        <w:spacing w:before="120" w:after="40"/>
        <w:ind w:left="0"/>
        <w:rPr>
          <w:rFonts w:ascii="Times New Roman" w:hAnsi="Times New Roman" w:cs="Times New Roman"/>
        </w:rPr>
      </w:pPr>
      <w:r w:rsidRPr="00E30994">
        <w:rPr>
          <w:rFonts w:ascii="Times New Roman" w:hAnsi="Times New Roman" w:cs="Times New Roman"/>
        </w:rPr>
        <w:t>14. Опубликованные или принятые в печать работы:</w:t>
      </w:r>
    </w:p>
    <w:tbl>
      <w:tblPr>
        <w:tblW w:w="1059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2692"/>
        <w:gridCol w:w="2666"/>
        <w:gridCol w:w="3260"/>
      </w:tblGrid>
      <w:tr w:rsidR="00FA3924" w:rsidRPr="00E30994" w:rsidTr="006C7FEF">
        <w:tc>
          <w:tcPr>
            <w:tcW w:w="1980" w:type="dxa"/>
            <w:tcBorders>
              <w:top w:val="single" w:sz="12" w:space="0" w:color="auto"/>
              <w:left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Вид публикации</w:t>
            </w:r>
          </w:p>
        </w:tc>
        <w:tc>
          <w:tcPr>
            <w:tcW w:w="2692" w:type="dxa"/>
            <w:tcBorders>
              <w:top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Дата публикации</w:t>
            </w:r>
          </w:p>
        </w:tc>
        <w:tc>
          <w:tcPr>
            <w:tcW w:w="2666" w:type="dxa"/>
            <w:tcBorders>
              <w:top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Библиографическая ссылка</w:t>
            </w:r>
          </w:p>
        </w:tc>
        <w:tc>
          <w:tcPr>
            <w:tcW w:w="3260" w:type="dxa"/>
            <w:tcBorders>
              <w:top w:val="single" w:sz="12" w:space="0" w:color="auto"/>
              <w:right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Идентификатор (при наличии)</w:t>
            </w:r>
          </w:p>
        </w:tc>
      </w:tr>
      <w:tr w:rsidR="00FA3924" w:rsidRPr="00E30994" w:rsidTr="006C7FEF">
        <w:tc>
          <w:tcPr>
            <w:tcW w:w="1980" w:type="dxa"/>
            <w:tcBorders>
              <w:lef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Pr>
                <w:rFonts w:ascii="Times New Roman" w:eastAsia="Calibri" w:hAnsi="Times New Roman" w:cs="Times New Roman"/>
              </w:rPr>
              <w:lastRenderedPageBreak/>
              <w:t>Статья</w:t>
            </w:r>
          </w:p>
        </w:tc>
        <w:tc>
          <w:tcPr>
            <w:tcW w:w="2692" w:type="dxa"/>
            <w:shd w:val="clear" w:color="auto" w:fill="FFFAEB"/>
          </w:tcPr>
          <w:p w:rsidR="00FA3924" w:rsidRPr="00E30994" w:rsidRDefault="00FA3924" w:rsidP="006C7FEF">
            <w:pPr>
              <w:pStyle w:val="HTML"/>
              <w:rPr>
                <w:rFonts w:ascii="Times New Roman" w:eastAsia="Calibri" w:hAnsi="Times New Roman" w:cs="Times New Roman"/>
              </w:rPr>
            </w:pPr>
            <w:r>
              <w:rPr>
                <w:rFonts w:ascii="Times New Roman" w:eastAsia="Calibri" w:hAnsi="Times New Roman" w:cs="Times New Roman"/>
              </w:rPr>
              <w:t>01.09.2022</w:t>
            </w:r>
          </w:p>
        </w:tc>
        <w:tc>
          <w:tcPr>
            <w:tcW w:w="2666" w:type="dxa"/>
            <w:shd w:val="clear" w:color="auto" w:fill="FFFAEB"/>
          </w:tcPr>
          <w:p w:rsidR="00FA3924" w:rsidRPr="00E30994" w:rsidRDefault="00FA3924" w:rsidP="006C7FEF">
            <w:pPr>
              <w:pStyle w:val="HTML"/>
              <w:rPr>
                <w:rFonts w:ascii="Times New Roman" w:eastAsia="Calibri" w:hAnsi="Times New Roman" w:cs="Times New Roman"/>
              </w:rPr>
            </w:pPr>
            <w:r w:rsidRPr="003C61DE">
              <w:rPr>
                <w:rFonts w:ascii="Times New Roman" w:eastAsia="Calibri" w:hAnsi="Times New Roman" w:cs="Times New Roman"/>
                <w:lang w:val="en-US"/>
              </w:rPr>
              <w:t xml:space="preserve">L. Bratchenko, S. Al-Sammarraie, E. Tupikova, D. Konovalova, P. Lebedev, V. Zakharov, and I. Bratchenko, Analyzing the serum of hemodialysis patients with end-stage chronic kidney disease by means of the combination of SERS and machine learning, Biomed. </w:t>
            </w:r>
            <w:r w:rsidRPr="003C61DE">
              <w:rPr>
                <w:rFonts w:ascii="Times New Roman" w:eastAsia="Calibri" w:hAnsi="Times New Roman" w:cs="Times New Roman"/>
              </w:rPr>
              <w:t>Opt. Express  13, 4926-4938 (2022)</w:t>
            </w:r>
          </w:p>
        </w:tc>
        <w:tc>
          <w:tcPr>
            <w:tcW w:w="3260" w:type="dxa"/>
            <w:tcBorders>
              <w:righ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sidRPr="003C61DE">
              <w:rPr>
                <w:rFonts w:ascii="Times New Roman" w:eastAsia="Calibri" w:hAnsi="Times New Roman" w:cs="Times New Roman"/>
              </w:rPr>
              <w:t>10.1364/BOE.455549</w:t>
            </w:r>
          </w:p>
        </w:tc>
      </w:tr>
      <w:tr w:rsidR="00FA3924" w:rsidRPr="00C31C85" w:rsidTr="006C7FEF">
        <w:tc>
          <w:tcPr>
            <w:tcW w:w="1980" w:type="dxa"/>
            <w:tcBorders>
              <w:left w:val="single" w:sz="12" w:space="0" w:color="auto"/>
            </w:tcBorders>
            <w:shd w:val="clear" w:color="auto" w:fill="FFFAEB"/>
          </w:tcPr>
          <w:p w:rsidR="00FA3924" w:rsidRDefault="00FA3924" w:rsidP="006C7FEF">
            <w:pPr>
              <w:pStyle w:val="HTML"/>
              <w:rPr>
                <w:rFonts w:ascii="Times New Roman" w:eastAsia="Calibri" w:hAnsi="Times New Roman" w:cs="Times New Roman"/>
              </w:rPr>
            </w:pPr>
            <w:r>
              <w:rPr>
                <w:rFonts w:ascii="Times New Roman" w:eastAsia="Calibri" w:hAnsi="Times New Roman" w:cs="Times New Roman"/>
              </w:rPr>
              <w:t>Статья</w:t>
            </w:r>
          </w:p>
        </w:tc>
        <w:tc>
          <w:tcPr>
            <w:tcW w:w="2692" w:type="dxa"/>
            <w:shd w:val="clear" w:color="auto" w:fill="FFFAEB"/>
          </w:tcPr>
          <w:p w:rsidR="00FA3924" w:rsidRDefault="00FA3924" w:rsidP="006C7FEF">
            <w:pPr>
              <w:pStyle w:val="HTML"/>
              <w:rPr>
                <w:rFonts w:ascii="Times New Roman" w:eastAsia="Calibri" w:hAnsi="Times New Roman" w:cs="Times New Roman"/>
              </w:rPr>
            </w:pPr>
            <w:r>
              <w:rPr>
                <w:rFonts w:ascii="Times New Roman" w:eastAsia="Calibri" w:hAnsi="Times New Roman" w:cs="Times New Roman"/>
              </w:rPr>
              <w:t>04.02.2022</w:t>
            </w:r>
          </w:p>
        </w:tc>
        <w:tc>
          <w:tcPr>
            <w:tcW w:w="2666" w:type="dxa"/>
            <w:shd w:val="clear" w:color="auto" w:fill="FFFAEB"/>
          </w:tcPr>
          <w:p w:rsidR="00FA3924" w:rsidRPr="004B6DDF" w:rsidRDefault="00FA3924" w:rsidP="006C7FEF">
            <w:pPr>
              <w:pStyle w:val="HTML"/>
              <w:rPr>
                <w:rFonts w:ascii="Times New Roman" w:eastAsia="Calibri" w:hAnsi="Times New Roman" w:cs="Times New Roman"/>
                <w:lang w:val="en-US"/>
              </w:rPr>
            </w:pPr>
            <w:r w:rsidRPr="00C31C85">
              <w:rPr>
                <w:rFonts w:ascii="Times New Roman" w:eastAsia="Calibri" w:hAnsi="Times New Roman" w:cs="Times New Roman"/>
                <w:lang w:val="en-US"/>
              </w:rPr>
              <w:t>Bratchenko I. A., Bratchenko L. A. Comment on “Finding reduced Raman spectroscopy fingerprint of skin samples for melanoma diagnosis through machine learning” // Artificial Intelligence in Medicine. – 2022. – Т. 125. – С. 102252</w:t>
            </w:r>
          </w:p>
        </w:tc>
        <w:tc>
          <w:tcPr>
            <w:tcW w:w="3260" w:type="dxa"/>
            <w:tcBorders>
              <w:right w:val="single" w:sz="12" w:space="0" w:color="auto"/>
            </w:tcBorders>
            <w:shd w:val="clear" w:color="auto" w:fill="FFFAEB"/>
          </w:tcPr>
          <w:p w:rsidR="00FA3924" w:rsidRPr="00C31C85" w:rsidRDefault="00FA3924" w:rsidP="006C7FEF">
            <w:pPr>
              <w:pStyle w:val="HTML"/>
              <w:rPr>
                <w:rFonts w:ascii="Times New Roman" w:eastAsia="Calibri" w:hAnsi="Times New Roman" w:cs="Times New Roman"/>
                <w:lang w:val="en-US"/>
              </w:rPr>
            </w:pPr>
            <w:r w:rsidRPr="00C31C85">
              <w:rPr>
                <w:rFonts w:ascii="Times New Roman" w:eastAsia="Calibri" w:hAnsi="Times New Roman" w:cs="Times New Roman"/>
                <w:lang w:val="en-US"/>
              </w:rPr>
              <w:t>10.1016/j.artmed.2022.102252</w:t>
            </w:r>
          </w:p>
        </w:tc>
      </w:tr>
      <w:tr w:rsidR="00FA3924" w:rsidRPr="00C31C85" w:rsidTr="006C7FEF">
        <w:tc>
          <w:tcPr>
            <w:tcW w:w="1980" w:type="dxa"/>
            <w:tcBorders>
              <w:left w:val="single" w:sz="12" w:space="0" w:color="auto"/>
              <w:bottom w:val="single" w:sz="12" w:space="0" w:color="auto"/>
            </w:tcBorders>
            <w:shd w:val="clear" w:color="auto" w:fill="FFFAEB"/>
          </w:tcPr>
          <w:p w:rsidR="00FA3924" w:rsidRDefault="00FA3924" w:rsidP="006C7FEF">
            <w:pPr>
              <w:pStyle w:val="HTML"/>
              <w:rPr>
                <w:rFonts w:ascii="Times New Roman" w:eastAsia="Calibri" w:hAnsi="Times New Roman" w:cs="Times New Roman"/>
              </w:rPr>
            </w:pPr>
            <w:r>
              <w:rPr>
                <w:rFonts w:ascii="Times New Roman" w:eastAsia="Calibri" w:hAnsi="Times New Roman" w:cs="Times New Roman"/>
              </w:rPr>
              <w:t>Статья</w:t>
            </w:r>
          </w:p>
        </w:tc>
        <w:tc>
          <w:tcPr>
            <w:tcW w:w="2692" w:type="dxa"/>
            <w:tcBorders>
              <w:bottom w:val="single" w:sz="12" w:space="0" w:color="auto"/>
            </w:tcBorders>
            <w:shd w:val="clear" w:color="auto" w:fill="FFFAEB"/>
          </w:tcPr>
          <w:p w:rsidR="00FA3924" w:rsidRDefault="00FA3924" w:rsidP="006C7FEF">
            <w:pPr>
              <w:pStyle w:val="HTML"/>
              <w:rPr>
                <w:rFonts w:ascii="Times New Roman" w:eastAsia="Calibri" w:hAnsi="Times New Roman" w:cs="Times New Roman"/>
              </w:rPr>
            </w:pPr>
            <w:r>
              <w:rPr>
                <w:rFonts w:ascii="Times New Roman" w:eastAsia="Calibri" w:hAnsi="Times New Roman" w:cs="Times New Roman"/>
              </w:rPr>
              <w:t>03.02.2022</w:t>
            </w:r>
          </w:p>
        </w:tc>
        <w:tc>
          <w:tcPr>
            <w:tcW w:w="2666" w:type="dxa"/>
            <w:tcBorders>
              <w:bottom w:val="single" w:sz="12" w:space="0" w:color="auto"/>
            </w:tcBorders>
            <w:shd w:val="clear" w:color="auto" w:fill="FFFAEB"/>
          </w:tcPr>
          <w:p w:rsidR="00FA3924" w:rsidRPr="00C31C85" w:rsidRDefault="00FA3924" w:rsidP="006C7FEF">
            <w:pPr>
              <w:pStyle w:val="HTML"/>
              <w:rPr>
                <w:rFonts w:ascii="Times New Roman" w:eastAsia="Calibri" w:hAnsi="Times New Roman" w:cs="Times New Roman"/>
                <w:lang w:val="en-US"/>
              </w:rPr>
            </w:pPr>
            <w:r w:rsidRPr="00C31C85">
              <w:rPr>
                <w:rFonts w:ascii="Times New Roman" w:eastAsia="Calibri" w:hAnsi="Times New Roman" w:cs="Times New Roman"/>
                <w:lang w:val="en-US"/>
              </w:rPr>
              <w:t>Silver</w:t>
            </w:r>
            <w:r w:rsidRPr="00947E7B">
              <w:rPr>
                <w:rFonts w:ascii="Times New Roman" w:eastAsia="Calibri" w:hAnsi="Times New Roman" w:cs="Times New Roman"/>
              </w:rPr>
              <w:t xml:space="preserve"> </w:t>
            </w:r>
            <w:r w:rsidRPr="00C31C85">
              <w:rPr>
                <w:rFonts w:ascii="Times New Roman" w:eastAsia="Calibri" w:hAnsi="Times New Roman" w:cs="Times New Roman"/>
                <w:lang w:val="en-US"/>
              </w:rPr>
              <w:t>Nanoparticles</w:t>
            </w:r>
            <w:r w:rsidRPr="00947E7B">
              <w:rPr>
                <w:rFonts w:ascii="Times New Roman" w:eastAsia="Calibri" w:hAnsi="Times New Roman" w:cs="Times New Roman"/>
              </w:rPr>
              <w:t>-</w:t>
            </w:r>
            <w:r w:rsidRPr="00C31C85">
              <w:rPr>
                <w:rFonts w:ascii="Times New Roman" w:eastAsia="Calibri" w:hAnsi="Times New Roman" w:cs="Times New Roman"/>
                <w:lang w:val="en-US"/>
              </w:rPr>
              <w:t>Based</w:t>
            </w:r>
            <w:r w:rsidRPr="00947E7B">
              <w:rPr>
                <w:rFonts w:ascii="Times New Roman" w:eastAsia="Calibri" w:hAnsi="Times New Roman" w:cs="Times New Roman"/>
              </w:rPr>
              <w:t xml:space="preserve"> </w:t>
            </w:r>
            <w:r w:rsidRPr="00C31C85">
              <w:rPr>
                <w:rFonts w:ascii="Times New Roman" w:eastAsia="Calibri" w:hAnsi="Times New Roman" w:cs="Times New Roman"/>
                <w:lang w:val="en-US"/>
              </w:rPr>
              <w:t>Substrate</w:t>
            </w:r>
            <w:r w:rsidRPr="00947E7B">
              <w:rPr>
                <w:rFonts w:ascii="Times New Roman" w:eastAsia="Calibri" w:hAnsi="Times New Roman" w:cs="Times New Roman"/>
              </w:rPr>
              <w:t xml:space="preserve"> </w:t>
            </w:r>
            <w:r w:rsidRPr="00C31C85">
              <w:rPr>
                <w:rFonts w:ascii="Times New Roman" w:eastAsia="Calibri" w:hAnsi="Times New Roman" w:cs="Times New Roman"/>
                <w:lang w:val="en-US"/>
              </w:rPr>
              <w:t>for</w:t>
            </w:r>
            <w:r w:rsidRPr="00947E7B">
              <w:rPr>
                <w:rFonts w:ascii="Times New Roman" w:eastAsia="Calibri" w:hAnsi="Times New Roman" w:cs="Times New Roman"/>
              </w:rPr>
              <w:t xml:space="preserve"> </w:t>
            </w:r>
            <w:r w:rsidRPr="00C31C85">
              <w:rPr>
                <w:rFonts w:ascii="Times New Roman" w:eastAsia="Calibri" w:hAnsi="Times New Roman" w:cs="Times New Roman"/>
                <w:lang w:val="en-US"/>
              </w:rPr>
              <w:t>Blood</w:t>
            </w:r>
            <w:r w:rsidRPr="00947E7B">
              <w:rPr>
                <w:rFonts w:ascii="Times New Roman" w:eastAsia="Calibri" w:hAnsi="Times New Roman" w:cs="Times New Roman"/>
              </w:rPr>
              <w:t xml:space="preserve"> </w:t>
            </w:r>
            <w:r w:rsidRPr="00C31C85">
              <w:rPr>
                <w:rFonts w:ascii="Times New Roman" w:eastAsia="Calibri" w:hAnsi="Times New Roman" w:cs="Times New Roman"/>
                <w:lang w:val="en-US"/>
              </w:rPr>
              <w:t>Serum</w:t>
            </w:r>
            <w:r w:rsidRPr="00947E7B">
              <w:rPr>
                <w:rFonts w:ascii="Times New Roman" w:eastAsia="Calibri" w:hAnsi="Times New Roman" w:cs="Times New Roman"/>
              </w:rPr>
              <w:t xml:space="preserve"> </w:t>
            </w:r>
            <w:r w:rsidRPr="00C31C85">
              <w:rPr>
                <w:rFonts w:ascii="Times New Roman" w:eastAsia="Calibri" w:hAnsi="Times New Roman" w:cs="Times New Roman"/>
                <w:lang w:val="en-US"/>
              </w:rPr>
              <w:t>Analysis</w:t>
            </w:r>
            <w:r w:rsidRPr="00947E7B">
              <w:rPr>
                <w:rFonts w:ascii="Times New Roman" w:eastAsia="Calibri" w:hAnsi="Times New Roman" w:cs="Times New Roman"/>
              </w:rPr>
              <w:t xml:space="preserve"> </w:t>
            </w:r>
            <w:r w:rsidRPr="00C31C85">
              <w:rPr>
                <w:rFonts w:ascii="Times New Roman" w:eastAsia="Calibri" w:hAnsi="Times New Roman" w:cs="Times New Roman"/>
                <w:lang w:val="en-US"/>
              </w:rPr>
              <w:t>under</w:t>
            </w:r>
            <w:r w:rsidRPr="00947E7B">
              <w:rPr>
                <w:rFonts w:ascii="Times New Roman" w:eastAsia="Calibri" w:hAnsi="Times New Roman" w:cs="Times New Roman"/>
              </w:rPr>
              <w:t xml:space="preserve"> 785 </w:t>
            </w:r>
            <w:r w:rsidRPr="00C31C85">
              <w:rPr>
                <w:rFonts w:ascii="Times New Roman" w:eastAsia="Calibri" w:hAnsi="Times New Roman" w:cs="Times New Roman"/>
                <w:lang w:val="en-US"/>
              </w:rPr>
              <w:t>nm</w:t>
            </w:r>
            <w:r w:rsidRPr="00947E7B">
              <w:rPr>
                <w:rFonts w:ascii="Times New Roman" w:eastAsia="Calibri" w:hAnsi="Times New Roman" w:cs="Times New Roman"/>
              </w:rPr>
              <w:t xml:space="preserve"> </w:t>
            </w:r>
            <w:r w:rsidRPr="00C31C85">
              <w:rPr>
                <w:rFonts w:ascii="Times New Roman" w:eastAsia="Calibri" w:hAnsi="Times New Roman" w:cs="Times New Roman"/>
                <w:lang w:val="en-US"/>
              </w:rPr>
              <w:t>Laser</w:t>
            </w:r>
            <w:r w:rsidRPr="00947E7B">
              <w:rPr>
                <w:rFonts w:ascii="Times New Roman" w:eastAsia="Calibri" w:hAnsi="Times New Roman" w:cs="Times New Roman"/>
              </w:rPr>
              <w:t xml:space="preserve"> </w:t>
            </w:r>
            <w:r w:rsidRPr="00C31C85">
              <w:rPr>
                <w:rFonts w:ascii="Times New Roman" w:eastAsia="Calibri" w:hAnsi="Times New Roman" w:cs="Times New Roman"/>
                <w:lang w:val="en-US"/>
              </w:rPr>
              <w:t>Excitation</w:t>
            </w:r>
            <w:r w:rsidRPr="00947E7B">
              <w:rPr>
                <w:rFonts w:ascii="Times New Roman" w:eastAsia="Calibri" w:hAnsi="Times New Roman" w:cs="Times New Roman"/>
              </w:rPr>
              <w:t xml:space="preserve"> / </w:t>
            </w:r>
            <w:r w:rsidRPr="00C31C85">
              <w:rPr>
                <w:rFonts w:ascii="Times New Roman" w:eastAsia="Calibri" w:hAnsi="Times New Roman" w:cs="Times New Roman"/>
              </w:rPr>
              <w:t>Аль</w:t>
            </w:r>
            <w:r w:rsidRPr="00947E7B">
              <w:rPr>
                <w:rFonts w:ascii="Times New Roman" w:eastAsia="Calibri" w:hAnsi="Times New Roman" w:cs="Times New Roman"/>
              </w:rPr>
              <w:t>-</w:t>
            </w:r>
            <w:r w:rsidRPr="00C31C85">
              <w:rPr>
                <w:rFonts w:ascii="Times New Roman" w:eastAsia="Calibri" w:hAnsi="Times New Roman" w:cs="Times New Roman"/>
              </w:rPr>
              <w:t>Саммаррайе</w:t>
            </w:r>
            <w:r w:rsidRPr="00947E7B">
              <w:rPr>
                <w:rFonts w:ascii="Times New Roman" w:eastAsia="Calibri" w:hAnsi="Times New Roman" w:cs="Times New Roman"/>
              </w:rPr>
              <w:t xml:space="preserve"> </w:t>
            </w:r>
            <w:r w:rsidRPr="00C31C85">
              <w:rPr>
                <w:rFonts w:ascii="Times New Roman" w:eastAsia="Calibri" w:hAnsi="Times New Roman" w:cs="Times New Roman"/>
              </w:rPr>
              <w:t>С</w:t>
            </w:r>
            <w:r w:rsidRPr="00947E7B">
              <w:rPr>
                <w:rFonts w:ascii="Times New Roman" w:eastAsia="Calibri" w:hAnsi="Times New Roman" w:cs="Times New Roman"/>
              </w:rPr>
              <w:t xml:space="preserve">., </w:t>
            </w:r>
            <w:r w:rsidRPr="00C31C85">
              <w:rPr>
                <w:rFonts w:ascii="Times New Roman" w:eastAsia="Calibri" w:hAnsi="Times New Roman" w:cs="Times New Roman"/>
              </w:rPr>
              <w:t>Братченко</w:t>
            </w:r>
            <w:r w:rsidRPr="00947E7B">
              <w:rPr>
                <w:rFonts w:ascii="Times New Roman" w:eastAsia="Calibri" w:hAnsi="Times New Roman" w:cs="Times New Roman"/>
              </w:rPr>
              <w:t xml:space="preserve"> </w:t>
            </w:r>
            <w:r w:rsidRPr="00C31C85">
              <w:rPr>
                <w:rFonts w:ascii="Times New Roman" w:eastAsia="Calibri" w:hAnsi="Times New Roman" w:cs="Times New Roman"/>
              </w:rPr>
              <w:t>Л</w:t>
            </w:r>
            <w:r w:rsidRPr="00947E7B">
              <w:rPr>
                <w:rFonts w:ascii="Times New Roman" w:eastAsia="Calibri" w:hAnsi="Times New Roman" w:cs="Times New Roman"/>
              </w:rPr>
              <w:t>.</w:t>
            </w:r>
            <w:r w:rsidRPr="00C31C85">
              <w:rPr>
                <w:rFonts w:ascii="Times New Roman" w:eastAsia="Calibri" w:hAnsi="Times New Roman" w:cs="Times New Roman"/>
              </w:rPr>
              <w:t>А</w:t>
            </w:r>
            <w:r w:rsidRPr="00947E7B">
              <w:rPr>
                <w:rFonts w:ascii="Times New Roman" w:eastAsia="Calibri" w:hAnsi="Times New Roman" w:cs="Times New Roman"/>
              </w:rPr>
              <w:t xml:space="preserve">., </w:t>
            </w:r>
            <w:r w:rsidRPr="00C31C85">
              <w:rPr>
                <w:rFonts w:ascii="Times New Roman" w:eastAsia="Calibri" w:hAnsi="Times New Roman" w:cs="Times New Roman"/>
              </w:rPr>
              <w:t>Тупикова</w:t>
            </w:r>
            <w:r w:rsidRPr="00947E7B">
              <w:rPr>
                <w:rFonts w:ascii="Times New Roman" w:eastAsia="Calibri" w:hAnsi="Times New Roman" w:cs="Times New Roman"/>
              </w:rPr>
              <w:t xml:space="preserve"> </w:t>
            </w:r>
            <w:r w:rsidRPr="00C31C85">
              <w:rPr>
                <w:rFonts w:ascii="Times New Roman" w:eastAsia="Calibri" w:hAnsi="Times New Roman" w:cs="Times New Roman"/>
              </w:rPr>
              <w:t>Е</w:t>
            </w:r>
            <w:r w:rsidRPr="00947E7B">
              <w:rPr>
                <w:rFonts w:ascii="Times New Roman" w:eastAsia="Calibri" w:hAnsi="Times New Roman" w:cs="Times New Roman"/>
              </w:rPr>
              <w:t>.</w:t>
            </w:r>
            <w:r w:rsidRPr="00C31C85">
              <w:rPr>
                <w:rFonts w:ascii="Times New Roman" w:eastAsia="Calibri" w:hAnsi="Times New Roman" w:cs="Times New Roman"/>
              </w:rPr>
              <w:t>Н</w:t>
            </w:r>
            <w:r w:rsidRPr="00947E7B">
              <w:rPr>
                <w:rFonts w:ascii="Times New Roman" w:eastAsia="Calibri" w:hAnsi="Times New Roman" w:cs="Times New Roman"/>
              </w:rPr>
              <w:t xml:space="preserve">. </w:t>
            </w:r>
            <w:r w:rsidRPr="00C31C85">
              <w:rPr>
                <w:rFonts w:ascii="Times New Roman" w:eastAsia="Calibri" w:hAnsi="Times New Roman" w:cs="Times New Roman"/>
              </w:rPr>
              <w:t>и</w:t>
            </w:r>
            <w:r w:rsidRPr="00947E7B">
              <w:rPr>
                <w:rFonts w:ascii="Times New Roman" w:eastAsia="Calibri" w:hAnsi="Times New Roman" w:cs="Times New Roman"/>
              </w:rPr>
              <w:t xml:space="preserve"> </w:t>
            </w:r>
            <w:r w:rsidRPr="00C31C85">
              <w:rPr>
                <w:rFonts w:ascii="Times New Roman" w:eastAsia="Calibri" w:hAnsi="Times New Roman" w:cs="Times New Roman"/>
              </w:rPr>
              <w:t>др</w:t>
            </w:r>
            <w:r w:rsidRPr="00947E7B">
              <w:rPr>
                <w:rFonts w:ascii="Times New Roman" w:eastAsia="Calibri" w:hAnsi="Times New Roman" w:cs="Times New Roman"/>
              </w:rPr>
              <w:t xml:space="preserve">.  </w:t>
            </w:r>
            <w:r w:rsidRPr="00C31C85">
              <w:rPr>
                <w:rFonts w:ascii="Times New Roman" w:eastAsia="Calibri" w:hAnsi="Times New Roman" w:cs="Times New Roman"/>
                <w:lang w:val="en-US"/>
              </w:rPr>
              <w:t>// Journal of Biomedical Photonics &amp; Engineering. — 2022. — Т. 8. № 1.</w:t>
            </w:r>
          </w:p>
        </w:tc>
        <w:tc>
          <w:tcPr>
            <w:tcW w:w="3260" w:type="dxa"/>
            <w:tcBorders>
              <w:bottom w:val="single" w:sz="12" w:space="0" w:color="auto"/>
              <w:right w:val="single" w:sz="12" w:space="0" w:color="auto"/>
            </w:tcBorders>
            <w:shd w:val="clear" w:color="auto" w:fill="FFFAEB"/>
          </w:tcPr>
          <w:p w:rsidR="00FA3924" w:rsidRPr="00C31C85" w:rsidRDefault="00FA3924" w:rsidP="006C7FEF">
            <w:pPr>
              <w:pStyle w:val="HTML"/>
              <w:rPr>
                <w:rFonts w:ascii="Times New Roman" w:eastAsia="Calibri" w:hAnsi="Times New Roman" w:cs="Times New Roman"/>
                <w:lang w:val="en-US"/>
              </w:rPr>
            </w:pPr>
            <w:r w:rsidRPr="00C31C85">
              <w:rPr>
                <w:rFonts w:ascii="Times New Roman" w:eastAsia="Calibri" w:hAnsi="Times New Roman" w:cs="Times New Roman"/>
                <w:lang w:val="en-US"/>
              </w:rPr>
              <w:t>10.18287/JBPE22.08.010301</w:t>
            </w:r>
          </w:p>
        </w:tc>
      </w:tr>
    </w:tbl>
    <w:p w:rsidR="00FA3924" w:rsidRPr="00E30994" w:rsidRDefault="00FA3924" w:rsidP="00FA3924">
      <w:pPr>
        <w:pStyle w:val="a4"/>
        <w:tabs>
          <w:tab w:val="left" w:pos="5670"/>
        </w:tabs>
        <w:spacing w:before="120" w:after="40"/>
        <w:ind w:left="0"/>
        <w:rPr>
          <w:rFonts w:ascii="Times New Roman" w:hAnsi="Times New Roman" w:cs="Times New Roman"/>
        </w:rPr>
      </w:pPr>
      <w:r>
        <w:rPr>
          <w:rFonts w:ascii="Times New Roman" w:hAnsi="Times New Roman" w:cs="Times New Roman"/>
        </w:rPr>
        <w:t>Первый проректор -</w:t>
      </w:r>
      <w:r w:rsidRPr="00E30994">
        <w:rPr>
          <w:rFonts w:ascii="Times New Roman" w:hAnsi="Times New Roman" w:cs="Times New Roman"/>
        </w:rPr>
        <w:tab/>
        <w:t>____________________ (</w:t>
      </w:r>
      <w:r>
        <w:rPr>
          <w:rFonts w:ascii="Times New Roman" w:hAnsi="Times New Roman" w:cs="Times New Roman"/>
        </w:rPr>
        <w:t>Прокофьев А. Б.</w:t>
      </w:r>
      <w:r w:rsidRPr="00E30994">
        <w:rPr>
          <w:rFonts w:ascii="Times New Roman" w:hAnsi="Times New Roman" w:cs="Times New Roman"/>
        </w:rPr>
        <w:t>)</w:t>
      </w:r>
    </w:p>
    <w:p w:rsidR="00FA3924" w:rsidRDefault="00FA3924" w:rsidP="00FA3924">
      <w:pPr>
        <w:pStyle w:val="a4"/>
        <w:tabs>
          <w:tab w:val="left" w:pos="6379"/>
        </w:tabs>
        <w:spacing w:after="40"/>
        <w:ind w:left="0"/>
      </w:pPr>
      <w:r>
        <w:rPr>
          <w:rFonts w:ascii="Times New Roman" w:hAnsi="Times New Roman" w:cs="Times New Roman"/>
        </w:rPr>
        <w:t>проректор по научно-исследовательской работе</w:t>
      </w:r>
      <w:r w:rsidRPr="00E30994">
        <w:rPr>
          <w:rFonts w:ascii="Times New Roman" w:hAnsi="Times New Roman" w:cs="Times New Roman"/>
        </w:rPr>
        <w:tab/>
        <w:t>(подпись)</w:t>
      </w:r>
    </w:p>
    <w:p w:rsidR="00E76F98" w:rsidRDefault="00E76F98" w:rsidP="00E76F98">
      <w:pPr>
        <w:jc w:val="both"/>
      </w:pPr>
    </w:p>
    <w:p w:rsidR="00E76F98" w:rsidRDefault="00E76F98" w:rsidP="00E76F98">
      <w:pPr>
        <w:jc w:val="both"/>
      </w:pPr>
    </w:p>
    <w:p w:rsidR="00FA3924" w:rsidRDefault="00FA3924">
      <w:pPr>
        <w:spacing w:after="200" w:line="276" w:lineRule="auto"/>
      </w:pPr>
      <w:r>
        <w:br w:type="page"/>
      </w:r>
    </w:p>
    <w:p w:rsidR="00FA3924" w:rsidRPr="00554B71" w:rsidRDefault="00FA3924" w:rsidP="00FA3924">
      <w:pPr>
        <w:pStyle w:val="a6"/>
        <w:spacing w:after="120"/>
        <w:rPr>
          <w:rFonts w:ascii="Times New Roman" w:hAnsi="Times New Roman" w:cs="Times New Roman"/>
        </w:rPr>
      </w:pPr>
      <w:r w:rsidRPr="00554B71">
        <w:rPr>
          <w:rFonts w:ascii="Times New Roman" w:hAnsi="Times New Roman" w:cs="Times New Roman"/>
        </w:rPr>
        <w:lastRenderedPageBreak/>
        <w:t>СВЕДЕНИЯ О НАИБОЛЕЕ ЗНАЧИМЫХ РЕЗУЛЬТАТАХ НАУЧНЫХ ИССЛЕДОВАНИЙ И РАЗРАБОТОК ВУЗА (ОРГАНИЗАЦИИ)</w:t>
      </w:r>
    </w:p>
    <w:tbl>
      <w:tblPr>
        <w:tblpPr w:leftFromText="180" w:rightFromText="180" w:vertAnchor="text" w:tblpX="-494" w:tblpY="1"/>
        <w:tblOverlap w:val="never"/>
        <w:tblW w:w="994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8"/>
        <w:gridCol w:w="940"/>
        <w:gridCol w:w="868"/>
        <w:gridCol w:w="843"/>
        <w:gridCol w:w="567"/>
        <w:gridCol w:w="425"/>
        <w:gridCol w:w="254"/>
        <w:gridCol w:w="29"/>
        <w:gridCol w:w="6"/>
        <w:gridCol w:w="142"/>
        <w:gridCol w:w="1103"/>
        <w:gridCol w:w="166"/>
        <w:gridCol w:w="850"/>
        <w:gridCol w:w="573"/>
        <w:gridCol w:w="2261"/>
        <w:gridCol w:w="6"/>
        <w:gridCol w:w="565"/>
        <w:gridCol w:w="6"/>
        <w:gridCol w:w="19"/>
      </w:tblGrid>
      <w:tr w:rsidR="00FA3924" w:rsidRPr="00E30994" w:rsidTr="006C7FEF">
        <w:trPr>
          <w:gridBefore w:val="1"/>
          <w:gridAfter w:val="12"/>
          <w:wBefore w:w="318" w:type="dxa"/>
          <w:wAfter w:w="5726" w:type="dxa"/>
        </w:trPr>
        <w:tc>
          <w:tcPr>
            <w:tcW w:w="3897" w:type="dxa"/>
            <w:gridSpan w:val="6"/>
            <w:tcBorders>
              <w:top w:val="nil"/>
              <w:left w:val="nil"/>
              <w:bottom w:val="nil"/>
              <w:right w:val="nil"/>
            </w:tcBorders>
          </w:tcPr>
          <w:p w:rsidR="00FA3924" w:rsidRPr="00E30994" w:rsidRDefault="00FA3924" w:rsidP="006C7FEF">
            <w:pPr>
              <w:pStyle w:val="a4"/>
              <w:spacing w:before="60" w:after="40"/>
              <w:rPr>
                <w:rFonts w:ascii="Times New Roman" w:hAnsi="Times New Roman" w:cs="Times New Roman"/>
              </w:rPr>
            </w:pPr>
            <w:r w:rsidRPr="00E30994">
              <w:rPr>
                <w:rFonts w:ascii="Times New Roman" w:hAnsi="Times New Roman" w:cs="Times New Roman"/>
              </w:rPr>
              <w:t xml:space="preserve">1. Наименование результата: </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40" w:after="40"/>
              <w:rPr>
                <w:rFonts w:ascii="Times New Roman" w:hAnsi="Times New Roman" w:cs="Times New Roman"/>
              </w:rPr>
            </w:pPr>
            <w:r>
              <w:rPr>
                <w:rFonts w:ascii="Times New Roman" w:hAnsi="Times New Roman" w:cs="Times New Roman"/>
              </w:rPr>
              <w:t>М</w:t>
            </w:r>
            <w:r w:rsidRPr="00365449">
              <w:rPr>
                <w:rFonts w:ascii="Times New Roman" w:hAnsi="Times New Roman" w:cs="Times New Roman"/>
              </w:rPr>
              <w:t>етод расчета дифракционных линз, фокусирующих излучение нескольких заданных длин волн в несколько заданных точек</w:t>
            </w:r>
          </w:p>
        </w:tc>
      </w:tr>
      <w:tr w:rsidR="00FA3924" w:rsidRPr="00E30994" w:rsidTr="006C7FEF">
        <w:trPr>
          <w:gridBefore w:val="1"/>
          <w:gridAfter w:val="2"/>
          <w:wBefore w:w="318" w:type="dxa"/>
          <w:wAfter w:w="25" w:type="dxa"/>
        </w:trPr>
        <w:tc>
          <w:tcPr>
            <w:tcW w:w="9598" w:type="dxa"/>
            <w:gridSpan w:val="16"/>
            <w:tcBorders>
              <w:top w:val="nil"/>
              <w:left w:val="nil"/>
              <w:bottom w:val="nil"/>
              <w:right w:val="nil"/>
            </w:tcBorders>
          </w:tcPr>
          <w:p w:rsidR="00FA3924" w:rsidRPr="00E30994" w:rsidRDefault="00FA3924" w:rsidP="006C7FEF">
            <w:pPr>
              <w:pStyle w:val="a4"/>
              <w:spacing w:before="40" w:after="20"/>
              <w:rPr>
                <w:rFonts w:ascii="Times New Roman" w:hAnsi="Times New Roman" w:cs="Times New Roman"/>
              </w:rPr>
            </w:pPr>
            <w:r w:rsidRPr="00E30994">
              <w:rPr>
                <w:rFonts w:ascii="Times New Roman" w:hAnsi="Times New Roman" w:cs="Times New Roman"/>
              </w:rPr>
              <w:t>2. Результат научных исследований и разработок (выбрать один из п. 2.1 или п. 2.2)</w:t>
            </w:r>
          </w:p>
        </w:tc>
      </w:tr>
      <w:tr w:rsidR="00FA3924" w:rsidRPr="00E30994" w:rsidTr="006C7FEF">
        <w:trPr>
          <w:gridBefore w:val="1"/>
          <w:gridAfter w:val="2"/>
          <w:wBefore w:w="318" w:type="dxa"/>
          <w:wAfter w:w="25" w:type="dxa"/>
        </w:trPr>
        <w:tc>
          <w:tcPr>
            <w:tcW w:w="3926" w:type="dxa"/>
            <w:gridSpan w:val="7"/>
            <w:tcBorders>
              <w:top w:val="nil"/>
              <w:left w:val="nil"/>
              <w:bottom w:val="nil"/>
            </w:tcBorders>
          </w:tcPr>
          <w:p w:rsidR="00FA3924" w:rsidRPr="00E30994" w:rsidRDefault="00FA3924" w:rsidP="006C7FEF">
            <w:pPr>
              <w:pStyle w:val="a4"/>
              <w:spacing w:before="40" w:after="20"/>
              <w:rPr>
                <w:rFonts w:ascii="Times New Roman" w:hAnsi="Times New Roman" w:cs="Times New Roman"/>
              </w:rPr>
            </w:pPr>
            <w:r w:rsidRPr="00E30994">
              <w:rPr>
                <w:rFonts w:ascii="Times New Roman" w:hAnsi="Times New Roman" w:cs="Times New Roman"/>
              </w:rPr>
              <w:t xml:space="preserve">2.1. Результат фундаментальных </w:t>
            </w:r>
            <w:r w:rsidRPr="00E30994">
              <w:rPr>
                <w:rFonts w:ascii="Times New Roman" w:hAnsi="Times New Roman" w:cs="Times New Roman"/>
              </w:rPr>
              <w:br/>
              <w:t>научных исследований</w:t>
            </w:r>
          </w:p>
        </w:tc>
        <w:tc>
          <w:tcPr>
            <w:tcW w:w="5672" w:type="dxa"/>
            <w:gridSpan w:val="9"/>
            <w:tcBorders>
              <w:top w:val="nil"/>
              <w:left w:val="nil"/>
              <w:bottom w:val="nil"/>
              <w:right w:val="nil"/>
            </w:tcBorders>
          </w:tcPr>
          <w:p w:rsidR="00FA3924" w:rsidRPr="00E30994" w:rsidRDefault="00FA3924" w:rsidP="006C7FEF">
            <w:pPr>
              <w:pStyle w:val="a4"/>
              <w:spacing w:before="40" w:after="20"/>
              <w:rPr>
                <w:rFonts w:ascii="Times New Roman" w:hAnsi="Times New Roman" w:cs="Times New Roman"/>
              </w:rPr>
            </w:pPr>
            <w:r w:rsidRPr="00E30994">
              <w:rPr>
                <w:rFonts w:ascii="Times New Roman" w:hAnsi="Times New Roman" w:cs="Times New Roman"/>
              </w:rPr>
              <w:t xml:space="preserve">2.2. Результат прикладных научных исследований </w:t>
            </w:r>
            <w:r w:rsidRPr="00E30994">
              <w:rPr>
                <w:rFonts w:ascii="Times New Roman" w:hAnsi="Times New Roman" w:cs="Times New Roman"/>
              </w:rPr>
              <w:br/>
              <w:t>и экспериментальных разработок</w:t>
            </w:r>
          </w:p>
        </w:tc>
      </w:tr>
      <w:tr w:rsidR="00FA3924" w:rsidRPr="00E30994" w:rsidTr="006C7FEF">
        <w:tblPrEx>
          <w:tblCellMar>
            <w:left w:w="0" w:type="dxa"/>
            <w:right w:w="0" w:type="dxa"/>
          </w:tblCellMar>
        </w:tblPrEx>
        <w:trPr>
          <w:gridAfter w:val="1"/>
          <w:wAfter w:w="19" w:type="dxa"/>
        </w:trPr>
        <w:tc>
          <w:tcPr>
            <w:tcW w:w="1258" w:type="dxa"/>
            <w:gridSpan w:val="2"/>
            <w:tcBorders>
              <w:top w:val="nil"/>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теория</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методика, алгоритм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метод</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25322E" w:rsidRDefault="00FA3924" w:rsidP="006C7FEF">
            <w:pPr>
              <w:pStyle w:val="a3"/>
              <w:spacing w:before="20" w:after="20"/>
              <w:rPr>
                <w:rFonts w:ascii="Times New Roman" w:hAnsi="Times New Roman" w:cs="Times New Roman"/>
                <w:sz w:val="20"/>
                <w:szCs w:val="20"/>
                <w:lang w:val="en-US"/>
              </w:rPr>
            </w:pPr>
            <w:r>
              <w:rPr>
                <w:rFonts w:ascii="Times New Roman" w:hAnsi="Times New Roman" w:cs="Times New Roman"/>
                <w:sz w:val="20"/>
                <w:szCs w:val="20"/>
                <w:lang w:val="en-US"/>
              </w:rPr>
              <w:t>+</w:t>
            </w:r>
          </w:p>
        </w:tc>
        <w:tc>
          <w:tcPr>
            <w:tcW w:w="2124" w:type="dxa"/>
            <w:gridSpan w:val="6"/>
            <w:tcBorders>
              <w:top w:val="nil"/>
              <w:left w:val="nil"/>
              <w:bottom w:val="nil"/>
            </w:tcBorders>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технология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гипотеза</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устройство, установка, прибор, механизм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After w:val="1"/>
          <w:wAfter w:w="19" w:type="dxa"/>
        </w:trPr>
        <w:tc>
          <w:tcPr>
            <w:tcW w:w="4250" w:type="dxa"/>
            <w:gridSpan w:val="9"/>
            <w:tcBorders>
              <w:top w:val="nil"/>
              <w:left w:val="nil"/>
              <w:bottom w:val="single" w:sz="12" w:space="0" w:color="auto"/>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вещество, материал, продукт</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After w:val="1"/>
          <w:wAfter w:w="19" w:type="dxa"/>
        </w:trPr>
        <w:tc>
          <w:tcPr>
            <w:tcW w:w="4250" w:type="dxa"/>
            <w:gridSpan w:val="9"/>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single" w:sz="12" w:space="0" w:color="auto"/>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штаммы микроорганизмов, культуры клеток</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 система (управления, регулирования, контроля, </w:t>
            </w:r>
            <w:r w:rsidRPr="00E30994">
              <w:rPr>
                <w:rFonts w:ascii="Times New Roman" w:hAnsi="Times New Roman" w:cs="Times New Roman"/>
              </w:rPr>
              <w:br/>
              <w:t xml:space="preserve">  проектирования, информационная)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программное средство, база данных</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9"/>
          <w:gridAfter w:val="5"/>
          <w:wBefore w:w="4250" w:type="dxa"/>
          <w:wAfter w:w="2857" w:type="dxa"/>
        </w:trPr>
        <w:tc>
          <w:tcPr>
            <w:tcW w:w="142" w:type="dxa"/>
            <w:tcBorders>
              <w:top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2692" w:type="dxa"/>
            <w:gridSpan w:val="4"/>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r>
      <w:tr w:rsidR="00FA3924" w:rsidRPr="00E30994" w:rsidTr="006C7FEF">
        <w:trPr>
          <w:gridBefore w:val="10"/>
          <w:gridAfter w:val="1"/>
          <w:wBefore w:w="4392" w:type="dxa"/>
          <w:wAfter w:w="19" w:type="dxa"/>
        </w:trPr>
        <w:tc>
          <w:tcPr>
            <w:tcW w:w="5530" w:type="dxa"/>
            <w:gridSpan w:val="8"/>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p>
        </w:tc>
      </w:tr>
      <w:tr w:rsidR="00FA3924" w:rsidRPr="00E30994" w:rsidTr="006C7FEF">
        <w:tblPrEx>
          <w:tblCellMar>
            <w:left w:w="0" w:type="dxa"/>
            <w:right w:w="0" w:type="dxa"/>
          </w:tblCellMar>
        </w:tblPrEx>
        <w:trPr>
          <w:gridBefore w:val="1"/>
          <w:wBefore w:w="318" w:type="dxa"/>
        </w:trPr>
        <w:tc>
          <w:tcPr>
            <w:tcW w:w="9623" w:type="dxa"/>
            <w:gridSpan w:val="18"/>
            <w:tcBorders>
              <w:top w:val="nil"/>
              <w:left w:val="nil"/>
              <w:bottom w:val="nil"/>
              <w:right w:val="nil"/>
            </w:tcBorders>
          </w:tcPr>
          <w:p w:rsidR="00FA3924" w:rsidRPr="00E30994" w:rsidRDefault="00FA3924" w:rsidP="006C7FEF">
            <w:pPr>
              <w:pStyle w:val="a4"/>
              <w:spacing w:before="20" w:after="20" w:line="220" w:lineRule="exact"/>
              <w:ind w:left="284" w:hanging="227"/>
              <w:rPr>
                <w:rFonts w:ascii="Times New Roman" w:hAnsi="Times New Roman" w:cs="Times New Roman"/>
              </w:rPr>
            </w:pPr>
            <w:r w:rsidRPr="00E30994">
              <w:rPr>
                <w:rFonts w:ascii="Times New Roman" w:hAnsi="Times New Roman" w:cs="Times New Roman"/>
              </w:rPr>
              <w:t xml:space="preserve">3. Результат получен при выполнении научных исследований и разработок по тематике, </w:t>
            </w:r>
            <w:r w:rsidRPr="00E30994">
              <w:rPr>
                <w:rFonts w:ascii="Times New Roman" w:hAnsi="Times New Roman" w:cs="Times New Roman"/>
              </w:rPr>
              <w:br/>
              <w:t xml:space="preserve">соответствующей Приоритетным направлениям развития науки, технологий и техники </w:t>
            </w:r>
            <w:r w:rsidRPr="00E30994">
              <w:rPr>
                <w:rFonts w:ascii="Times New Roman" w:hAnsi="Times New Roman" w:cs="Times New Roman"/>
              </w:rPr>
              <w:br/>
              <w:t>в Российской Федерации:</w:t>
            </w:r>
          </w:p>
        </w:tc>
      </w:tr>
      <w:tr w:rsidR="00FA3924" w:rsidRPr="00E30994" w:rsidTr="006C7FEF">
        <w:tblPrEx>
          <w:tblCellMar>
            <w:left w:w="0" w:type="dxa"/>
            <w:right w:w="0" w:type="dxa"/>
          </w:tblCellMar>
        </w:tblPrEx>
        <w:trPr>
          <w:gridBefore w:val="1"/>
          <w:wBefore w:w="318" w:type="dxa"/>
          <w:trHeight w:val="235"/>
        </w:trPr>
        <w:tc>
          <w:tcPr>
            <w:tcW w:w="9027" w:type="dxa"/>
            <w:gridSpan w:val="14"/>
            <w:tcBorders>
              <w:top w:val="nil"/>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Безопасность и противодействие терроризму</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Индустрия наносистем</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Информационно-телекоммуникационные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Науки о жизни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Перспективные виды вооружения, военной и специальной техники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Рациональное природопользование</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Транспортные и космические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Энергоэффективность, энергосбережение, ядерная энергетика</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80"/>
        </w:trPr>
        <w:tc>
          <w:tcPr>
            <w:tcW w:w="9027" w:type="dxa"/>
            <w:gridSpan w:val="14"/>
            <w:tcBorders>
              <w:top w:val="single" w:sz="4" w:space="0" w:color="auto"/>
              <w:left w:val="single" w:sz="4" w:space="0" w:color="auto"/>
              <w:bottom w:val="single" w:sz="12" w:space="0" w:color="auto"/>
              <w:right w:val="single" w:sz="4" w:space="0" w:color="auto"/>
            </w:tcBorders>
          </w:tcPr>
          <w:p w:rsidR="00FA3924" w:rsidRPr="00E30994" w:rsidRDefault="00FA3924" w:rsidP="006C7FEF">
            <w:pPr>
              <w:pStyle w:val="a4"/>
              <w:spacing w:before="20" w:after="20"/>
              <w:jc w:val="both"/>
              <w:rPr>
                <w:rFonts w:ascii="Times New Roman" w:hAnsi="Times New Roman" w:cs="Times New Roman"/>
              </w:rPr>
            </w:pPr>
            <w:r w:rsidRPr="00E30994">
              <w:rPr>
                <w:rFonts w:ascii="Times New Roman" w:hAnsi="Times New Roman" w:cs="Times New Roman"/>
              </w:rPr>
              <w:t>Обоснование межотраслевого подхода (в случае соответствия результата нескольким приоритетам СНТР)</w:t>
            </w:r>
          </w:p>
        </w:tc>
        <w:tc>
          <w:tcPr>
            <w:tcW w:w="596" w:type="dxa"/>
            <w:gridSpan w:val="4"/>
            <w:tcBorders>
              <w:top w:val="single" w:sz="12" w:space="0" w:color="auto"/>
              <w:left w:val="single" w:sz="4" w:space="0" w:color="auto"/>
              <w:bottom w:val="single" w:sz="4" w:space="0" w:color="auto"/>
              <w:right w:val="nil"/>
            </w:tcBorders>
            <w:vAlign w:val="center"/>
          </w:tcPr>
          <w:p w:rsidR="00FA3924" w:rsidRPr="00E30994" w:rsidRDefault="00FA3924" w:rsidP="006C7FEF">
            <w:pPr>
              <w:pStyle w:val="a4"/>
              <w:spacing w:before="20" w:after="20"/>
              <w:rPr>
                <w:rFonts w:ascii="Times New Roman" w:hAnsi="Times New Roman" w:cs="Times New Roman"/>
              </w:rPr>
            </w:pPr>
          </w:p>
        </w:tc>
      </w:tr>
      <w:tr w:rsidR="00FA3924" w:rsidRPr="00E30994" w:rsidTr="006C7FEF">
        <w:tblPrEx>
          <w:tblCellMar>
            <w:left w:w="0" w:type="dxa"/>
            <w:right w:w="0" w:type="dxa"/>
          </w:tblCellMar>
        </w:tblPrEx>
        <w:trPr>
          <w:gridBefore w:val="1"/>
          <w:wBefore w:w="318" w:type="dxa"/>
          <w:trHeight w:val="80"/>
        </w:trPr>
        <w:tc>
          <w:tcPr>
            <w:tcW w:w="9623" w:type="dxa"/>
            <w:gridSpan w:val="18"/>
            <w:tcBorders>
              <w:top w:val="single" w:sz="12" w:space="0" w:color="auto"/>
              <w:left w:val="single" w:sz="12" w:space="0" w:color="auto"/>
              <w:bottom w:val="single" w:sz="12" w:space="0" w:color="auto"/>
              <w:right w:val="single" w:sz="12" w:space="0" w:color="auto"/>
            </w:tcBorders>
            <w:shd w:val="clear" w:color="auto" w:fill="FFFAEB"/>
          </w:tcPr>
          <w:p w:rsidR="00FA3924" w:rsidRPr="00E30994" w:rsidRDefault="00FA3924" w:rsidP="006C7FEF">
            <w:pPr>
              <w:pStyle w:val="a4"/>
              <w:spacing w:before="20" w:after="20"/>
              <w:rPr>
                <w:rFonts w:ascii="Times New Roman" w:hAnsi="Times New Roman" w:cs="Times New Roman"/>
              </w:rPr>
            </w:pPr>
          </w:p>
        </w:tc>
      </w:tr>
      <w:tr w:rsidR="00FA3924" w:rsidRPr="00E30994" w:rsidTr="006C7FEF">
        <w:trPr>
          <w:gridBefore w:val="1"/>
          <w:gridAfter w:val="2"/>
          <w:wBefore w:w="318" w:type="dxa"/>
          <w:wAfter w:w="25" w:type="dxa"/>
        </w:trPr>
        <w:tc>
          <w:tcPr>
            <w:tcW w:w="3897" w:type="dxa"/>
            <w:gridSpan w:val="6"/>
            <w:tcBorders>
              <w:top w:val="single" w:sz="12" w:space="0" w:color="auto"/>
              <w:left w:val="nil"/>
              <w:bottom w:val="nil"/>
              <w:right w:val="nil"/>
            </w:tcBorders>
          </w:tcPr>
          <w:p w:rsidR="00FA3924" w:rsidRPr="00E30994" w:rsidRDefault="00FA3924" w:rsidP="006C7FEF">
            <w:pPr>
              <w:pStyle w:val="a4"/>
              <w:spacing w:before="20" w:after="20"/>
              <w:ind w:left="0"/>
              <w:rPr>
                <w:rFonts w:ascii="Times New Roman" w:hAnsi="Times New Roman" w:cs="Times New Roman"/>
              </w:rPr>
            </w:pPr>
            <w:r w:rsidRPr="00E30994">
              <w:rPr>
                <w:rFonts w:ascii="Times New Roman" w:hAnsi="Times New Roman" w:cs="Times New Roman"/>
              </w:rPr>
              <w:t xml:space="preserve"> 4. Коды ГРНТИ: </w:t>
            </w:r>
          </w:p>
        </w:tc>
        <w:tc>
          <w:tcPr>
            <w:tcW w:w="5701" w:type="dxa"/>
            <w:gridSpan w:val="10"/>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sidRPr="00365449">
              <w:rPr>
                <w:rFonts w:ascii="Times New Roman" w:hAnsi="Times New Roman" w:cs="Times New Roman"/>
              </w:rPr>
              <w:t>29.31</w:t>
            </w:r>
            <w:r>
              <w:rPr>
                <w:rFonts w:ascii="Times New Roman" w:hAnsi="Times New Roman" w:cs="Times New Roman"/>
              </w:rPr>
              <w:t xml:space="preserve">, </w:t>
            </w:r>
            <w:r w:rsidRPr="00365449">
              <w:rPr>
                <w:rFonts w:ascii="Times New Roman" w:hAnsi="Times New Roman" w:cs="Times New Roman"/>
              </w:rPr>
              <w:t>29.33</w:t>
            </w:r>
          </w:p>
        </w:tc>
      </w:tr>
      <w:tr w:rsidR="00FA3924" w:rsidRPr="00E30994" w:rsidTr="006C7FEF">
        <w:trPr>
          <w:gridBefore w:val="1"/>
          <w:gridAfter w:val="12"/>
          <w:wBefore w:w="318" w:type="dxa"/>
          <w:wAfter w:w="5726" w:type="dxa"/>
        </w:trPr>
        <w:tc>
          <w:tcPr>
            <w:tcW w:w="3897" w:type="dxa"/>
            <w:gridSpan w:val="6"/>
            <w:tcBorders>
              <w:top w:val="nil"/>
              <w:left w:val="nil"/>
              <w:bottom w:val="nil"/>
              <w:right w:val="nil"/>
            </w:tcBorders>
            <w:vAlign w:val="center"/>
          </w:tcPr>
          <w:p w:rsidR="00FA3924" w:rsidRPr="00E30994" w:rsidRDefault="00FA3924" w:rsidP="006C7FEF">
            <w:pPr>
              <w:pStyle w:val="a4"/>
              <w:spacing w:before="20" w:after="20"/>
              <w:ind w:right="-1524" w:hanging="17"/>
              <w:rPr>
                <w:rFonts w:ascii="Times New Roman" w:hAnsi="Times New Roman" w:cs="Times New Roman"/>
              </w:rPr>
            </w:pPr>
            <w:r w:rsidRPr="00E30994">
              <w:rPr>
                <w:rFonts w:ascii="Times New Roman" w:hAnsi="Times New Roman" w:cs="Times New Roman"/>
              </w:rPr>
              <w:t>5. Номер государственного учета в ЕГИСУ НИОКТР:</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sidRPr="00661F65">
              <w:rPr>
                <w:rFonts w:ascii="Times New Roman" w:hAnsi="Times New Roman" w:cs="Times New Roman"/>
              </w:rPr>
              <w:t>121121000068-2</w:t>
            </w:r>
          </w:p>
        </w:tc>
      </w:tr>
      <w:tr w:rsidR="00FA3924" w:rsidRPr="00E30994" w:rsidTr="006C7FEF">
        <w:trPr>
          <w:gridBefore w:val="1"/>
          <w:gridAfter w:val="13"/>
          <w:wBefore w:w="318" w:type="dxa"/>
          <w:wAfter w:w="5980" w:type="dxa"/>
        </w:trPr>
        <w:tc>
          <w:tcPr>
            <w:tcW w:w="3643" w:type="dxa"/>
            <w:gridSpan w:val="5"/>
            <w:tcBorders>
              <w:top w:val="nil"/>
              <w:left w:val="nil"/>
              <w:bottom w:val="nil"/>
              <w:right w:val="nil"/>
            </w:tcBorders>
            <w:vAlign w:val="center"/>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6. Назначение:</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t>Р</w:t>
            </w:r>
            <w:r w:rsidRPr="00092078">
              <w:rPr>
                <w:rFonts w:ascii="Times New Roman" w:hAnsi="Times New Roman" w:cs="Times New Roman"/>
              </w:rPr>
              <w:t xml:space="preserve">асчет </w:t>
            </w:r>
            <w:r>
              <w:rPr>
                <w:rFonts w:ascii="Times New Roman" w:hAnsi="Times New Roman" w:cs="Times New Roman"/>
              </w:rPr>
              <w:t>спектральных дифракционных линз,</w:t>
            </w:r>
            <w:r>
              <w:t xml:space="preserve"> </w:t>
            </w:r>
            <w:r w:rsidRPr="00092078">
              <w:rPr>
                <w:rFonts w:ascii="Times New Roman" w:hAnsi="Times New Roman" w:cs="Times New Roman"/>
              </w:rPr>
              <w:t xml:space="preserve">предназначенных для разделения и фокусировки излучения </w:t>
            </w:r>
            <w:r>
              <w:rPr>
                <w:rFonts w:ascii="Times New Roman" w:hAnsi="Times New Roman" w:cs="Times New Roman"/>
              </w:rPr>
              <w:t>нескольких заданных</w:t>
            </w:r>
            <w:r w:rsidRPr="00092078">
              <w:rPr>
                <w:rFonts w:ascii="Times New Roman" w:hAnsi="Times New Roman" w:cs="Times New Roman"/>
              </w:rPr>
              <w:t xml:space="preserve"> длин волн в </w:t>
            </w:r>
            <w:r>
              <w:rPr>
                <w:rFonts w:ascii="Times New Roman" w:hAnsi="Times New Roman" w:cs="Times New Roman"/>
              </w:rPr>
              <w:t>несколько</w:t>
            </w:r>
            <w:r w:rsidRPr="00092078">
              <w:rPr>
                <w:rFonts w:ascii="Times New Roman" w:hAnsi="Times New Roman" w:cs="Times New Roman"/>
              </w:rPr>
              <w:t xml:space="preserve"> </w:t>
            </w:r>
            <w:r>
              <w:rPr>
                <w:rFonts w:ascii="Times New Roman" w:hAnsi="Times New Roman" w:cs="Times New Roman"/>
              </w:rPr>
              <w:t>заданных</w:t>
            </w:r>
            <w:r w:rsidRPr="00092078">
              <w:rPr>
                <w:rFonts w:ascii="Times New Roman" w:hAnsi="Times New Roman" w:cs="Times New Roman"/>
              </w:rPr>
              <w:t xml:space="preserve"> точ</w:t>
            </w:r>
            <w:r>
              <w:rPr>
                <w:rFonts w:ascii="Times New Roman" w:hAnsi="Times New Roman" w:cs="Times New Roman"/>
              </w:rPr>
              <w:t xml:space="preserve">ек и ориентированных на применение </w:t>
            </w:r>
            <w:r w:rsidRPr="00E22795">
              <w:rPr>
                <w:rFonts w:ascii="Times New Roman" w:hAnsi="Times New Roman" w:cs="Times New Roman"/>
              </w:rPr>
              <w:t>в мульти- и гиперспектральных системах</w:t>
            </w:r>
            <w:r>
              <w:rPr>
                <w:rFonts w:ascii="Times New Roman" w:hAnsi="Times New Roman" w:cs="Times New Roman"/>
              </w:rPr>
              <w:t>. Социально-экономический эффект: решение</w:t>
            </w:r>
            <w:r w:rsidRPr="00E22795">
              <w:rPr>
                <w:rFonts w:ascii="Times New Roman" w:hAnsi="Times New Roman" w:cs="Times New Roman"/>
              </w:rPr>
              <w:t xml:space="preserve"> задач мониторинга состояния окружающей среды.</w:t>
            </w:r>
          </w:p>
        </w:tc>
      </w:tr>
      <w:tr w:rsidR="00FA3924" w:rsidRPr="00E30994" w:rsidTr="006C7FEF">
        <w:trPr>
          <w:gridBefore w:val="1"/>
          <w:gridAfter w:val="7"/>
          <w:wBefore w:w="318" w:type="dxa"/>
          <w:wAfter w:w="4280" w:type="dxa"/>
        </w:trPr>
        <w:tc>
          <w:tcPr>
            <w:tcW w:w="5343" w:type="dxa"/>
            <w:gridSpan w:val="11"/>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7. Описание, характеристики: </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t>В рамках предлагаемого метода р</w:t>
            </w:r>
            <w:r w:rsidRPr="00092078">
              <w:rPr>
                <w:rFonts w:ascii="Times New Roman" w:hAnsi="Times New Roman" w:cs="Times New Roman"/>
              </w:rPr>
              <w:t xml:space="preserve">асчет </w:t>
            </w:r>
            <w:r>
              <w:rPr>
                <w:rFonts w:ascii="Times New Roman" w:hAnsi="Times New Roman" w:cs="Times New Roman"/>
              </w:rPr>
              <w:t>рельефа спектральных дифракционных линз</w:t>
            </w:r>
            <w:r w:rsidRPr="00092078">
              <w:rPr>
                <w:rFonts w:ascii="Times New Roman" w:hAnsi="Times New Roman" w:cs="Times New Roman"/>
              </w:rPr>
              <w:t xml:space="preserve"> сводится к набору независимых задач «поточечной» оптимизации, каждая из которых описывает расчет высоты микрорельефа </w:t>
            </w:r>
            <w:r>
              <w:rPr>
                <w:rFonts w:ascii="Times New Roman" w:hAnsi="Times New Roman" w:cs="Times New Roman"/>
              </w:rPr>
              <w:t>спектральной дифракционной линзы</w:t>
            </w:r>
            <w:r w:rsidRPr="00092078">
              <w:rPr>
                <w:rFonts w:ascii="Times New Roman" w:hAnsi="Times New Roman" w:cs="Times New Roman"/>
              </w:rPr>
              <w:t xml:space="preserve"> в определенной точке. Решение этих оптимизационных задач является простым с вычислительной точки зрения</w:t>
            </w:r>
            <w:r>
              <w:rPr>
                <w:rFonts w:ascii="Times New Roman" w:hAnsi="Times New Roman" w:cs="Times New Roman"/>
              </w:rPr>
              <w:t xml:space="preserve">, поскольку </w:t>
            </w:r>
            <w:r w:rsidRPr="00092078">
              <w:rPr>
                <w:rFonts w:ascii="Times New Roman" w:hAnsi="Times New Roman" w:cs="Times New Roman"/>
              </w:rPr>
              <w:t xml:space="preserve">не требует </w:t>
            </w:r>
            <w:r>
              <w:rPr>
                <w:rFonts w:ascii="Times New Roman" w:hAnsi="Times New Roman" w:cs="Times New Roman"/>
              </w:rPr>
              <w:t>моделирования работы рассчитываемой дифракционной линзы (</w:t>
            </w:r>
            <w:r w:rsidRPr="00092078">
              <w:rPr>
                <w:rFonts w:ascii="Times New Roman" w:hAnsi="Times New Roman" w:cs="Times New Roman"/>
              </w:rPr>
              <w:t>вычисления дифракционного интеграла Френеля–Кирхгофа</w:t>
            </w:r>
            <w:r>
              <w:rPr>
                <w:rFonts w:ascii="Times New Roman" w:hAnsi="Times New Roman" w:cs="Times New Roman"/>
              </w:rPr>
              <w:t>). В зависимости от сложности рассматриваемого примера (числа рабочих длин волн, числа отсчетов и уровней квантования микрорельефа линзы) расчет спектральных дифракционных линз на современном персональном компьютере занимает от нескольких десятков секунд до нескольких минут.</w:t>
            </w:r>
          </w:p>
        </w:tc>
      </w:tr>
      <w:tr w:rsidR="00FA3924" w:rsidRPr="00E30994" w:rsidTr="006C7FEF">
        <w:trPr>
          <w:gridBefore w:val="1"/>
          <w:gridAfter w:val="14"/>
          <w:wBefore w:w="318" w:type="dxa"/>
          <w:wAfter w:w="6405" w:type="dxa"/>
        </w:trPr>
        <w:tc>
          <w:tcPr>
            <w:tcW w:w="3218" w:type="dxa"/>
            <w:gridSpan w:val="4"/>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8. Преимущества перед известными аналогами:</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lastRenderedPageBreak/>
              <w:t xml:space="preserve">Аналоги есть. Преимущества нашего метода: метод позволяет значительно сократить время расчета рельефа спектральных дифракционных линз (по сравнению с известными методами на основе т.н. «прямого бинарного поиска»). Кроме того, метод не подвержен сходимости к локальным минимумам и позволяет найти глобально оптимальное решение в рассматриваемом пространстве параметров. </w:t>
            </w:r>
          </w:p>
        </w:tc>
      </w:tr>
      <w:tr w:rsidR="00FA3924" w:rsidRPr="00E30994" w:rsidTr="006C7FEF">
        <w:trPr>
          <w:gridBefore w:val="1"/>
          <w:gridAfter w:val="15"/>
          <w:wBefore w:w="318" w:type="dxa"/>
          <w:wAfter w:w="6972" w:type="dxa"/>
        </w:trPr>
        <w:tc>
          <w:tcPr>
            <w:tcW w:w="2651" w:type="dxa"/>
            <w:gridSpan w:val="3"/>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9. Область(и) применения: </w:t>
            </w:r>
          </w:p>
        </w:tc>
      </w:tr>
      <w:tr w:rsidR="00FA3924" w:rsidRPr="00E30994" w:rsidTr="006C7FEF">
        <w:tblPrEx>
          <w:tblCellMar>
            <w:left w:w="107" w:type="dxa"/>
            <w:right w:w="107" w:type="dxa"/>
          </w:tblCellMar>
        </w:tblPrEx>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t>Разработка элементов дифракционной оптики для мульти- и гиперспектральных систем.</w:t>
            </w:r>
          </w:p>
        </w:tc>
      </w:tr>
      <w:tr w:rsidR="00FA3924" w:rsidRPr="00E30994" w:rsidTr="006C7FEF">
        <w:tblPrEx>
          <w:tblCellMar>
            <w:left w:w="107" w:type="dxa"/>
            <w:right w:w="107" w:type="dxa"/>
          </w:tblCellMar>
        </w:tblPrEx>
        <w:trPr>
          <w:gridBefore w:val="1"/>
          <w:gridAfter w:val="6"/>
          <w:wBefore w:w="318" w:type="dxa"/>
          <w:wAfter w:w="3430" w:type="dxa"/>
        </w:trPr>
        <w:tc>
          <w:tcPr>
            <w:tcW w:w="6193" w:type="dxa"/>
            <w:gridSpan w:val="12"/>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10. Правовая защита: </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B0480" w:rsidRDefault="00FA3924" w:rsidP="006C7FEF">
            <w:pPr>
              <w:pStyle w:val="a4"/>
              <w:spacing w:before="20" w:after="20"/>
              <w:rPr>
                <w:rFonts w:ascii="Times New Roman" w:hAnsi="Times New Roman" w:cs="Times New Roman"/>
              </w:rPr>
            </w:pPr>
            <w:r>
              <w:rPr>
                <w:rFonts w:ascii="Times New Roman" w:hAnsi="Times New Roman" w:cs="Times New Roman"/>
              </w:rPr>
              <w:t xml:space="preserve">Объект авторского </w:t>
            </w:r>
            <w:r w:rsidRPr="00131D60">
              <w:rPr>
                <w:rFonts w:ascii="Times New Roman" w:hAnsi="Times New Roman" w:cs="Times New Roman"/>
              </w:rPr>
              <w:t>права: отчет</w:t>
            </w:r>
            <w:r>
              <w:rPr>
                <w:rFonts w:ascii="Times New Roman" w:hAnsi="Times New Roman" w:cs="Times New Roman"/>
              </w:rPr>
              <w:t xml:space="preserve"> и статья.</w:t>
            </w:r>
          </w:p>
        </w:tc>
      </w:tr>
      <w:tr w:rsidR="00FA3924" w:rsidRPr="00E30994" w:rsidTr="006C7FEF">
        <w:trPr>
          <w:gridBefore w:val="1"/>
          <w:gridAfter w:val="8"/>
          <w:wBefore w:w="318" w:type="dxa"/>
          <w:wAfter w:w="4446" w:type="dxa"/>
        </w:trPr>
        <w:tc>
          <w:tcPr>
            <w:tcW w:w="5177" w:type="dxa"/>
            <w:gridSpan w:val="10"/>
            <w:tcBorders>
              <w:top w:val="nil"/>
              <w:left w:val="nil"/>
              <w:bottom w:val="nil"/>
              <w:right w:val="nil"/>
            </w:tcBorders>
          </w:tcPr>
          <w:p w:rsidR="00FA3924" w:rsidRPr="00E30994" w:rsidRDefault="00FA3924" w:rsidP="006C7FEF">
            <w:pPr>
              <w:pStyle w:val="a4"/>
              <w:spacing w:before="20" w:after="20"/>
              <w:ind w:right="-1353"/>
              <w:rPr>
                <w:rFonts w:ascii="Times New Roman" w:hAnsi="Times New Roman" w:cs="Times New Roman"/>
              </w:rPr>
            </w:pPr>
            <w:r w:rsidRPr="00E30994">
              <w:rPr>
                <w:rFonts w:ascii="Times New Roman" w:hAnsi="Times New Roman" w:cs="Times New Roman"/>
              </w:rPr>
              <w:t>11. Стадия готовности к практическому</w:t>
            </w:r>
            <w:r>
              <w:rPr>
                <w:rFonts w:ascii="Times New Roman" w:hAnsi="Times New Roman" w:cs="Times New Roman"/>
              </w:rPr>
              <w:t xml:space="preserve"> </w:t>
            </w:r>
            <w:r w:rsidRPr="00E30994">
              <w:rPr>
                <w:rFonts w:ascii="Times New Roman" w:hAnsi="Times New Roman" w:cs="Times New Roman"/>
              </w:rPr>
              <w:t>использованию:</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t>Результаты опубликованы в статье, находящейся в открытом доступе, а также представлены на международных конференциях.</w:t>
            </w:r>
          </w:p>
        </w:tc>
      </w:tr>
      <w:tr w:rsidR="00FA3924" w:rsidRPr="00E30994" w:rsidTr="006C7FEF">
        <w:trPr>
          <w:gridBefore w:val="1"/>
          <w:gridAfter w:val="2"/>
          <w:wBefore w:w="318" w:type="dxa"/>
          <w:wAfter w:w="25" w:type="dxa"/>
        </w:trPr>
        <w:tc>
          <w:tcPr>
            <w:tcW w:w="9598" w:type="dxa"/>
            <w:gridSpan w:val="16"/>
            <w:tcBorders>
              <w:top w:val="single" w:sz="12" w:space="0" w:color="auto"/>
              <w:left w:val="nil"/>
              <w:bottom w:val="single" w:sz="12" w:space="0" w:color="auto"/>
              <w:right w:val="nil"/>
            </w:tcBorders>
            <w:shd w:val="clear" w:color="auto" w:fill="auto"/>
            <w:vAlign w:val="center"/>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12. Научное и научно-техническое сотрудничество, в том числе международное:</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456DE3" w:rsidRDefault="00FA3924" w:rsidP="006C7FEF">
            <w:pPr>
              <w:pStyle w:val="a4"/>
              <w:spacing w:before="20" w:after="20"/>
              <w:rPr>
                <w:rFonts w:ascii="Times New Roman" w:hAnsi="Times New Roman" w:cs="Times New Roman"/>
              </w:rPr>
            </w:pPr>
            <w:r>
              <w:rPr>
                <w:rFonts w:ascii="Times New Roman" w:hAnsi="Times New Roman" w:cs="Times New Roman"/>
              </w:rPr>
              <w:t>нет</w:t>
            </w:r>
          </w:p>
        </w:tc>
      </w:tr>
      <w:tr w:rsidR="00FA3924" w:rsidRPr="00E30994" w:rsidTr="006C7FEF">
        <w:trPr>
          <w:gridBefore w:val="1"/>
          <w:gridAfter w:val="2"/>
          <w:wBefore w:w="318" w:type="dxa"/>
          <w:wAfter w:w="25" w:type="dxa"/>
          <w:trHeight w:val="225"/>
        </w:trPr>
        <w:tc>
          <w:tcPr>
            <w:tcW w:w="9598" w:type="dxa"/>
            <w:gridSpan w:val="16"/>
            <w:tcBorders>
              <w:top w:val="single" w:sz="12" w:space="0" w:color="auto"/>
              <w:left w:val="nil"/>
              <w:bottom w:val="single" w:sz="12" w:space="0" w:color="auto"/>
              <w:right w:val="nil"/>
            </w:tcBorders>
            <w:shd w:val="clear" w:color="auto" w:fill="auto"/>
            <w:vAlign w:val="center"/>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13. Авторы:</w:t>
            </w:r>
          </w:p>
        </w:tc>
      </w:tr>
      <w:tr w:rsidR="00FA3924" w:rsidRPr="00E30994" w:rsidTr="006C7FEF">
        <w:trPr>
          <w:gridBefore w:val="1"/>
          <w:gridAfter w:val="2"/>
          <w:wBefore w:w="318" w:type="dxa"/>
          <w:wAfter w:w="25" w:type="dxa"/>
          <w:trHeight w:val="225"/>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t>Досколович Л.Л.,</w:t>
            </w:r>
            <w:r w:rsidRPr="00415E2B">
              <w:rPr>
                <w:rFonts w:ascii="Times New Roman" w:hAnsi="Times New Roman" w:cs="Times New Roman"/>
              </w:rPr>
              <w:t xml:space="preserve"> </w:t>
            </w:r>
            <w:r>
              <w:rPr>
                <w:rFonts w:ascii="Times New Roman" w:hAnsi="Times New Roman" w:cs="Times New Roman"/>
                <w:lang w:val="en-US"/>
              </w:rPr>
              <w:t>C</w:t>
            </w:r>
            <w:r>
              <w:rPr>
                <w:rFonts w:ascii="Times New Roman" w:hAnsi="Times New Roman" w:cs="Times New Roman"/>
              </w:rPr>
              <w:t>киданов Р.В., Бланк В.А., Ганчевская С.В., Подлипнов В.В., Быков Д.А., Безус Е.А., Головастиков Н.В.</w:t>
            </w:r>
          </w:p>
        </w:tc>
      </w:tr>
    </w:tbl>
    <w:p w:rsidR="00FA3924" w:rsidRPr="00E30994" w:rsidRDefault="00FA3924" w:rsidP="00FA3924">
      <w:pPr>
        <w:pStyle w:val="a4"/>
        <w:tabs>
          <w:tab w:val="left" w:pos="5670"/>
        </w:tabs>
        <w:spacing w:before="120" w:after="40"/>
        <w:ind w:left="0"/>
        <w:rPr>
          <w:rFonts w:ascii="Times New Roman" w:hAnsi="Times New Roman" w:cs="Times New Roman"/>
        </w:rPr>
      </w:pPr>
      <w:r w:rsidRPr="00E30994">
        <w:rPr>
          <w:rFonts w:ascii="Times New Roman" w:hAnsi="Times New Roman" w:cs="Times New Roman"/>
        </w:rPr>
        <w:t>14. Опубликованные или принятые в печать работы:</w:t>
      </w:r>
    </w:p>
    <w:tbl>
      <w:tblPr>
        <w:tblW w:w="1059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2692"/>
        <w:gridCol w:w="2666"/>
        <w:gridCol w:w="3260"/>
      </w:tblGrid>
      <w:tr w:rsidR="00FA3924" w:rsidRPr="00E30994" w:rsidTr="006C7FEF">
        <w:tc>
          <w:tcPr>
            <w:tcW w:w="1980" w:type="dxa"/>
            <w:tcBorders>
              <w:top w:val="single" w:sz="12" w:space="0" w:color="auto"/>
              <w:left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Вид публикации</w:t>
            </w:r>
          </w:p>
        </w:tc>
        <w:tc>
          <w:tcPr>
            <w:tcW w:w="2692" w:type="dxa"/>
            <w:tcBorders>
              <w:top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Дата публикации</w:t>
            </w:r>
          </w:p>
        </w:tc>
        <w:tc>
          <w:tcPr>
            <w:tcW w:w="2666" w:type="dxa"/>
            <w:tcBorders>
              <w:top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Библиографическая ссылка</w:t>
            </w:r>
          </w:p>
        </w:tc>
        <w:tc>
          <w:tcPr>
            <w:tcW w:w="3260" w:type="dxa"/>
            <w:tcBorders>
              <w:top w:val="single" w:sz="12" w:space="0" w:color="auto"/>
              <w:right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Идентификатор (при наличии)</w:t>
            </w:r>
          </w:p>
        </w:tc>
      </w:tr>
      <w:tr w:rsidR="00FA3924" w:rsidRPr="00365449" w:rsidTr="006C7FEF">
        <w:tc>
          <w:tcPr>
            <w:tcW w:w="1980" w:type="dxa"/>
            <w:tcBorders>
              <w:lef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Pr>
                <w:rFonts w:ascii="Times New Roman" w:eastAsia="Calibri" w:hAnsi="Times New Roman" w:cs="Times New Roman"/>
              </w:rPr>
              <w:t>статья</w:t>
            </w:r>
          </w:p>
        </w:tc>
        <w:tc>
          <w:tcPr>
            <w:tcW w:w="2692" w:type="dxa"/>
            <w:shd w:val="clear" w:color="auto" w:fill="FFFAEB"/>
          </w:tcPr>
          <w:p w:rsidR="00FA3924" w:rsidRPr="00E30994" w:rsidRDefault="00FA3924" w:rsidP="006C7FEF">
            <w:pPr>
              <w:pStyle w:val="HTML"/>
              <w:rPr>
                <w:rFonts w:ascii="Times New Roman" w:eastAsia="Calibri" w:hAnsi="Times New Roman" w:cs="Times New Roman"/>
              </w:rPr>
            </w:pPr>
            <w:r w:rsidRPr="00365449">
              <w:rPr>
                <w:rFonts w:ascii="Times New Roman" w:eastAsia="Calibri" w:hAnsi="Times New Roman" w:cs="Times New Roman"/>
              </w:rPr>
              <w:t>21.10.2022</w:t>
            </w:r>
          </w:p>
        </w:tc>
        <w:tc>
          <w:tcPr>
            <w:tcW w:w="2666" w:type="dxa"/>
            <w:shd w:val="clear" w:color="auto" w:fill="FFFAEB"/>
          </w:tcPr>
          <w:p w:rsidR="00FA3924" w:rsidRPr="00947E7B" w:rsidRDefault="00FA3924" w:rsidP="006C7FEF">
            <w:pPr>
              <w:pStyle w:val="HTML"/>
              <w:rPr>
                <w:rFonts w:ascii="Times New Roman" w:eastAsia="Calibri" w:hAnsi="Times New Roman" w:cs="Times New Roman"/>
              </w:rPr>
            </w:pPr>
            <w:r w:rsidRPr="00365449">
              <w:rPr>
                <w:rFonts w:ascii="Times New Roman" w:eastAsia="Calibri" w:hAnsi="Times New Roman" w:cs="Times New Roman"/>
                <w:lang w:val="en-US"/>
              </w:rPr>
              <w:t>Doskolovich</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L</w:t>
            </w:r>
            <w:r w:rsidRPr="00947E7B">
              <w:rPr>
                <w:rFonts w:ascii="Times New Roman" w:eastAsia="Calibri" w:hAnsi="Times New Roman" w:cs="Times New Roman"/>
              </w:rPr>
              <w:t>.</w:t>
            </w:r>
            <w:r w:rsidRPr="00365449">
              <w:rPr>
                <w:rFonts w:ascii="Times New Roman" w:eastAsia="Calibri" w:hAnsi="Times New Roman" w:cs="Times New Roman"/>
                <w:lang w:val="en-US"/>
              </w:rPr>
              <w:t>L</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Design</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of</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multi</w:t>
            </w:r>
            <w:r w:rsidRPr="00947E7B">
              <w:rPr>
                <w:rFonts w:ascii="Times New Roman" w:eastAsia="Calibri" w:hAnsi="Times New Roman" w:cs="Times New Roman"/>
              </w:rPr>
              <w:t>-</w:t>
            </w:r>
            <w:r w:rsidRPr="00365449">
              <w:rPr>
                <w:rFonts w:ascii="Times New Roman" w:eastAsia="Calibri" w:hAnsi="Times New Roman" w:cs="Times New Roman"/>
                <w:lang w:val="en-US"/>
              </w:rPr>
              <w:t>wavelength</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diffractive</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lenses</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focusing</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radiation</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of</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different</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wavelengths</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to</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different</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points</w:t>
            </w:r>
            <w:r w:rsidRPr="00947E7B">
              <w:rPr>
                <w:rFonts w:ascii="Times New Roman" w:eastAsia="Calibri" w:hAnsi="Times New Roman" w:cs="Times New Roman"/>
              </w:rPr>
              <w:t xml:space="preserve"> / </w:t>
            </w:r>
            <w:r w:rsidRPr="00365449">
              <w:rPr>
                <w:rFonts w:ascii="Times New Roman" w:eastAsia="Calibri" w:hAnsi="Times New Roman" w:cs="Times New Roman"/>
                <w:lang w:val="en-US"/>
              </w:rPr>
              <w:t>L</w:t>
            </w:r>
            <w:r w:rsidRPr="00947E7B">
              <w:rPr>
                <w:rFonts w:ascii="Times New Roman" w:eastAsia="Calibri" w:hAnsi="Times New Roman" w:cs="Times New Roman"/>
              </w:rPr>
              <w:t>.</w:t>
            </w:r>
            <w:r w:rsidRPr="00365449">
              <w:rPr>
                <w:rFonts w:ascii="Times New Roman" w:eastAsia="Calibri" w:hAnsi="Times New Roman" w:cs="Times New Roman"/>
                <w:lang w:val="en-US"/>
              </w:rPr>
              <w:t>L</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Doskolovich</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R</w:t>
            </w:r>
            <w:r w:rsidRPr="00947E7B">
              <w:rPr>
                <w:rFonts w:ascii="Times New Roman" w:eastAsia="Calibri" w:hAnsi="Times New Roman" w:cs="Times New Roman"/>
              </w:rPr>
              <w:t>.</w:t>
            </w:r>
            <w:r w:rsidRPr="00365449">
              <w:rPr>
                <w:rFonts w:ascii="Times New Roman" w:eastAsia="Calibri" w:hAnsi="Times New Roman" w:cs="Times New Roman"/>
                <w:lang w:val="en-US"/>
              </w:rPr>
              <w:t>V</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Skidanov</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V</w:t>
            </w:r>
            <w:r w:rsidRPr="00947E7B">
              <w:rPr>
                <w:rFonts w:ascii="Times New Roman" w:eastAsia="Calibri" w:hAnsi="Times New Roman" w:cs="Times New Roman"/>
              </w:rPr>
              <w:t>.</w:t>
            </w:r>
            <w:r w:rsidRPr="00365449">
              <w:rPr>
                <w:rFonts w:ascii="Times New Roman" w:eastAsia="Calibri" w:hAnsi="Times New Roman" w:cs="Times New Roman"/>
                <w:lang w:val="en-US"/>
              </w:rPr>
              <w:t>A</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Blank</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S</w:t>
            </w:r>
            <w:r w:rsidRPr="00947E7B">
              <w:rPr>
                <w:rFonts w:ascii="Times New Roman" w:eastAsia="Calibri" w:hAnsi="Times New Roman" w:cs="Times New Roman"/>
              </w:rPr>
              <w:t>.</w:t>
            </w:r>
            <w:r w:rsidRPr="00365449">
              <w:rPr>
                <w:rFonts w:ascii="Times New Roman" w:eastAsia="Calibri" w:hAnsi="Times New Roman" w:cs="Times New Roman"/>
                <w:lang w:val="en-US"/>
              </w:rPr>
              <w:t>V</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Ganchevskaya</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V</w:t>
            </w:r>
            <w:r w:rsidRPr="00947E7B">
              <w:rPr>
                <w:rFonts w:ascii="Times New Roman" w:eastAsia="Calibri" w:hAnsi="Times New Roman" w:cs="Times New Roman"/>
              </w:rPr>
              <w:t>.</w:t>
            </w:r>
            <w:r w:rsidRPr="00365449">
              <w:rPr>
                <w:rFonts w:ascii="Times New Roman" w:eastAsia="Calibri" w:hAnsi="Times New Roman" w:cs="Times New Roman"/>
                <w:lang w:val="en-US"/>
              </w:rPr>
              <w:t>V</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Podlipnov</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D</w:t>
            </w:r>
            <w:r w:rsidRPr="00947E7B">
              <w:rPr>
                <w:rFonts w:ascii="Times New Roman" w:eastAsia="Calibri" w:hAnsi="Times New Roman" w:cs="Times New Roman"/>
              </w:rPr>
              <w:t>.</w:t>
            </w:r>
            <w:r w:rsidRPr="00365449">
              <w:rPr>
                <w:rFonts w:ascii="Times New Roman" w:eastAsia="Calibri" w:hAnsi="Times New Roman" w:cs="Times New Roman"/>
                <w:lang w:val="en-US"/>
              </w:rPr>
              <w:t>A</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Bykov</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N</w:t>
            </w:r>
            <w:r w:rsidRPr="00947E7B">
              <w:rPr>
                <w:rFonts w:ascii="Times New Roman" w:eastAsia="Calibri" w:hAnsi="Times New Roman" w:cs="Times New Roman"/>
              </w:rPr>
              <w:t>.</w:t>
            </w:r>
            <w:r w:rsidRPr="00365449">
              <w:rPr>
                <w:rFonts w:ascii="Times New Roman" w:eastAsia="Calibri" w:hAnsi="Times New Roman" w:cs="Times New Roman"/>
                <w:lang w:val="en-US"/>
              </w:rPr>
              <w:t>V</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Golovastikov</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E</w:t>
            </w:r>
            <w:r w:rsidRPr="00947E7B">
              <w:rPr>
                <w:rFonts w:ascii="Times New Roman" w:eastAsia="Calibri" w:hAnsi="Times New Roman" w:cs="Times New Roman"/>
              </w:rPr>
              <w:t>.</w:t>
            </w:r>
            <w:r w:rsidRPr="00365449">
              <w:rPr>
                <w:rFonts w:ascii="Times New Roman" w:eastAsia="Calibri" w:hAnsi="Times New Roman" w:cs="Times New Roman"/>
                <w:lang w:val="en-US"/>
              </w:rPr>
              <w:t>A</w:t>
            </w:r>
            <w:r w:rsidRPr="00947E7B">
              <w:rPr>
                <w:rFonts w:ascii="Times New Roman" w:eastAsia="Calibri" w:hAnsi="Times New Roman" w:cs="Times New Roman"/>
              </w:rPr>
              <w:t xml:space="preserve">. </w:t>
            </w:r>
            <w:r w:rsidRPr="00365449">
              <w:rPr>
                <w:rFonts w:ascii="Times New Roman" w:eastAsia="Calibri" w:hAnsi="Times New Roman" w:cs="Times New Roman"/>
                <w:lang w:val="en-US"/>
              </w:rPr>
              <w:t>Bezus</w:t>
            </w:r>
            <w:r w:rsidRPr="00947E7B">
              <w:rPr>
                <w:rFonts w:ascii="Times New Roman" w:eastAsia="Calibri" w:hAnsi="Times New Roman" w:cs="Times New Roman"/>
              </w:rPr>
              <w:t xml:space="preserve"> // </w:t>
            </w:r>
            <w:r w:rsidRPr="00365449">
              <w:rPr>
                <w:rFonts w:ascii="Times New Roman" w:eastAsia="Calibri" w:hAnsi="Times New Roman" w:cs="Times New Roman"/>
                <w:lang w:val="en-US"/>
              </w:rPr>
              <w:t>Photonics</w:t>
            </w:r>
            <w:r w:rsidRPr="00947E7B">
              <w:rPr>
                <w:rFonts w:ascii="Times New Roman" w:eastAsia="Calibri" w:hAnsi="Times New Roman" w:cs="Times New Roman"/>
              </w:rPr>
              <w:t xml:space="preserve">. – 2022. – </w:t>
            </w:r>
            <w:r w:rsidRPr="00365449">
              <w:rPr>
                <w:rFonts w:ascii="Times New Roman" w:eastAsia="Calibri" w:hAnsi="Times New Roman" w:cs="Times New Roman"/>
                <w:lang w:val="en-US"/>
              </w:rPr>
              <w:t>Vol</w:t>
            </w:r>
            <w:r w:rsidRPr="00947E7B">
              <w:rPr>
                <w:rFonts w:ascii="Times New Roman" w:eastAsia="Calibri" w:hAnsi="Times New Roman" w:cs="Times New Roman"/>
              </w:rPr>
              <w:t xml:space="preserve">. 9(10). – </w:t>
            </w:r>
            <w:r w:rsidRPr="00365449">
              <w:rPr>
                <w:rFonts w:ascii="Times New Roman" w:eastAsia="Calibri" w:hAnsi="Times New Roman" w:cs="Times New Roman"/>
                <w:lang w:val="en-US"/>
              </w:rPr>
              <w:t>P</w:t>
            </w:r>
            <w:r w:rsidRPr="00947E7B">
              <w:rPr>
                <w:rFonts w:ascii="Times New Roman" w:eastAsia="Calibri" w:hAnsi="Times New Roman" w:cs="Times New Roman"/>
              </w:rPr>
              <w:t>. 785.</w:t>
            </w:r>
          </w:p>
        </w:tc>
        <w:tc>
          <w:tcPr>
            <w:tcW w:w="3260" w:type="dxa"/>
            <w:tcBorders>
              <w:right w:val="single" w:sz="12" w:space="0" w:color="auto"/>
            </w:tcBorders>
            <w:shd w:val="clear" w:color="auto" w:fill="FFFAEB"/>
          </w:tcPr>
          <w:p w:rsidR="00FA3924" w:rsidRPr="00365449" w:rsidRDefault="00FA3924" w:rsidP="006C7FEF">
            <w:pPr>
              <w:pStyle w:val="HTML"/>
              <w:rPr>
                <w:rFonts w:ascii="Times New Roman" w:eastAsia="Calibri" w:hAnsi="Times New Roman" w:cs="Times New Roman"/>
                <w:lang w:val="en-US"/>
              </w:rPr>
            </w:pPr>
            <w:r w:rsidRPr="00365449">
              <w:rPr>
                <w:rFonts w:ascii="Times New Roman" w:eastAsia="Calibri" w:hAnsi="Times New Roman" w:cs="Times New Roman"/>
                <w:lang w:val="en-US"/>
              </w:rPr>
              <w:t>DOI: 10.3390/photonics9100785</w:t>
            </w:r>
          </w:p>
        </w:tc>
      </w:tr>
    </w:tbl>
    <w:p w:rsidR="00FA3924" w:rsidRPr="00365449" w:rsidRDefault="00FA3924" w:rsidP="00FA3924">
      <w:pPr>
        <w:pStyle w:val="a4"/>
        <w:tabs>
          <w:tab w:val="left" w:pos="5670"/>
        </w:tabs>
        <w:spacing w:before="120" w:after="40"/>
        <w:ind w:left="0"/>
        <w:rPr>
          <w:rFonts w:ascii="Times New Roman" w:hAnsi="Times New Roman" w:cs="Times New Roman"/>
          <w:lang w:val="en-US"/>
        </w:rPr>
      </w:pPr>
    </w:p>
    <w:p w:rsidR="00FA3924" w:rsidRPr="00E30994" w:rsidRDefault="00FA3924" w:rsidP="00FA3924">
      <w:pPr>
        <w:pStyle w:val="a4"/>
        <w:tabs>
          <w:tab w:val="left" w:pos="5670"/>
        </w:tabs>
        <w:spacing w:before="120" w:after="40"/>
        <w:ind w:left="0"/>
        <w:rPr>
          <w:rFonts w:ascii="Times New Roman" w:hAnsi="Times New Roman" w:cs="Times New Roman"/>
        </w:rPr>
      </w:pPr>
      <w:r>
        <w:rPr>
          <w:rFonts w:ascii="Times New Roman" w:hAnsi="Times New Roman" w:cs="Times New Roman"/>
        </w:rPr>
        <w:t>Первый проректор -</w:t>
      </w:r>
      <w:r w:rsidRPr="00E30994">
        <w:rPr>
          <w:rFonts w:ascii="Times New Roman" w:hAnsi="Times New Roman" w:cs="Times New Roman"/>
        </w:rPr>
        <w:tab/>
        <w:t>____________________ (</w:t>
      </w:r>
      <w:r>
        <w:rPr>
          <w:rFonts w:ascii="Times New Roman" w:hAnsi="Times New Roman" w:cs="Times New Roman"/>
        </w:rPr>
        <w:t>Прокофьев А. Б.</w:t>
      </w:r>
      <w:r w:rsidRPr="00E30994">
        <w:rPr>
          <w:rFonts w:ascii="Times New Roman" w:hAnsi="Times New Roman" w:cs="Times New Roman"/>
        </w:rPr>
        <w:t>)</w:t>
      </w:r>
    </w:p>
    <w:p w:rsidR="00FA3924" w:rsidRPr="00E30994" w:rsidRDefault="00FA3924" w:rsidP="00FA3924">
      <w:pPr>
        <w:pStyle w:val="a4"/>
        <w:tabs>
          <w:tab w:val="left" w:pos="6379"/>
        </w:tabs>
        <w:spacing w:after="40"/>
        <w:ind w:left="0"/>
        <w:rPr>
          <w:rFonts w:ascii="Times New Roman" w:hAnsi="Times New Roman" w:cs="Times New Roman"/>
        </w:rPr>
      </w:pPr>
      <w:r>
        <w:rPr>
          <w:rFonts w:ascii="Times New Roman" w:hAnsi="Times New Roman" w:cs="Times New Roman"/>
        </w:rPr>
        <w:t>проректор по научно-исследовательской работе</w:t>
      </w:r>
      <w:r w:rsidRPr="00E30994">
        <w:rPr>
          <w:rFonts w:ascii="Times New Roman" w:hAnsi="Times New Roman" w:cs="Times New Roman"/>
        </w:rPr>
        <w:tab/>
        <w:t>(подпись)</w:t>
      </w:r>
    </w:p>
    <w:p w:rsidR="00FA3924" w:rsidRPr="00E30994" w:rsidRDefault="00FA3924" w:rsidP="00FA3924">
      <w:pPr>
        <w:pStyle w:val="a7"/>
        <w:rPr>
          <w:rFonts w:ascii="Times New Roman" w:hAnsi="Times New Roman" w:cs="Times New Roman"/>
        </w:rPr>
      </w:pPr>
    </w:p>
    <w:p w:rsidR="00FA3924" w:rsidRDefault="00FA3924" w:rsidP="00FA3924"/>
    <w:p w:rsidR="00FA3924" w:rsidRDefault="00FA3924">
      <w:pPr>
        <w:spacing w:after="200" w:line="276" w:lineRule="auto"/>
      </w:pPr>
      <w:r>
        <w:br w:type="page"/>
      </w:r>
    </w:p>
    <w:p w:rsidR="00FA3924" w:rsidRPr="00554B71" w:rsidRDefault="00FA3924" w:rsidP="00FA3924">
      <w:pPr>
        <w:pStyle w:val="a6"/>
        <w:spacing w:after="120"/>
        <w:rPr>
          <w:rFonts w:ascii="Times New Roman" w:hAnsi="Times New Roman" w:cs="Times New Roman"/>
        </w:rPr>
      </w:pPr>
      <w:r w:rsidRPr="00554B71">
        <w:rPr>
          <w:rFonts w:ascii="Times New Roman" w:hAnsi="Times New Roman" w:cs="Times New Roman"/>
        </w:rPr>
        <w:lastRenderedPageBreak/>
        <w:t>СВЕДЕНИЯ О НАИБОЛЕЕ ЗНАЧИМЫХ РЕЗУЛЬТАТАХ НАУЧНЫХ ИССЛЕДОВАНИЙ И РАЗРАБОТОК ВУЗА (ОРГАНИЗАЦИИ)</w:t>
      </w:r>
    </w:p>
    <w:tbl>
      <w:tblPr>
        <w:tblpPr w:leftFromText="180" w:rightFromText="180" w:vertAnchor="text" w:tblpX="-494" w:tblpY="1"/>
        <w:tblOverlap w:val="never"/>
        <w:tblW w:w="994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8"/>
        <w:gridCol w:w="940"/>
        <w:gridCol w:w="868"/>
        <w:gridCol w:w="843"/>
        <w:gridCol w:w="567"/>
        <w:gridCol w:w="425"/>
        <w:gridCol w:w="254"/>
        <w:gridCol w:w="29"/>
        <w:gridCol w:w="6"/>
        <w:gridCol w:w="142"/>
        <w:gridCol w:w="1103"/>
        <w:gridCol w:w="166"/>
        <w:gridCol w:w="850"/>
        <w:gridCol w:w="573"/>
        <w:gridCol w:w="2261"/>
        <w:gridCol w:w="6"/>
        <w:gridCol w:w="565"/>
        <w:gridCol w:w="6"/>
        <w:gridCol w:w="19"/>
      </w:tblGrid>
      <w:tr w:rsidR="00FA3924" w:rsidRPr="00E30994" w:rsidTr="006C7FEF">
        <w:trPr>
          <w:gridBefore w:val="1"/>
          <w:gridAfter w:val="12"/>
          <w:wBefore w:w="318" w:type="dxa"/>
          <w:wAfter w:w="5726" w:type="dxa"/>
        </w:trPr>
        <w:tc>
          <w:tcPr>
            <w:tcW w:w="3897" w:type="dxa"/>
            <w:gridSpan w:val="6"/>
            <w:tcBorders>
              <w:top w:val="nil"/>
              <w:left w:val="nil"/>
              <w:bottom w:val="nil"/>
              <w:right w:val="nil"/>
            </w:tcBorders>
          </w:tcPr>
          <w:p w:rsidR="00FA3924" w:rsidRPr="00E30994" w:rsidRDefault="00FA3924" w:rsidP="006C7FEF">
            <w:pPr>
              <w:pStyle w:val="a4"/>
              <w:spacing w:before="60" w:after="40"/>
              <w:rPr>
                <w:rFonts w:ascii="Times New Roman" w:hAnsi="Times New Roman" w:cs="Times New Roman"/>
              </w:rPr>
            </w:pPr>
            <w:r w:rsidRPr="00E30994">
              <w:rPr>
                <w:rFonts w:ascii="Times New Roman" w:hAnsi="Times New Roman" w:cs="Times New Roman"/>
              </w:rPr>
              <w:t xml:space="preserve">1. Наименование результата: </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40" w:after="40"/>
              <w:rPr>
                <w:rFonts w:ascii="Times New Roman" w:hAnsi="Times New Roman" w:cs="Times New Roman"/>
              </w:rPr>
            </w:pPr>
            <w:r w:rsidRPr="008F26CC">
              <w:rPr>
                <w:rFonts w:ascii="Times New Roman" w:hAnsi="Times New Roman" w:cs="Times New Roman"/>
              </w:rPr>
              <w:t>Расчет и моделирование сложных элементов микрооптики для систем атмосферной лазерной связи на основе вихревых пучков</w:t>
            </w:r>
          </w:p>
        </w:tc>
      </w:tr>
      <w:tr w:rsidR="00FA3924" w:rsidRPr="00E30994" w:rsidTr="006C7FEF">
        <w:trPr>
          <w:gridBefore w:val="1"/>
          <w:gridAfter w:val="2"/>
          <w:wBefore w:w="318" w:type="dxa"/>
          <w:wAfter w:w="25" w:type="dxa"/>
        </w:trPr>
        <w:tc>
          <w:tcPr>
            <w:tcW w:w="9598" w:type="dxa"/>
            <w:gridSpan w:val="16"/>
            <w:tcBorders>
              <w:top w:val="nil"/>
              <w:left w:val="nil"/>
              <w:bottom w:val="nil"/>
              <w:right w:val="nil"/>
            </w:tcBorders>
          </w:tcPr>
          <w:p w:rsidR="00FA3924" w:rsidRPr="00E30994" w:rsidRDefault="00FA3924" w:rsidP="006C7FEF">
            <w:pPr>
              <w:pStyle w:val="a4"/>
              <w:spacing w:before="40" w:after="20"/>
              <w:rPr>
                <w:rFonts w:ascii="Times New Roman" w:hAnsi="Times New Roman" w:cs="Times New Roman"/>
              </w:rPr>
            </w:pPr>
            <w:r w:rsidRPr="00E30994">
              <w:rPr>
                <w:rFonts w:ascii="Times New Roman" w:hAnsi="Times New Roman" w:cs="Times New Roman"/>
              </w:rPr>
              <w:t>2. Результат научных исследований и разработок (выбрать один из п. 2.1 или п. 2.2)</w:t>
            </w:r>
          </w:p>
        </w:tc>
      </w:tr>
      <w:tr w:rsidR="00FA3924" w:rsidRPr="00E30994" w:rsidTr="006C7FEF">
        <w:trPr>
          <w:gridBefore w:val="1"/>
          <w:gridAfter w:val="2"/>
          <w:wBefore w:w="318" w:type="dxa"/>
          <w:wAfter w:w="25" w:type="dxa"/>
        </w:trPr>
        <w:tc>
          <w:tcPr>
            <w:tcW w:w="3926" w:type="dxa"/>
            <w:gridSpan w:val="7"/>
            <w:tcBorders>
              <w:top w:val="nil"/>
              <w:left w:val="nil"/>
              <w:bottom w:val="nil"/>
            </w:tcBorders>
          </w:tcPr>
          <w:p w:rsidR="00FA3924" w:rsidRPr="00E30994" w:rsidRDefault="00FA3924" w:rsidP="006C7FEF">
            <w:pPr>
              <w:pStyle w:val="a4"/>
              <w:spacing w:before="40" w:after="20"/>
              <w:rPr>
                <w:rFonts w:ascii="Times New Roman" w:hAnsi="Times New Roman" w:cs="Times New Roman"/>
              </w:rPr>
            </w:pPr>
            <w:r w:rsidRPr="00E30994">
              <w:rPr>
                <w:rFonts w:ascii="Times New Roman" w:hAnsi="Times New Roman" w:cs="Times New Roman"/>
              </w:rPr>
              <w:t xml:space="preserve">2.1. Результат фундаментальных </w:t>
            </w:r>
            <w:r w:rsidRPr="00E30994">
              <w:rPr>
                <w:rFonts w:ascii="Times New Roman" w:hAnsi="Times New Roman" w:cs="Times New Roman"/>
              </w:rPr>
              <w:br/>
              <w:t>научных исследований</w:t>
            </w:r>
          </w:p>
        </w:tc>
        <w:tc>
          <w:tcPr>
            <w:tcW w:w="5672" w:type="dxa"/>
            <w:gridSpan w:val="9"/>
            <w:tcBorders>
              <w:top w:val="nil"/>
              <w:left w:val="nil"/>
              <w:bottom w:val="nil"/>
              <w:right w:val="nil"/>
            </w:tcBorders>
          </w:tcPr>
          <w:p w:rsidR="00FA3924" w:rsidRPr="00E30994" w:rsidRDefault="00FA3924" w:rsidP="006C7FEF">
            <w:pPr>
              <w:pStyle w:val="a4"/>
              <w:spacing w:before="40" w:after="20"/>
              <w:rPr>
                <w:rFonts w:ascii="Times New Roman" w:hAnsi="Times New Roman" w:cs="Times New Roman"/>
              </w:rPr>
            </w:pPr>
            <w:r w:rsidRPr="00E30994">
              <w:rPr>
                <w:rFonts w:ascii="Times New Roman" w:hAnsi="Times New Roman" w:cs="Times New Roman"/>
              </w:rPr>
              <w:t xml:space="preserve">2.2. Результат прикладных научных исследований </w:t>
            </w:r>
            <w:r w:rsidRPr="00E30994">
              <w:rPr>
                <w:rFonts w:ascii="Times New Roman" w:hAnsi="Times New Roman" w:cs="Times New Roman"/>
              </w:rPr>
              <w:br/>
              <w:t>и экспериментальных разработок</w:t>
            </w:r>
          </w:p>
        </w:tc>
      </w:tr>
      <w:tr w:rsidR="00FA3924" w:rsidRPr="00E30994" w:rsidTr="006C7FEF">
        <w:tblPrEx>
          <w:tblCellMar>
            <w:left w:w="0" w:type="dxa"/>
            <w:right w:w="0" w:type="dxa"/>
          </w:tblCellMar>
        </w:tblPrEx>
        <w:trPr>
          <w:gridAfter w:val="1"/>
          <w:wAfter w:w="19" w:type="dxa"/>
        </w:trPr>
        <w:tc>
          <w:tcPr>
            <w:tcW w:w="1258" w:type="dxa"/>
            <w:gridSpan w:val="2"/>
            <w:tcBorders>
              <w:top w:val="nil"/>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теория</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F1524B" w:rsidRDefault="00FA3924"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c>
          <w:tcPr>
            <w:tcW w:w="2124" w:type="dxa"/>
            <w:gridSpan w:val="6"/>
            <w:tcBorders>
              <w:top w:val="nil"/>
              <w:left w:val="nil"/>
              <w:bottom w:val="nil"/>
            </w:tcBorders>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методика, алгоритм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8F26CC" w:rsidRDefault="00FA3924" w:rsidP="006C7FEF">
            <w:pPr>
              <w:pStyle w:val="a3"/>
              <w:spacing w:before="20" w:after="20"/>
              <w:rPr>
                <w:rFonts w:ascii="Times New Roman" w:hAnsi="Times New Roman" w:cs="Times New Roman"/>
                <w:sz w:val="20"/>
                <w:szCs w:val="20"/>
                <w:lang w:val="en-US"/>
              </w:rPr>
            </w:pPr>
          </w:p>
        </w:tc>
      </w:tr>
      <w:tr w:rsidR="00FA3924"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метод</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технология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8F26CC" w:rsidRDefault="00FA3924" w:rsidP="006C7FEF">
            <w:pPr>
              <w:pStyle w:val="a3"/>
              <w:spacing w:before="20" w:after="20"/>
              <w:rPr>
                <w:rFonts w:ascii="Times New Roman" w:hAnsi="Times New Roman" w:cs="Times New Roman"/>
                <w:sz w:val="20"/>
                <w:szCs w:val="20"/>
                <w:lang w:val="en-US"/>
              </w:rPr>
            </w:pPr>
          </w:p>
        </w:tc>
      </w:tr>
      <w:tr w:rsidR="00FA3924"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гипотеза</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устройство, установка, прибор, механизм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After w:val="1"/>
          <w:wAfter w:w="19" w:type="dxa"/>
        </w:trPr>
        <w:tc>
          <w:tcPr>
            <w:tcW w:w="4250" w:type="dxa"/>
            <w:gridSpan w:val="9"/>
            <w:tcBorders>
              <w:top w:val="nil"/>
              <w:left w:val="nil"/>
              <w:bottom w:val="single" w:sz="12" w:space="0" w:color="auto"/>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вещество, материал, продукт</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After w:val="1"/>
          <w:wAfter w:w="19" w:type="dxa"/>
        </w:trPr>
        <w:tc>
          <w:tcPr>
            <w:tcW w:w="4250" w:type="dxa"/>
            <w:gridSpan w:val="9"/>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single" w:sz="12" w:space="0" w:color="auto"/>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штаммы микроорганизмов, культуры клеток</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 система (управления, регулирования, контроля, </w:t>
            </w:r>
            <w:r w:rsidRPr="00E30994">
              <w:rPr>
                <w:rFonts w:ascii="Times New Roman" w:hAnsi="Times New Roman" w:cs="Times New Roman"/>
              </w:rPr>
              <w:br/>
              <w:t xml:space="preserve">  проектирования, информационная)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F1524B"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программное средство, база данных</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512A83" w:rsidRDefault="00FA3924"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FA3924" w:rsidRPr="00E30994" w:rsidTr="006C7FEF">
        <w:tblPrEx>
          <w:tblCellMar>
            <w:left w:w="0" w:type="dxa"/>
            <w:right w:w="0" w:type="dxa"/>
          </w:tblCellMar>
        </w:tblPrEx>
        <w:trPr>
          <w:gridBefore w:val="9"/>
          <w:gridAfter w:val="5"/>
          <w:wBefore w:w="4250" w:type="dxa"/>
          <w:wAfter w:w="2857" w:type="dxa"/>
        </w:trPr>
        <w:tc>
          <w:tcPr>
            <w:tcW w:w="142" w:type="dxa"/>
            <w:tcBorders>
              <w:top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2692" w:type="dxa"/>
            <w:gridSpan w:val="4"/>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r>
      <w:tr w:rsidR="00FA3924" w:rsidRPr="00E30994" w:rsidTr="006C7FEF">
        <w:trPr>
          <w:gridBefore w:val="10"/>
          <w:gridAfter w:val="1"/>
          <w:wBefore w:w="4392" w:type="dxa"/>
          <w:wAfter w:w="19" w:type="dxa"/>
        </w:trPr>
        <w:tc>
          <w:tcPr>
            <w:tcW w:w="5530" w:type="dxa"/>
            <w:gridSpan w:val="8"/>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p>
        </w:tc>
      </w:tr>
      <w:tr w:rsidR="00FA3924" w:rsidRPr="00E30994" w:rsidTr="006C7FEF">
        <w:tblPrEx>
          <w:tblCellMar>
            <w:left w:w="0" w:type="dxa"/>
            <w:right w:w="0" w:type="dxa"/>
          </w:tblCellMar>
        </w:tblPrEx>
        <w:trPr>
          <w:gridBefore w:val="1"/>
          <w:wBefore w:w="318" w:type="dxa"/>
        </w:trPr>
        <w:tc>
          <w:tcPr>
            <w:tcW w:w="9623" w:type="dxa"/>
            <w:gridSpan w:val="18"/>
            <w:tcBorders>
              <w:top w:val="nil"/>
              <w:left w:val="nil"/>
              <w:bottom w:val="nil"/>
              <w:right w:val="nil"/>
            </w:tcBorders>
          </w:tcPr>
          <w:p w:rsidR="00FA3924" w:rsidRPr="00E30994" w:rsidRDefault="00FA3924" w:rsidP="006C7FEF">
            <w:pPr>
              <w:pStyle w:val="a4"/>
              <w:spacing w:before="20" w:after="20" w:line="220" w:lineRule="exact"/>
              <w:ind w:left="284" w:hanging="227"/>
              <w:rPr>
                <w:rFonts w:ascii="Times New Roman" w:hAnsi="Times New Roman" w:cs="Times New Roman"/>
              </w:rPr>
            </w:pPr>
            <w:r w:rsidRPr="00E30994">
              <w:rPr>
                <w:rFonts w:ascii="Times New Roman" w:hAnsi="Times New Roman" w:cs="Times New Roman"/>
              </w:rPr>
              <w:t xml:space="preserve">3. Результат получен при выполнении научных исследований и разработок по тематике, </w:t>
            </w:r>
            <w:r w:rsidRPr="00E30994">
              <w:rPr>
                <w:rFonts w:ascii="Times New Roman" w:hAnsi="Times New Roman" w:cs="Times New Roman"/>
              </w:rPr>
              <w:br/>
              <w:t xml:space="preserve">соответствующей Приоритетным направлениям развития науки, технологий и техники </w:t>
            </w:r>
            <w:r w:rsidRPr="00E30994">
              <w:rPr>
                <w:rFonts w:ascii="Times New Roman" w:hAnsi="Times New Roman" w:cs="Times New Roman"/>
              </w:rPr>
              <w:br/>
              <w:t>в Российской Федерации:</w:t>
            </w:r>
          </w:p>
        </w:tc>
      </w:tr>
      <w:tr w:rsidR="00FA3924" w:rsidRPr="00E30994" w:rsidTr="006C7FEF">
        <w:tblPrEx>
          <w:tblCellMar>
            <w:left w:w="0" w:type="dxa"/>
            <w:right w:w="0" w:type="dxa"/>
          </w:tblCellMar>
        </w:tblPrEx>
        <w:trPr>
          <w:gridBefore w:val="1"/>
          <w:wBefore w:w="318" w:type="dxa"/>
          <w:trHeight w:val="235"/>
        </w:trPr>
        <w:tc>
          <w:tcPr>
            <w:tcW w:w="9027" w:type="dxa"/>
            <w:gridSpan w:val="14"/>
            <w:tcBorders>
              <w:top w:val="nil"/>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Безопасность и противодействие терроризму</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Индустрия наносистем</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Информационно-телекоммуникационные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F1524B" w:rsidRDefault="00FA3924"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Науки о жизни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Перспективные виды вооружения, военной и специальной техники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Рациональное природопользование</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Транспортные и космические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Энергоэффективность, энергосбережение, ядерная энергетика</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80"/>
        </w:trPr>
        <w:tc>
          <w:tcPr>
            <w:tcW w:w="9027" w:type="dxa"/>
            <w:gridSpan w:val="14"/>
            <w:tcBorders>
              <w:top w:val="single" w:sz="4" w:space="0" w:color="auto"/>
              <w:left w:val="single" w:sz="4" w:space="0" w:color="auto"/>
              <w:bottom w:val="single" w:sz="12" w:space="0" w:color="auto"/>
              <w:right w:val="single" w:sz="4" w:space="0" w:color="auto"/>
            </w:tcBorders>
          </w:tcPr>
          <w:p w:rsidR="00FA3924" w:rsidRPr="00E30994" w:rsidRDefault="00FA3924" w:rsidP="006C7FEF">
            <w:pPr>
              <w:pStyle w:val="a4"/>
              <w:spacing w:before="20" w:after="20"/>
              <w:jc w:val="both"/>
              <w:rPr>
                <w:rFonts w:ascii="Times New Roman" w:hAnsi="Times New Roman" w:cs="Times New Roman"/>
              </w:rPr>
            </w:pPr>
            <w:r w:rsidRPr="00E30994">
              <w:rPr>
                <w:rFonts w:ascii="Times New Roman" w:hAnsi="Times New Roman" w:cs="Times New Roman"/>
              </w:rPr>
              <w:t>Обоснование межотраслевого подхода (в случае соответствия результата нескольким приоритетам СНТР)</w:t>
            </w:r>
          </w:p>
        </w:tc>
        <w:tc>
          <w:tcPr>
            <w:tcW w:w="596" w:type="dxa"/>
            <w:gridSpan w:val="4"/>
            <w:tcBorders>
              <w:top w:val="single" w:sz="12" w:space="0" w:color="auto"/>
              <w:left w:val="single" w:sz="4" w:space="0" w:color="auto"/>
              <w:bottom w:val="single" w:sz="4" w:space="0" w:color="auto"/>
              <w:right w:val="nil"/>
            </w:tcBorders>
            <w:vAlign w:val="center"/>
          </w:tcPr>
          <w:p w:rsidR="00FA3924" w:rsidRPr="00E30994" w:rsidRDefault="00FA3924" w:rsidP="006C7FEF">
            <w:pPr>
              <w:pStyle w:val="a4"/>
              <w:spacing w:before="20" w:after="20"/>
              <w:rPr>
                <w:rFonts w:ascii="Times New Roman" w:hAnsi="Times New Roman" w:cs="Times New Roman"/>
              </w:rPr>
            </w:pPr>
          </w:p>
        </w:tc>
      </w:tr>
      <w:tr w:rsidR="00FA3924" w:rsidRPr="00E30994" w:rsidTr="006C7FEF">
        <w:tblPrEx>
          <w:tblCellMar>
            <w:left w:w="0" w:type="dxa"/>
            <w:right w:w="0" w:type="dxa"/>
          </w:tblCellMar>
        </w:tblPrEx>
        <w:trPr>
          <w:gridBefore w:val="1"/>
          <w:wBefore w:w="318" w:type="dxa"/>
          <w:trHeight w:val="80"/>
        </w:trPr>
        <w:tc>
          <w:tcPr>
            <w:tcW w:w="9623" w:type="dxa"/>
            <w:gridSpan w:val="18"/>
            <w:tcBorders>
              <w:top w:val="single" w:sz="12" w:space="0" w:color="auto"/>
              <w:left w:val="single" w:sz="12" w:space="0" w:color="auto"/>
              <w:bottom w:val="single" w:sz="12" w:space="0" w:color="auto"/>
              <w:right w:val="single" w:sz="12" w:space="0" w:color="auto"/>
            </w:tcBorders>
            <w:shd w:val="clear" w:color="auto" w:fill="FFFAEB"/>
          </w:tcPr>
          <w:p w:rsidR="00FA3924" w:rsidRPr="00E30994" w:rsidRDefault="00FA3924" w:rsidP="006C7FEF">
            <w:pPr>
              <w:pStyle w:val="a4"/>
              <w:spacing w:before="20" w:after="20"/>
              <w:rPr>
                <w:rFonts w:ascii="Times New Roman" w:hAnsi="Times New Roman" w:cs="Times New Roman"/>
              </w:rPr>
            </w:pPr>
            <w:r w:rsidRPr="008F26CC">
              <w:rPr>
                <w:rFonts w:ascii="Times New Roman" w:hAnsi="Times New Roman" w:cs="Times New Roman"/>
              </w:rPr>
              <w:t>Результаты могут быть использованы в системах высокоскоростной лазерной связи с малыми летательными аппаратами, а также для задачи развития ключевых технологий в оптической отрасли. Так использование вихревых световых пучков позволяет решить сразу две важные задачи: увеличение скорости передачи информации за счет разделения каналов по топологическим зарядам и защита передаваемой информации на физическом уровне. Защита информации на физическом уровне гарантирует невозможность несанкционированного перехвата информации, поскольку для расшифровки потребуется ключ в виде оптической микроструктуры.</w:t>
            </w:r>
          </w:p>
        </w:tc>
      </w:tr>
      <w:tr w:rsidR="00FA3924" w:rsidRPr="00E30994" w:rsidTr="006C7FEF">
        <w:trPr>
          <w:gridBefore w:val="1"/>
          <w:gridAfter w:val="2"/>
          <w:wBefore w:w="318" w:type="dxa"/>
          <w:wAfter w:w="25" w:type="dxa"/>
        </w:trPr>
        <w:tc>
          <w:tcPr>
            <w:tcW w:w="3897" w:type="dxa"/>
            <w:gridSpan w:val="6"/>
            <w:tcBorders>
              <w:top w:val="single" w:sz="12" w:space="0" w:color="auto"/>
              <w:left w:val="nil"/>
              <w:bottom w:val="nil"/>
              <w:right w:val="nil"/>
            </w:tcBorders>
          </w:tcPr>
          <w:p w:rsidR="00FA3924" w:rsidRPr="00E30994" w:rsidRDefault="00FA3924" w:rsidP="006C7FEF">
            <w:pPr>
              <w:pStyle w:val="a4"/>
              <w:spacing w:before="20" w:after="20"/>
              <w:ind w:left="0"/>
              <w:rPr>
                <w:rFonts w:ascii="Times New Roman" w:hAnsi="Times New Roman" w:cs="Times New Roman"/>
              </w:rPr>
            </w:pPr>
            <w:r w:rsidRPr="00E30994">
              <w:rPr>
                <w:rFonts w:ascii="Times New Roman" w:hAnsi="Times New Roman" w:cs="Times New Roman"/>
              </w:rPr>
              <w:t xml:space="preserve"> 4. </w:t>
            </w:r>
            <w:r w:rsidRPr="009E18D2">
              <w:rPr>
                <w:rFonts w:ascii="Times New Roman" w:hAnsi="Times New Roman" w:cs="Times New Roman"/>
              </w:rPr>
              <w:t>Коды ГРНТИ:</w:t>
            </w:r>
            <w:r w:rsidRPr="00E30994">
              <w:rPr>
                <w:rFonts w:ascii="Times New Roman" w:hAnsi="Times New Roman" w:cs="Times New Roman"/>
              </w:rPr>
              <w:t xml:space="preserve"> </w:t>
            </w:r>
          </w:p>
        </w:tc>
        <w:tc>
          <w:tcPr>
            <w:tcW w:w="5701" w:type="dxa"/>
            <w:gridSpan w:val="10"/>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sidRPr="009E18D2">
              <w:rPr>
                <w:rFonts w:ascii="Times New Roman" w:hAnsi="Times New Roman" w:cs="Times New Roman"/>
              </w:rPr>
              <w:t>29.33, 49.46, 29.31, 29.03</w:t>
            </w:r>
          </w:p>
        </w:tc>
      </w:tr>
      <w:tr w:rsidR="00FA3924" w:rsidRPr="00E30994" w:rsidTr="006C7FEF">
        <w:trPr>
          <w:gridBefore w:val="1"/>
          <w:gridAfter w:val="12"/>
          <w:wBefore w:w="318" w:type="dxa"/>
          <w:wAfter w:w="5726" w:type="dxa"/>
        </w:trPr>
        <w:tc>
          <w:tcPr>
            <w:tcW w:w="3897" w:type="dxa"/>
            <w:gridSpan w:val="6"/>
            <w:tcBorders>
              <w:top w:val="nil"/>
              <w:left w:val="nil"/>
              <w:bottom w:val="nil"/>
              <w:right w:val="nil"/>
            </w:tcBorders>
            <w:vAlign w:val="center"/>
          </w:tcPr>
          <w:p w:rsidR="00FA3924" w:rsidRPr="00E30994" w:rsidRDefault="00FA3924" w:rsidP="006C7FEF">
            <w:pPr>
              <w:pStyle w:val="a4"/>
              <w:spacing w:before="20" w:after="20"/>
              <w:ind w:right="-1524" w:hanging="17"/>
              <w:rPr>
                <w:rFonts w:ascii="Times New Roman" w:hAnsi="Times New Roman" w:cs="Times New Roman"/>
              </w:rPr>
            </w:pPr>
            <w:r w:rsidRPr="00E30994">
              <w:rPr>
                <w:rFonts w:ascii="Times New Roman" w:hAnsi="Times New Roman" w:cs="Times New Roman"/>
              </w:rPr>
              <w:t>5. Номер государственного учета в ЕГИСУ НИОКТР:</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6110DC" w:rsidRDefault="00FA3924" w:rsidP="006C7FEF">
            <w:pPr>
              <w:pStyle w:val="a4"/>
              <w:spacing w:before="20" w:after="20"/>
              <w:rPr>
                <w:rFonts w:ascii="Times New Roman" w:hAnsi="Times New Roman" w:cs="Times New Roman"/>
                <w:lang w:val="en-US"/>
              </w:rPr>
            </w:pPr>
            <w:r w:rsidRPr="006110DC">
              <w:rPr>
                <w:rFonts w:ascii="Times New Roman" w:hAnsi="Times New Roman" w:cs="Times New Roman"/>
              </w:rPr>
              <w:t>122080300197-5</w:t>
            </w:r>
          </w:p>
        </w:tc>
      </w:tr>
      <w:tr w:rsidR="00FA3924" w:rsidRPr="00E30994" w:rsidTr="006C7FEF">
        <w:trPr>
          <w:gridBefore w:val="1"/>
          <w:gridAfter w:val="13"/>
          <w:wBefore w:w="318" w:type="dxa"/>
          <w:wAfter w:w="5980" w:type="dxa"/>
        </w:trPr>
        <w:tc>
          <w:tcPr>
            <w:tcW w:w="3643" w:type="dxa"/>
            <w:gridSpan w:val="5"/>
            <w:tcBorders>
              <w:top w:val="nil"/>
              <w:left w:val="nil"/>
              <w:bottom w:val="nil"/>
              <w:right w:val="nil"/>
            </w:tcBorders>
            <w:vAlign w:val="center"/>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6. </w:t>
            </w:r>
            <w:r w:rsidRPr="0059092F">
              <w:rPr>
                <w:rFonts w:ascii="Times New Roman" w:hAnsi="Times New Roman" w:cs="Times New Roman"/>
              </w:rPr>
              <w:t>Назначение:</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59092F" w:rsidRDefault="00FA3924" w:rsidP="006C7FEF">
            <w:pPr>
              <w:pStyle w:val="a4"/>
              <w:spacing w:before="20" w:after="20"/>
              <w:rPr>
                <w:rFonts w:ascii="Times New Roman" w:hAnsi="Times New Roman" w:cs="Times New Roman"/>
              </w:rPr>
            </w:pPr>
            <w:r w:rsidRPr="0059092F">
              <w:rPr>
                <w:rFonts w:ascii="Times New Roman" w:hAnsi="Times New Roman" w:cs="Times New Roman"/>
              </w:rPr>
              <w:t>Объектами исследования являются сложные элементы микрооптики, в том числе трехмерной структуры, для формирования и детектирования сингулярных пучков.</w:t>
            </w:r>
          </w:p>
          <w:p w:rsidR="00FA3924" w:rsidRPr="00E30994" w:rsidRDefault="00FA3924" w:rsidP="006C7FEF">
            <w:pPr>
              <w:pStyle w:val="a4"/>
              <w:spacing w:before="20" w:after="20"/>
              <w:rPr>
                <w:rFonts w:ascii="Times New Roman" w:hAnsi="Times New Roman" w:cs="Times New Roman"/>
              </w:rPr>
            </w:pPr>
            <w:r w:rsidRPr="0059092F">
              <w:rPr>
                <w:rFonts w:ascii="Times New Roman" w:hAnsi="Times New Roman" w:cs="Times New Roman"/>
              </w:rPr>
              <w:t>Целью работы является исследование методов управления свойствами лазерного излучения с использованием трёхмерных элементов микрооптики со сложной структурой: расчет элементов микрооптики для формирования и детектирования сингулярных пучков, а также моделирование сложных элементов микрооптики для систем атмосферной лазерной связи на основе вихревых пучков.</w:t>
            </w:r>
          </w:p>
        </w:tc>
      </w:tr>
      <w:tr w:rsidR="00FA3924" w:rsidRPr="00E30994" w:rsidTr="006C7FEF">
        <w:trPr>
          <w:gridBefore w:val="1"/>
          <w:gridAfter w:val="7"/>
          <w:wBefore w:w="318" w:type="dxa"/>
          <w:wAfter w:w="4280" w:type="dxa"/>
        </w:trPr>
        <w:tc>
          <w:tcPr>
            <w:tcW w:w="5343" w:type="dxa"/>
            <w:gridSpan w:val="11"/>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7. </w:t>
            </w:r>
            <w:r w:rsidRPr="0059092F">
              <w:rPr>
                <w:rFonts w:ascii="Times New Roman" w:hAnsi="Times New Roman" w:cs="Times New Roman"/>
              </w:rPr>
              <w:t>Описание, характеристики:</w:t>
            </w:r>
            <w:r w:rsidRPr="00E30994">
              <w:rPr>
                <w:rFonts w:ascii="Times New Roman" w:hAnsi="Times New Roman" w:cs="Times New Roman"/>
              </w:rPr>
              <w:t xml:space="preserve"> </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59092F" w:rsidRDefault="00FA3924" w:rsidP="006C7FEF">
            <w:pPr>
              <w:pStyle w:val="a4"/>
              <w:spacing w:before="20" w:after="20"/>
              <w:rPr>
                <w:rFonts w:ascii="Times New Roman" w:hAnsi="Times New Roman" w:cs="Times New Roman"/>
              </w:rPr>
            </w:pPr>
            <w:r w:rsidRPr="0059092F">
              <w:rPr>
                <w:rFonts w:ascii="Times New Roman" w:hAnsi="Times New Roman" w:cs="Times New Roman"/>
              </w:rPr>
              <w:t xml:space="preserve">В рамках работы рассчитаны и промоделированы трёхмерные элементы микрооптики для формирования световых полей со свойством резкой автофокусировки, микроэлементы для </w:t>
            </w:r>
            <w:r w:rsidRPr="0059092F">
              <w:rPr>
                <w:rFonts w:ascii="Times New Roman" w:hAnsi="Times New Roman" w:cs="Times New Roman"/>
              </w:rPr>
              <w:lastRenderedPageBreak/>
              <w:t>формирования сингулярных пучков, в том числе сложных, содержащих несколько вихревых пучков с заданными топологическими зарядами. Также были рассчитаны и промоделированы элементы микрооптики (в том числе трехмерные) для распознавания в оптическом корреляторе состава топологических зарядов составного сингулярного пучка.</w:t>
            </w:r>
          </w:p>
          <w:p w:rsidR="00FA3924" w:rsidRPr="00E30994" w:rsidRDefault="00FA3924" w:rsidP="006C7FEF">
            <w:pPr>
              <w:pStyle w:val="a4"/>
              <w:spacing w:before="20" w:after="20"/>
              <w:rPr>
                <w:rFonts w:ascii="Times New Roman" w:hAnsi="Times New Roman" w:cs="Times New Roman"/>
              </w:rPr>
            </w:pPr>
            <w:r w:rsidRPr="0059092F">
              <w:rPr>
                <w:rFonts w:ascii="Times New Roman" w:hAnsi="Times New Roman" w:cs="Times New Roman"/>
              </w:rPr>
              <w:t>Все поставленные задачи решены в полной мере, а степень их решения позволяет говорить о возможности прикладного применения разработанных методов и подходов. Результаты могут быть использованы в системах высокоскоростной лазерной связи с малыми летательными аппаратами, а также для задачи развития ключевых технологий в оптической отрасли. Использование вихревых световых пучков позволяет решить сразу две важные задачи: увеличение скорости передачи информации за счет разделения каналов по топологическим зарядам и защита передаваемой информации на физическом уровне. Защита информации на физическом уровне гарантирует невозможность несанкционированного перехвата информации, поскольку для расшифровки потребуется ключ в виде оптической микроструктуры.</w:t>
            </w:r>
          </w:p>
        </w:tc>
      </w:tr>
      <w:tr w:rsidR="00FA3924" w:rsidRPr="00E30994" w:rsidTr="006C7FEF">
        <w:trPr>
          <w:gridBefore w:val="1"/>
          <w:gridAfter w:val="14"/>
          <w:wBefore w:w="318" w:type="dxa"/>
          <w:wAfter w:w="6405" w:type="dxa"/>
        </w:trPr>
        <w:tc>
          <w:tcPr>
            <w:tcW w:w="3218" w:type="dxa"/>
            <w:gridSpan w:val="4"/>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lastRenderedPageBreak/>
              <w:t xml:space="preserve">8. </w:t>
            </w:r>
            <w:r w:rsidRPr="00F9095B">
              <w:rPr>
                <w:rFonts w:ascii="Times New Roman" w:hAnsi="Times New Roman" w:cs="Times New Roman"/>
              </w:rPr>
              <w:t>Преимущества перед известными аналогами:</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A76E2" w:rsidRDefault="00FA3924" w:rsidP="006C7FEF">
            <w:pPr>
              <w:pStyle w:val="a4"/>
              <w:spacing w:before="20" w:after="20"/>
              <w:rPr>
                <w:rFonts w:ascii="Times New Roman" w:hAnsi="Times New Roman" w:cs="Times New Roman"/>
              </w:rPr>
            </w:pPr>
            <w:r>
              <w:rPr>
                <w:rFonts w:ascii="Times New Roman" w:hAnsi="Times New Roman" w:cs="Times New Roman"/>
              </w:rPr>
              <w:t xml:space="preserve">Аналоги есть. Среди преимуществ предлагаемых трехмерных микроструктур следует отметить их возможное использование </w:t>
            </w:r>
            <w:r w:rsidRPr="00EA76E2">
              <w:rPr>
                <w:rFonts w:ascii="Times New Roman" w:hAnsi="Times New Roman" w:cs="Times New Roman"/>
              </w:rPr>
              <w:t xml:space="preserve">в системах высокоскоростной лазерной связи с малыми летательными аппаратами, т.к. использование вихревых световых пучков позволяет решить сразу две важные задачи: </w:t>
            </w:r>
            <w:r>
              <w:rPr>
                <w:rFonts w:ascii="Times New Roman" w:hAnsi="Times New Roman" w:cs="Times New Roman"/>
              </w:rPr>
              <w:t>у</w:t>
            </w:r>
            <w:r w:rsidRPr="00EA76E2">
              <w:rPr>
                <w:rFonts w:ascii="Times New Roman" w:hAnsi="Times New Roman" w:cs="Times New Roman"/>
              </w:rPr>
              <w:t>величение скорости передачи информации за счет разделения каналов по топологическим зарядам, пропорционально количеству вихревых пучков. Потенциально, это могут быть системы связи между спутниками, системы связи с беспилотными летательными аппаратами, системы связи между самолетами на большой высоте. Кроме этого потенциально составные элементы перспективны для создания компактных изображающих систем в системах технического зрения.</w:t>
            </w:r>
            <w:r>
              <w:rPr>
                <w:rFonts w:ascii="Times New Roman" w:hAnsi="Times New Roman" w:cs="Times New Roman"/>
              </w:rPr>
              <w:t xml:space="preserve"> Также следует отметить возможность з</w:t>
            </w:r>
            <w:r w:rsidRPr="00EA76E2">
              <w:rPr>
                <w:rFonts w:ascii="Times New Roman" w:hAnsi="Times New Roman" w:cs="Times New Roman"/>
              </w:rPr>
              <w:t>ащит</w:t>
            </w:r>
            <w:r>
              <w:rPr>
                <w:rFonts w:ascii="Times New Roman" w:hAnsi="Times New Roman" w:cs="Times New Roman"/>
              </w:rPr>
              <w:t>ы</w:t>
            </w:r>
            <w:r w:rsidRPr="00EA76E2">
              <w:rPr>
                <w:rFonts w:ascii="Times New Roman" w:hAnsi="Times New Roman" w:cs="Times New Roman"/>
              </w:rPr>
              <w:t xml:space="preserve"> информации на физическом уровне</w:t>
            </w:r>
            <w:r>
              <w:rPr>
                <w:rFonts w:ascii="Times New Roman" w:hAnsi="Times New Roman" w:cs="Times New Roman"/>
              </w:rPr>
              <w:t>, которая</w:t>
            </w:r>
            <w:r w:rsidRPr="00EA76E2">
              <w:rPr>
                <w:rFonts w:ascii="Times New Roman" w:hAnsi="Times New Roman" w:cs="Times New Roman"/>
              </w:rPr>
              <w:t xml:space="preserve"> гарантирует невозможность несанкционированного перехвата информации, поскольку для расшифровки потребуется ключ в виде оптической микроструктуры.</w:t>
            </w:r>
          </w:p>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t xml:space="preserve">Также следует отметить, что </w:t>
            </w:r>
            <w:r w:rsidRPr="00F9095B">
              <w:rPr>
                <w:rFonts w:asciiTheme="minorHAnsi" w:eastAsiaTheme="minorHAnsi" w:hAnsiTheme="minorHAnsi" w:cstheme="minorBidi"/>
                <w:sz w:val="22"/>
                <w:szCs w:val="22"/>
                <w:lang w:eastAsia="en-US"/>
              </w:rPr>
              <w:t xml:space="preserve"> </w:t>
            </w:r>
            <w:r>
              <w:rPr>
                <w:rFonts w:ascii="Times New Roman" w:hAnsi="Times New Roman" w:cs="Times New Roman"/>
              </w:rPr>
              <w:t>п</w:t>
            </w:r>
            <w:r w:rsidRPr="00F9095B">
              <w:rPr>
                <w:rFonts w:ascii="Times New Roman" w:hAnsi="Times New Roman" w:cs="Times New Roman"/>
              </w:rPr>
              <w:t>рименение</w:t>
            </w:r>
            <w:r>
              <w:rPr>
                <w:rFonts w:ascii="Times New Roman" w:hAnsi="Times New Roman" w:cs="Times New Roman"/>
              </w:rPr>
              <w:t xml:space="preserve"> предлагаемых</w:t>
            </w:r>
            <w:r w:rsidRPr="00F9095B">
              <w:rPr>
                <w:rFonts w:ascii="Times New Roman" w:hAnsi="Times New Roman" w:cs="Times New Roman"/>
              </w:rPr>
              <w:t xml:space="preserve"> многопорядковых ДОЭ позволяет внести в анализируемый вихревой пучок сразу несколько видов астигматических аберраций разной величины и сформировать в одной плоскости детектирования набор аберрационно-трансформированных картин, что приводит к повышению точности определения топологического заряда и также позволяет повысить пропускную способность при оптической передачи информации.</w:t>
            </w:r>
          </w:p>
        </w:tc>
      </w:tr>
      <w:tr w:rsidR="00FA3924" w:rsidRPr="00E30994" w:rsidTr="006C7FEF">
        <w:trPr>
          <w:gridBefore w:val="1"/>
          <w:gridAfter w:val="15"/>
          <w:wBefore w:w="318" w:type="dxa"/>
          <w:wAfter w:w="6972" w:type="dxa"/>
        </w:trPr>
        <w:tc>
          <w:tcPr>
            <w:tcW w:w="2651" w:type="dxa"/>
            <w:gridSpan w:val="3"/>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9. </w:t>
            </w:r>
            <w:r w:rsidRPr="0059092F">
              <w:rPr>
                <w:rFonts w:ascii="Times New Roman" w:hAnsi="Times New Roman" w:cs="Times New Roman"/>
              </w:rPr>
              <w:t>Область(и) применения:</w:t>
            </w:r>
            <w:r w:rsidRPr="00E30994">
              <w:rPr>
                <w:rFonts w:ascii="Times New Roman" w:hAnsi="Times New Roman" w:cs="Times New Roman"/>
              </w:rPr>
              <w:t xml:space="preserve"> </w:t>
            </w:r>
          </w:p>
        </w:tc>
      </w:tr>
      <w:tr w:rsidR="00FA3924" w:rsidRPr="00E30994" w:rsidTr="006C7FEF">
        <w:tblPrEx>
          <w:tblCellMar>
            <w:left w:w="107" w:type="dxa"/>
            <w:right w:w="107" w:type="dxa"/>
          </w:tblCellMar>
        </w:tblPrEx>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sidRPr="009E18D2">
              <w:rPr>
                <w:rFonts w:ascii="Times New Roman" w:hAnsi="Times New Roman" w:cs="Times New Roman"/>
              </w:rPr>
              <w:t>В качестве потенциальной высокотехнологичной продукции, в основе которой будут положены результаты выполнения данного проекта, следует указать: оптические системы атмосферной лазерной связи для организации  локальных сетей в условиях многоэтажной застройки, системы лазерной атмосферной связи между самолетами и беспилотными летательными аппаратами, системы лазерной связи между малыми космическими аппаратами. Потенциальными заказчиками могут быть крупные российские компании: госкорпорации «Роскосмос», «Мегафон 1440», которые в настоящее время проявляют интерес к подобным системам. Это позволит привлечь дополнительные финансовые средства в Самарскую область.</w:t>
            </w:r>
          </w:p>
        </w:tc>
      </w:tr>
      <w:tr w:rsidR="00FA3924" w:rsidRPr="00E30994" w:rsidTr="006C7FEF">
        <w:tblPrEx>
          <w:tblCellMar>
            <w:left w:w="107" w:type="dxa"/>
            <w:right w:w="107" w:type="dxa"/>
          </w:tblCellMar>
        </w:tblPrEx>
        <w:trPr>
          <w:gridBefore w:val="1"/>
          <w:gridAfter w:val="6"/>
          <w:wBefore w:w="318" w:type="dxa"/>
          <w:wAfter w:w="3430" w:type="dxa"/>
        </w:trPr>
        <w:tc>
          <w:tcPr>
            <w:tcW w:w="6193" w:type="dxa"/>
            <w:gridSpan w:val="12"/>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10. Правовая защита: </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6110DC" w:rsidRDefault="00FA3924" w:rsidP="006C7FEF">
            <w:pPr>
              <w:pStyle w:val="a4"/>
              <w:spacing w:before="20" w:after="20"/>
              <w:rPr>
                <w:rFonts w:ascii="Times New Roman" w:hAnsi="Times New Roman" w:cs="Times New Roman"/>
              </w:rPr>
            </w:pPr>
            <w:r w:rsidRPr="006110DC">
              <w:rPr>
                <w:rFonts w:ascii="Times New Roman" w:hAnsi="Times New Roman" w:cs="Times New Roman"/>
              </w:rPr>
              <w:t>Результаты интеллектуальной деятельности, полученные в ходе выполнения научно-исследовательской работы</w:t>
            </w:r>
            <w:r>
              <w:rPr>
                <w:rFonts w:ascii="Times New Roman" w:hAnsi="Times New Roman" w:cs="Times New Roman"/>
              </w:rPr>
              <w:t xml:space="preserve">, защищены полученными свидетельствами о регистрации программы для ЭВМ: № </w:t>
            </w:r>
            <w:r w:rsidRPr="006110DC">
              <w:rPr>
                <w:rFonts w:ascii="Times New Roman" w:hAnsi="Times New Roman" w:cs="Times New Roman"/>
              </w:rPr>
              <w:t>2022681327</w:t>
            </w:r>
            <w:r>
              <w:rPr>
                <w:rFonts w:ascii="Times New Roman" w:hAnsi="Times New Roman" w:cs="Times New Roman"/>
              </w:rPr>
              <w:t xml:space="preserve"> от </w:t>
            </w:r>
            <w:r w:rsidRPr="006110DC">
              <w:rPr>
                <w:rFonts w:ascii="Times New Roman" w:hAnsi="Times New Roman" w:cs="Times New Roman"/>
              </w:rPr>
              <w:t>11.11.2022</w:t>
            </w:r>
            <w:r>
              <w:rPr>
                <w:rFonts w:ascii="Times New Roman" w:hAnsi="Times New Roman" w:cs="Times New Roman"/>
              </w:rPr>
              <w:t xml:space="preserve"> и № </w:t>
            </w:r>
            <w:r w:rsidRPr="006110DC">
              <w:rPr>
                <w:rFonts w:ascii="Times New Roman" w:hAnsi="Times New Roman" w:cs="Times New Roman"/>
              </w:rPr>
              <w:t>2022684810</w:t>
            </w:r>
            <w:r>
              <w:rPr>
                <w:rFonts w:ascii="Times New Roman" w:hAnsi="Times New Roman" w:cs="Times New Roman"/>
              </w:rPr>
              <w:t xml:space="preserve"> от </w:t>
            </w:r>
            <w:r w:rsidRPr="006110DC">
              <w:rPr>
                <w:rFonts w:ascii="Times New Roman" w:hAnsi="Times New Roman" w:cs="Times New Roman"/>
              </w:rPr>
              <w:t xml:space="preserve">19.12.2022 </w:t>
            </w:r>
          </w:p>
        </w:tc>
      </w:tr>
      <w:tr w:rsidR="00FA3924" w:rsidRPr="00E30994" w:rsidTr="006C7FEF">
        <w:trPr>
          <w:gridBefore w:val="1"/>
          <w:gridAfter w:val="8"/>
          <w:wBefore w:w="318" w:type="dxa"/>
          <w:wAfter w:w="4446" w:type="dxa"/>
        </w:trPr>
        <w:tc>
          <w:tcPr>
            <w:tcW w:w="5177" w:type="dxa"/>
            <w:gridSpan w:val="10"/>
            <w:tcBorders>
              <w:top w:val="nil"/>
              <w:left w:val="nil"/>
              <w:bottom w:val="nil"/>
              <w:right w:val="nil"/>
            </w:tcBorders>
          </w:tcPr>
          <w:p w:rsidR="00FA3924" w:rsidRPr="00E30994" w:rsidRDefault="00FA3924" w:rsidP="006C7FEF">
            <w:pPr>
              <w:pStyle w:val="a4"/>
              <w:spacing w:before="20" w:after="20"/>
              <w:ind w:right="-1353"/>
              <w:rPr>
                <w:rFonts w:ascii="Times New Roman" w:hAnsi="Times New Roman" w:cs="Times New Roman"/>
              </w:rPr>
            </w:pPr>
            <w:r w:rsidRPr="00E30994">
              <w:rPr>
                <w:rFonts w:ascii="Times New Roman" w:hAnsi="Times New Roman" w:cs="Times New Roman"/>
              </w:rPr>
              <w:t>11. Стадия готовности к практическому</w:t>
            </w:r>
            <w:r>
              <w:rPr>
                <w:rFonts w:ascii="Times New Roman" w:hAnsi="Times New Roman" w:cs="Times New Roman"/>
              </w:rPr>
              <w:t xml:space="preserve"> </w:t>
            </w:r>
            <w:r w:rsidRPr="00E30994">
              <w:rPr>
                <w:rFonts w:ascii="Times New Roman" w:hAnsi="Times New Roman" w:cs="Times New Roman"/>
              </w:rPr>
              <w:t>использованию:</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sidRPr="00D658F1">
              <w:rPr>
                <w:rFonts w:ascii="Times New Roman" w:hAnsi="Times New Roman" w:cs="Times New Roman"/>
              </w:rPr>
              <w:t>Результаты работы готовы для использования согласно требованиям заказчика,</w:t>
            </w:r>
            <w:r>
              <w:rPr>
                <w:rFonts w:ascii="Times New Roman" w:hAnsi="Times New Roman" w:cs="Times New Roman"/>
              </w:rPr>
              <w:t xml:space="preserve"> </w:t>
            </w:r>
            <w:r w:rsidRPr="00D658F1">
              <w:rPr>
                <w:rFonts w:ascii="Times New Roman" w:hAnsi="Times New Roman" w:cs="Times New Roman"/>
              </w:rPr>
              <w:t>изложенным в техническом задании.</w:t>
            </w:r>
          </w:p>
        </w:tc>
      </w:tr>
      <w:tr w:rsidR="00FA3924" w:rsidRPr="00E30994" w:rsidTr="006C7FEF">
        <w:trPr>
          <w:gridBefore w:val="1"/>
          <w:gridAfter w:val="2"/>
          <w:wBefore w:w="318" w:type="dxa"/>
          <w:wAfter w:w="25" w:type="dxa"/>
        </w:trPr>
        <w:tc>
          <w:tcPr>
            <w:tcW w:w="9598" w:type="dxa"/>
            <w:gridSpan w:val="16"/>
            <w:tcBorders>
              <w:top w:val="single" w:sz="12" w:space="0" w:color="auto"/>
              <w:left w:val="nil"/>
              <w:bottom w:val="single" w:sz="12" w:space="0" w:color="auto"/>
              <w:right w:val="nil"/>
            </w:tcBorders>
            <w:shd w:val="clear" w:color="auto" w:fill="auto"/>
            <w:vAlign w:val="center"/>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12. Научное и научно-техническое сотрудничество, в том числе международное:</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t xml:space="preserve">Часть результатов было получено в сотрудничестве с учеными </w:t>
            </w:r>
            <w:r w:rsidRPr="00D658F1">
              <w:rPr>
                <w:rFonts w:ascii="Times New Roman" w:hAnsi="Times New Roman" w:cs="Times New Roman"/>
              </w:rPr>
              <w:t>Институт</w:t>
            </w:r>
            <w:r>
              <w:rPr>
                <w:rFonts w:ascii="Times New Roman" w:hAnsi="Times New Roman" w:cs="Times New Roman"/>
              </w:rPr>
              <w:t>а</w:t>
            </w:r>
            <w:r w:rsidRPr="00D658F1">
              <w:rPr>
                <w:rFonts w:ascii="Times New Roman" w:hAnsi="Times New Roman" w:cs="Times New Roman"/>
              </w:rPr>
              <w:t xml:space="preserve"> систем обработки изображений - филиал ФНИЦ «Кристаллография и фотоника» РАН</w:t>
            </w:r>
          </w:p>
        </w:tc>
      </w:tr>
      <w:tr w:rsidR="00FA3924" w:rsidRPr="00E30994" w:rsidTr="006C7FEF">
        <w:trPr>
          <w:gridBefore w:val="1"/>
          <w:gridAfter w:val="2"/>
          <w:wBefore w:w="318" w:type="dxa"/>
          <w:wAfter w:w="25" w:type="dxa"/>
          <w:trHeight w:val="225"/>
        </w:trPr>
        <w:tc>
          <w:tcPr>
            <w:tcW w:w="9598" w:type="dxa"/>
            <w:gridSpan w:val="16"/>
            <w:tcBorders>
              <w:top w:val="single" w:sz="12" w:space="0" w:color="auto"/>
              <w:left w:val="nil"/>
              <w:bottom w:val="single" w:sz="12" w:space="0" w:color="auto"/>
              <w:right w:val="nil"/>
            </w:tcBorders>
            <w:shd w:val="clear" w:color="auto" w:fill="auto"/>
            <w:vAlign w:val="center"/>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13. Авторы:</w:t>
            </w:r>
          </w:p>
        </w:tc>
      </w:tr>
      <w:tr w:rsidR="00FA3924" w:rsidRPr="00E30994" w:rsidTr="006C7FEF">
        <w:trPr>
          <w:gridBefore w:val="1"/>
          <w:gridAfter w:val="2"/>
          <w:wBefore w:w="318" w:type="dxa"/>
          <w:wAfter w:w="25" w:type="dxa"/>
          <w:trHeight w:val="225"/>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sidRPr="006110DC">
              <w:rPr>
                <w:rFonts w:ascii="Times New Roman" w:hAnsi="Times New Roman" w:cs="Times New Roman"/>
              </w:rPr>
              <w:t>Савельев Д.А., Сойфер В.А., Казанский Н.Л., Карпеев С.В., Куприянов А.В., Скиданов Р.В., Хонина С.Н., Бланк В.А., Дегтярев С.А., Ивлиев Н.А., Кириленко М.С., Кирш Д.В., Парингер Р.А., Порфирьев А.П., Устинов А.В., Подлипнов В.В., Фомченков С.А., Хорин П.А., Грибанов Д.Н., Килбас И.А.,. Мухин А.В</w:t>
            </w:r>
          </w:p>
        </w:tc>
      </w:tr>
    </w:tbl>
    <w:p w:rsidR="00FA3924" w:rsidRPr="00E30994" w:rsidRDefault="00FA3924" w:rsidP="00FA3924">
      <w:pPr>
        <w:pStyle w:val="a4"/>
        <w:tabs>
          <w:tab w:val="left" w:pos="5670"/>
        </w:tabs>
        <w:spacing w:before="120" w:after="40"/>
        <w:ind w:left="0"/>
        <w:rPr>
          <w:rFonts w:ascii="Times New Roman" w:hAnsi="Times New Roman" w:cs="Times New Roman"/>
        </w:rPr>
      </w:pPr>
      <w:r w:rsidRPr="00E30994">
        <w:rPr>
          <w:rFonts w:ascii="Times New Roman" w:hAnsi="Times New Roman" w:cs="Times New Roman"/>
        </w:rPr>
        <w:t>14. Опубликованные или принятые в печать работы:</w:t>
      </w:r>
    </w:p>
    <w:tbl>
      <w:tblPr>
        <w:tblW w:w="1059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1276"/>
        <w:gridCol w:w="5528"/>
        <w:gridCol w:w="2376"/>
      </w:tblGrid>
      <w:tr w:rsidR="00FA3924" w:rsidRPr="00E30994" w:rsidTr="006C7FEF">
        <w:tc>
          <w:tcPr>
            <w:tcW w:w="1418" w:type="dxa"/>
            <w:tcBorders>
              <w:top w:val="single" w:sz="12" w:space="0" w:color="auto"/>
              <w:left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Вид публикации</w:t>
            </w:r>
          </w:p>
        </w:tc>
        <w:tc>
          <w:tcPr>
            <w:tcW w:w="1276" w:type="dxa"/>
            <w:tcBorders>
              <w:top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Дата публикации</w:t>
            </w:r>
          </w:p>
        </w:tc>
        <w:tc>
          <w:tcPr>
            <w:tcW w:w="5528" w:type="dxa"/>
            <w:tcBorders>
              <w:top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Библиографическая ссылка</w:t>
            </w:r>
          </w:p>
        </w:tc>
        <w:tc>
          <w:tcPr>
            <w:tcW w:w="2376" w:type="dxa"/>
            <w:tcBorders>
              <w:top w:val="single" w:sz="12" w:space="0" w:color="auto"/>
              <w:right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Идентификатор (при наличии)</w:t>
            </w:r>
          </w:p>
        </w:tc>
      </w:tr>
      <w:tr w:rsidR="00FA3924" w:rsidRPr="00E30994" w:rsidTr="006C7FEF">
        <w:tc>
          <w:tcPr>
            <w:tcW w:w="1418" w:type="dxa"/>
            <w:tcBorders>
              <w:lef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Pr>
                <w:rFonts w:ascii="Times New Roman" w:eastAsia="Calibri" w:hAnsi="Times New Roman" w:cs="Times New Roman"/>
              </w:rPr>
              <w:t>Статья</w:t>
            </w:r>
          </w:p>
        </w:tc>
        <w:tc>
          <w:tcPr>
            <w:tcW w:w="1276" w:type="dxa"/>
            <w:shd w:val="clear" w:color="auto" w:fill="FFFAEB"/>
          </w:tcPr>
          <w:p w:rsidR="00FA3924" w:rsidRPr="00E30994" w:rsidRDefault="00FA3924" w:rsidP="006C7FEF">
            <w:pPr>
              <w:pStyle w:val="HTML"/>
              <w:rPr>
                <w:rFonts w:ascii="Times New Roman" w:eastAsia="Calibri" w:hAnsi="Times New Roman" w:cs="Times New Roman"/>
              </w:rPr>
            </w:pPr>
            <w:r w:rsidRPr="00CC1ECF">
              <w:rPr>
                <w:rFonts w:ascii="Times New Roman" w:eastAsia="Calibri" w:hAnsi="Times New Roman" w:cs="Times New Roman"/>
              </w:rPr>
              <w:t>202</w:t>
            </w:r>
            <w:r w:rsidRPr="00CC1ECF">
              <w:rPr>
                <w:rFonts w:ascii="Times New Roman" w:eastAsia="Calibri" w:hAnsi="Times New Roman" w:cs="Times New Roman"/>
                <w:lang w:val="en-US"/>
              </w:rPr>
              <w:t>2</w:t>
            </w:r>
            <w:r w:rsidRPr="00CC1ECF">
              <w:rPr>
                <w:rFonts w:ascii="Times New Roman" w:eastAsia="Calibri" w:hAnsi="Times New Roman" w:cs="Times New Roman"/>
              </w:rPr>
              <w:t>-</w:t>
            </w:r>
            <w:r w:rsidRPr="00CC1ECF">
              <w:rPr>
                <w:rFonts w:ascii="Times New Roman" w:eastAsia="Calibri" w:hAnsi="Times New Roman" w:cs="Times New Roman"/>
                <w:lang w:val="en-US"/>
              </w:rPr>
              <w:t>09</w:t>
            </w:r>
            <w:r w:rsidRPr="00CC1ECF">
              <w:rPr>
                <w:rFonts w:ascii="Times New Roman" w:eastAsia="Calibri" w:hAnsi="Times New Roman" w:cs="Times New Roman"/>
              </w:rPr>
              <w:t>-07</w:t>
            </w:r>
          </w:p>
        </w:tc>
        <w:tc>
          <w:tcPr>
            <w:tcW w:w="5528" w:type="dxa"/>
            <w:shd w:val="clear" w:color="auto" w:fill="FFFAEB"/>
          </w:tcPr>
          <w:p w:rsidR="00FA3924" w:rsidRPr="00E30994" w:rsidRDefault="00FA3924" w:rsidP="006C7FEF">
            <w:pPr>
              <w:pStyle w:val="HTML"/>
              <w:rPr>
                <w:rFonts w:ascii="Times New Roman" w:eastAsia="Calibri" w:hAnsi="Times New Roman" w:cs="Times New Roman"/>
              </w:rPr>
            </w:pPr>
            <w:r w:rsidRPr="00CC1ECF">
              <w:rPr>
                <w:rFonts w:ascii="Times New Roman" w:eastAsia="Calibri" w:hAnsi="Times New Roman" w:cs="Times New Roman"/>
              </w:rPr>
              <w:t xml:space="preserve">Хорин П.А. "Фильтр, согласованный с аберрациями, для анализа топологического заряда </w:t>
            </w:r>
            <w:r w:rsidRPr="00CC1ECF">
              <w:rPr>
                <w:rFonts w:ascii="Times New Roman" w:eastAsia="Calibri" w:hAnsi="Times New Roman" w:cs="Times New Roman"/>
              </w:rPr>
              <w:lastRenderedPageBreak/>
              <w:t>вихревого пучка" / П.А. Хорин, С.Н. Хонина // Фотоника. – 2022. – Т. 16. – № 5. – С. 416-425.</w:t>
            </w:r>
          </w:p>
        </w:tc>
        <w:tc>
          <w:tcPr>
            <w:tcW w:w="2376" w:type="dxa"/>
            <w:tcBorders>
              <w:right w:val="single" w:sz="12" w:space="0" w:color="auto"/>
            </w:tcBorders>
            <w:shd w:val="clear" w:color="auto" w:fill="FFFAEB"/>
          </w:tcPr>
          <w:p w:rsidR="00FA3924" w:rsidRPr="00CC1ECF" w:rsidRDefault="00FA3924" w:rsidP="006C7FEF">
            <w:pPr>
              <w:pStyle w:val="HTML"/>
              <w:rPr>
                <w:rFonts w:ascii="Times New Roman" w:eastAsia="Calibri" w:hAnsi="Times New Roman" w:cs="Times New Roman"/>
                <w:lang w:val="en-US"/>
              </w:rPr>
            </w:pPr>
            <w:r>
              <w:rPr>
                <w:rFonts w:ascii="Times New Roman" w:eastAsia="Calibri" w:hAnsi="Times New Roman" w:cs="Times New Roman"/>
                <w:lang w:val="en-US"/>
              </w:rPr>
              <w:lastRenderedPageBreak/>
              <w:t xml:space="preserve">DOI: </w:t>
            </w:r>
            <w:r w:rsidRPr="00CC1ECF">
              <w:rPr>
                <w:rFonts w:ascii="Times New Roman" w:eastAsia="Calibri" w:hAnsi="Times New Roman" w:cs="Times New Roman"/>
              </w:rPr>
              <w:t>10.22184/1993-7296.</w:t>
            </w:r>
            <w:r w:rsidRPr="00CC1ECF">
              <w:rPr>
                <w:rFonts w:ascii="Times New Roman" w:eastAsia="Calibri" w:hAnsi="Times New Roman" w:cs="Times New Roman"/>
                <w:lang w:val="en-US"/>
              </w:rPr>
              <w:t>FRos</w:t>
            </w:r>
            <w:r w:rsidRPr="00CC1ECF">
              <w:rPr>
                <w:rFonts w:ascii="Times New Roman" w:eastAsia="Calibri" w:hAnsi="Times New Roman" w:cs="Times New Roman"/>
              </w:rPr>
              <w:t>.2022.16.5.416.424</w:t>
            </w:r>
          </w:p>
        </w:tc>
      </w:tr>
      <w:tr w:rsidR="00FA3924" w:rsidRPr="00E30994" w:rsidTr="006C7FEF">
        <w:tc>
          <w:tcPr>
            <w:tcW w:w="1418" w:type="dxa"/>
            <w:tcBorders>
              <w:lef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Pr>
                <w:rFonts w:ascii="Times New Roman" w:eastAsia="Calibri" w:hAnsi="Times New Roman" w:cs="Times New Roman"/>
              </w:rPr>
              <w:t>Статья</w:t>
            </w:r>
          </w:p>
        </w:tc>
        <w:tc>
          <w:tcPr>
            <w:tcW w:w="1276" w:type="dxa"/>
            <w:shd w:val="clear" w:color="auto" w:fill="FFFAEB"/>
          </w:tcPr>
          <w:p w:rsidR="00FA3924" w:rsidRPr="00E30994" w:rsidRDefault="00FA3924" w:rsidP="006C7FEF">
            <w:pPr>
              <w:pStyle w:val="HTML"/>
              <w:rPr>
                <w:rFonts w:ascii="Times New Roman" w:eastAsia="Calibri" w:hAnsi="Times New Roman" w:cs="Times New Roman"/>
              </w:rPr>
            </w:pPr>
            <w:r w:rsidRPr="00CC1ECF">
              <w:rPr>
                <w:rFonts w:ascii="Times New Roman" w:eastAsia="Calibri" w:hAnsi="Times New Roman" w:cs="Times New Roman"/>
              </w:rPr>
              <w:t>2022-09-16</w:t>
            </w:r>
          </w:p>
        </w:tc>
        <w:tc>
          <w:tcPr>
            <w:tcW w:w="5528" w:type="dxa"/>
            <w:shd w:val="clear" w:color="auto" w:fill="FFFAEB"/>
          </w:tcPr>
          <w:p w:rsidR="00FA3924" w:rsidRPr="00E30994" w:rsidRDefault="00FA3924" w:rsidP="006C7FEF">
            <w:pPr>
              <w:pStyle w:val="HTML"/>
              <w:rPr>
                <w:rFonts w:ascii="Times New Roman" w:eastAsia="Calibri" w:hAnsi="Times New Roman" w:cs="Times New Roman"/>
              </w:rPr>
            </w:pPr>
            <w:r w:rsidRPr="00CC1ECF">
              <w:rPr>
                <w:rFonts w:ascii="Times New Roman" w:eastAsia="Calibri" w:hAnsi="Times New Roman" w:cs="Times New Roman"/>
              </w:rPr>
              <w:t>Харитонов С.И. "Расчет квантовых характеристик на основе классического решения задачи дифракции в резонаторе с диэлектрической пластиной" / С.И. Харитонов, Н.Л. Казанский, С.Г. Волотовский, С.Н. Хонина // Компьютерная оптика. – 2022. – Т. 46. – № 5. – С. 741-751.</w:t>
            </w:r>
          </w:p>
        </w:tc>
        <w:tc>
          <w:tcPr>
            <w:tcW w:w="2376" w:type="dxa"/>
            <w:tcBorders>
              <w:righ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sidRPr="00CC1ECF">
              <w:rPr>
                <w:rFonts w:ascii="Times New Roman" w:eastAsia="Calibri" w:hAnsi="Times New Roman" w:cs="Times New Roman"/>
                <w:lang w:val="en-US"/>
              </w:rPr>
              <w:t>DOI:</w:t>
            </w:r>
            <w:r>
              <w:rPr>
                <w:rFonts w:ascii="Times New Roman" w:eastAsia="Calibri" w:hAnsi="Times New Roman" w:cs="Times New Roman"/>
                <w:lang w:val="en-US"/>
              </w:rPr>
              <w:t xml:space="preserve"> </w:t>
            </w:r>
            <w:r w:rsidRPr="00CC1ECF">
              <w:rPr>
                <w:rFonts w:ascii="Times New Roman" w:eastAsia="Calibri" w:hAnsi="Times New Roman" w:cs="Times New Roman"/>
              </w:rPr>
              <w:t>10.18287/2412-6179-</w:t>
            </w:r>
            <w:r w:rsidRPr="00CC1ECF">
              <w:rPr>
                <w:rFonts w:ascii="Times New Roman" w:eastAsia="Calibri" w:hAnsi="Times New Roman" w:cs="Times New Roman"/>
                <w:lang w:val="en-US"/>
              </w:rPr>
              <w:t>CO</w:t>
            </w:r>
            <w:r w:rsidRPr="00CC1ECF">
              <w:rPr>
                <w:rFonts w:ascii="Times New Roman" w:eastAsia="Calibri" w:hAnsi="Times New Roman" w:cs="Times New Roman"/>
              </w:rPr>
              <w:t>-1174</w:t>
            </w:r>
          </w:p>
        </w:tc>
      </w:tr>
      <w:tr w:rsidR="00FA3924" w:rsidRPr="00E30994" w:rsidTr="006C7FEF">
        <w:tc>
          <w:tcPr>
            <w:tcW w:w="1418" w:type="dxa"/>
            <w:tcBorders>
              <w:lef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Pr>
                <w:rFonts w:ascii="Times New Roman" w:eastAsia="Calibri" w:hAnsi="Times New Roman" w:cs="Times New Roman"/>
              </w:rPr>
              <w:t>Статья</w:t>
            </w:r>
          </w:p>
        </w:tc>
        <w:tc>
          <w:tcPr>
            <w:tcW w:w="1276" w:type="dxa"/>
            <w:shd w:val="clear" w:color="auto" w:fill="FFFAEB"/>
          </w:tcPr>
          <w:p w:rsidR="00FA3924" w:rsidRPr="00E30994" w:rsidRDefault="00FA3924" w:rsidP="006C7FEF">
            <w:pPr>
              <w:pStyle w:val="HTML"/>
              <w:rPr>
                <w:rFonts w:ascii="Times New Roman" w:eastAsia="Calibri" w:hAnsi="Times New Roman" w:cs="Times New Roman"/>
              </w:rPr>
            </w:pPr>
            <w:r w:rsidRPr="00CC1ECF">
              <w:rPr>
                <w:rFonts w:ascii="Times New Roman" w:eastAsia="Calibri" w:hAnsi="Times New Roman" w:cs="Times New Roman"/>
              </w:rPr>
              <w:t>2022-09-28</w:t>
            </w:r>
          </w:p>
        </w:tc>
        <w:tc>
          <w:tcPr>
            <w:tcW w:w="5528" w:type="dxa"/>
            <w:shd w:val="clear" w:color="auto" w:fill="FFFAEB"/>
          </w:tcPr>
          <w:p w:rsidR="00FA3924" w:rsidRPr="00CC1ECF" w:rsidRDefault="00FA3924" w:rsidP="006C7FEF">
            <w:pPr>
              <w:pStyle w:val="HTML"/>
              <w:rPr>
                <w:rFonts w:ascii="Times New Roman" w:eastAsia="Calibri" w:hAnsi="Times New Roman" w:cs="Times New Roman"/>
                <w:lang w:val="en-US"/>
              </w:rPr>
            </w:pPr>
            <w:r w:rsidRPr="00CC1ECF">
              <w:rPr>
                <w:rFonts w:ascii="Times New Roman" w:eastAsia="Calibri" w:hAnsi="Times New Roman" w:cs="Times New Roman"/>
                <w:lang w:val="en-US"/>
              </w:rPr>
              <w:t xml:space="preserve">Khorin P.A. "Simplifying the Experimental Detection of the Vortex Topological Charge Based on the Simultaneous Astigmatic Transformation of Several Types and Levels in the Same Focal Plane" / P.A. Khorin, S.N. Khonina, A.P. Porfirev, N.L. Kazanskiy // Sensors. – 2022. – Vol. </w:t>
            </w:r>
            <w:r w:rsidRPr="00CC1ECF">
              <w:rPr>
                <w:rFonts w:ascii="Times New Roman" w:eastAsia="Calibri" w:hAnsi="Times New Roman" w:cs="Times New Roman"/>
                <w:iCs/>
                <w:lang w:val="en-US"/>
              </w:rPr>
              <w:t>22 – Iss.</w:t>
            </w:r>
            <w:r w:rsidRPr="00CC1ECF">
              <w:rPr>
                <w:rFonts w:ascii="Times New Roman" w:eastAsia="Calibri" w:hAnsi="Times New Roman" w:cs="Times New Roman"/>
                <w:lang w:val="en-US"/>
              </w:rPr>
              <w:t>19. – P. 7365</w:t>
            </w:r>
            <w:r>
              <w:rPr>
                <w:rFonts w:ascii="Times New Roman" w:eastAsia="Calibri" w:hAnsi="Times New Roman" w:cs="Times New Roman"/>
                <w:lang w:val="en-US"/>
              </w:rPr>
              <w:t xml:space="preserve"> </w:t>
            </w:r>
            <w:r w:rsidRPr="00CC1ECF">
              <w:rPr>
                <w:rFonts w:ascii="Times New Roman" w:eastAsia="Calibri" w:hAnsi="Times New Roman" w:cs="Times New Roman"/>
                <w:lang w:val="en-US"/>
              </w:rPr>
              <w:t>(18</w:t>
            </w:r>
            <w:r>
              <w:rPr>
                <w:rFonts w:ascii="Times New Roman" w:eastAsia="Calibri" w:hAnsi="Times New Roman" w:cs="Times New Roman"/>
                <w:lang w:val="en-US"/>
              </w:rPr>
              <w:t xml:space="preserve"> </w:t>
            </w:r>
            <w:r w:rsidRPr="00CC1ECF">
              <w:rPr>
                <w:rFonts w:ascii="Times New Roman" w:eastAsia="Calibri" w:hAnsi="Times New Roman" w:cs="Times New Roman"/>
                <w:lang w:val="en-US"/>
              </w:rPr>
              <w:t>p.).</w:t>
            </w:r>
          </w:p>
        </w:tc>
        <w:tc>
          <w:tcPr>
            <w:tcW w:w="2376" w:type="dxa"/>
            <w:tcBorders>
              <w:righ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sidRPr="00CC1ECF">
              <w:rPr>
                <w:rFonts w:ascii="Times New Roman" w:eastAsia="Calibri" w:hAnsi="Times New Roman" w:cs="Times New Roman"/>
                <w:lang w:val="en-US"/>
              </w:rPr>
              <w:t>DOI:</w:t>
            </w:r>
            <w:r>
              <w:rPr>
                <w:rFonts w:ascii="Times New Roman" w:eastAsia="Calibri" w:hAnsi="Times New Roman" w:cs="Times New Roman"/>
                <w:lang w:val="en-US"/>
              </w:rPr>
              <w:t xml:space="preserve"> </w:t>
            </w:r>
            <w:r w:rsidRPr="00CC1ECF">
              <w:rPr>
                <w:rFonts w:ascii="Times New Roman" w:eastAsia="Calibri" w:hAnsi="Times New Roman" w:cs="Times New Roman"/>
                <w:lang w:val="en-US"/>
              </w:rPr>
              <w:t>10.3390/s22197365</w:t>
            </w:r>
          </w:p>
        </w:tc>
      </w:tr>
      <w:tr w:rsidR="00FA3924" w:rsidRPr="00CC1ECF" w:rsidTr="006C7FEF">
        <w:tc>
          <w:tcPr>
            <w:tcW w:w="1418" w:type="dxa"/>
            <w:tcBorders>
              <w:left w:val="single" w:sz="12" w:space="0" w:color="auto"/>
            </w:tcBorders>
            <w:shd w:val="clear" w:color="auto" w:fill="FFFAEB"/>
          </w:tcPr>
          <w:p w:rsidR="00FA3924" w:rsidRDefault="00FA3924" w:rsidP="006C7FEF">
            <w:pPr>
              <w:pStyle w:val="HTML"/>
              <w:rPr>
                <w:rFonts w:ascii="Times New Roman" w:eastAsia="Calibri" w:hAnsi="Times New Roman" w:cs="Times New Roman"/>
              </w:rPr>
            </w:pPr>
            <w:r w:rsidRPr="00CC1ECF">
              <w:rPr>
                <w:rFonts w:ascii="Times New Roman" w:eastAsia="Calibri" w:hAnsi="Times New Roman" w:cs="Times New Roman"/>
              </w:rPr>
              <w:t>Статья</w:t>
            </w:r>
          </w:p>
        </w:tc>
        <w:tc>
          <w:tcPr>
            <w:tcW w:w="1276" w:type="dxa"/>
            <w:shd w:val="clear" w:color="auto" w:fill="FFFAEB"/>
          </w:tcPr>
          <w:p w:rsidR="00FA3924" w:rsidRPr="00CC1ECF" w:rsidRDefault="00FA3924" w:rsidP="006C7FEF">
            <w:pPr>
              <w:pStyle w:val="HTML"/>
              <w:rPr>
                <w:rFonts w:ascii="Times New Roman" w:eastAsia="Calibri" w:hAnsi="Times New Roman" w:cs="Times New Roman"/>
              </w:rPr>
            </w:pPr>
            <w:r w:rsidRPr="00CC1ECF">
              <w:rPr>
                <w:rFonts w:ascii="Times New Roman" w:eastAsia="Calibri" w:hAnsi="Times New Roman" w:cs="Times New Roman"/>
              </w:rPr>
              <w:t>2022-12-14</w:t>
            </w:r>
          </w:p>
        </w:tc>
        <w:tc>
          <w:tcPr>
            <w:tcW w:w="5528" w:type="dxa"/>
            <w:shd w:val="clear" w:color="auto" w:fill="FFFAEB"/>
          </w:tcPr>
          <w:p w:rsidR="00FA3924" w:rsidRPr="00CC1ECF" w:rsidRDefault="00FA3924" w:rsidP="006C7FEF">
            <w:pPr>
              <w:pStyle w:val="HTML"/>
              <w:rPr>
                <w:rFonts w:ascii="Times New Roman" w:eastAsia="Calibri" w:hAnsi="Times New Roman" w:cs="Times New Roman"/>
                <w:lang w:val="en-US"/>
              </w:rPr>
            </w:pPr>
            <w:r w:rsidRPr="00CC1ECF">
              <w:rPr>
                <w:rFonts w:ascii="Times New Roman" w:eastAsia="Calibri" w:hAnsi="Times New Roman" w:cs="Times New Roman"/>
                <w:lang w:val="en-US"/>
              </w:rPr>
              <w:t>Savelyev D. "The comparison of the optical vortices focusing by silicon diffraction axicons and ring gratings with variable relief heights using high-performance computer systems" / Savelyev D. // St. Petersburg Polytechnical University Journal: Physics and Mathematics. – 2022. – Vol. 15 (3.2). – P. 172-177.</w:t>
            </w:r>
          </w:p>
        </w:tc>
        <w:tc>
          <w:tcPr>
            <w:tcW w:w="2376" w:type="dxa"/>
            <w:tcBorders>
              <w:right w:val="single" w:sz="12" w:space="0" w:color="auto"/>
            </w:tcBorders>
            <w:shd w:val="clear" w:color="auto" w:fill="FFFAEB"/>
          </w:tcPr>
          <w:p w:rsidR="00FA3924" w:rsidRPr="00CC1ECF" w:rsidRDefault="00FA3924" w:rsidP="006C7FEF">
            <w:pPr>
              <w:pStyle w:val="HTML"/>
              <w:rPr>
                <w:rFonts w:ascii="Times New Roman" w:eastAsia="Calibri" w:hAnsi="Times New Roman" w:cs="Times New Roman"/>
                <w:lang w:val="en-US"/>
              </w:rPr>
            </w:pPr>
            <w:r w:rsidRPr="00CC1ECF">
              <w:rPr>
                <w:rFonts w:ascii="Times New Roman" w:eastAsia="Calibri" w:hAnsi="Times New Roman" w:cs="Times New Roman"/>
                <w:lang w:val="en-US"/>
              </w:rPr>
              <w:t>DOI:</w:t>
            </w:r>
            <w:r>
              <w:rPr>
                <w:rFonts w:ascii="Times New Roman" w:eastAsia="Calibri" w:hAnsi="Times New Roman" w:cs="Times New Roman"/>
                <w:lang w:val="en-US"/>
              </w:rPr>
              <w:t xml:space="preserve"> </w:t>
            </w:r>
            <w:r w:rsidRPr="00CC1ECF">
              <w:rPr>
                <w:rFonts w:ascii="Times New Roman" w:eastAsia="Calibri" w:hAnsi="Times New Roman" w:cs="Times New Roman"/>
                <w:lang w:val="en-US"/>
              </w:rPr>
              <w:t>10.18721/JPM.153.232</w:t>
            </w:r>
          </w:p>
        </w:tc>
      </w:tr>
      <w:tr w:rsidR="00FA3924" w:rsidRPr="00E30994" w:rsidTr="006C7FEF">
        <w:tc>
          <w:tcPr>
            <w:tcW w:w="1418" w:type="dxa"/>
            <w:tcBorders>
              <w:lef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Pr>
                <w:rFonts w:ascii="Times New Roman" w:eastAsia="Calibri" w:hAnsi="Times New Roman" w:cs="Times New Roman"/>
              </w:rPr>
              <w:t>Статья</w:t>
            </w:r>
          </w:p>
        </w:tc>
        <w:tc>
          <w:tcPr>
            <w:tcW w:w="1276" w:type="dxa"/>
            <w:shd w:val="clear" w:color="auto" w:fill="FFFAEB"/>
          </w:tcPr>
          <w:p w:rsidR="00FA3924" w:rsidRPr="00E30994" w:rsidRDefault="00FA3924" w:rsidP="006C7FEF">
            <w:pPr>
              <w:pStyle w:val="HTML"/>
              <w:rPr>
                <w:rFonts w:ascii="Times New Roman" w:eastAsia="Calibri" w:hAnsi="Times New Roman" w:cs="Times New Roman"/>
              </w:rPr>
            </w:pPr>
            <w:r w:rsidRPr="00CC1ECF">
              <w:rPr>
                <w:rFonts w:ascii="Times New Roman" w:eastAsia="Calibri" w:hAnsi="Times New Roman" w:cs="Times New Roman"/>
              </w:rPr>
              <w:t>2022-12-15</w:t>
            </w:r>
          </w:p>
        </w:tc>
        <w:tc>
          <w:tcPr>
            <w:tcW w:w="5528" w:type="dxa"/>
            <w:shd w:val="clear" w:color="auto" w:fill="FFFAEB"/>
          </w:tcPr>
          <w:p w:rsidR="00FA3924" w:rsidRPr="00CC1ECF" w:rsidRDefault="00FA3924" w:rsidP="006C7FEF">
            <w:pPr>
              <w:pStyle w:val="HTML"/>
              <w:rPr>
                <w:rFonts w:ascii="Times New Roman" w:eastAsia="Calibri" w:hAnsi="Times New Roman" w:cs="Times New Roman"/>
                <w:lang w:val="en-US"/>
              </w:rPr>
            </w:pPr>
            <w:r w:rsidRPr="00CC1ECF">
              <w:rPr>
                <w:rFonts w:ascii="Times New Roman" w:eastAsia="Calibri" w:hAnsi="Times New Roman" w:cs="Times New Roman"/>
                <w:lang w:val="en-US"/>
              </w:rPr>
              <w:t>Savelyev D. "The Features of the Optical Vortices Diffraction on Silicon Ring Gratings" / D. Savelyev, S. Degtyarev // Optical Memory and Neural Networks. – 2022. – Vol. 31. – P. S55–S66.</w:t>
            </w:r>
          </w:p>
        </w:tc>
        <w:tc>
          <w:tcPr>
            <w:tcW w:w="2376" w:type="dxa"/>
            <w:tcBorders>
              <w:righ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sidRPr="00CC1ECF">
              <w:rPr>
                <w:rFonts w:ascii="Times New Roman" w:eastAsia="Calibri" w:hAnsi="Times New Roman" w:cs="Times New Roman"/>
                <w:lang w:val="en-US"/>
              </w:rPr>
              <w:t>DOI:</w:t>
            </w:r>
            <w:r>
              <w:rPr>
                <w:rFonts w:ascii="Times New Roman" w:eastAsia="Calibri" w:hAnsi="Times New Roman" w:cs="Times New Roman"/>
                <w:lang w:val="en-US"/>
              </w:rPr>
              <w:t xml:space="preserve"> </w:t>
            </w:r>
            <w:r w:rsidRPr="00CC1ECF">
              <w:rPr>
                <w:rFonts w:ascii="Times New Roman" w:eastAsia="Calibri" w:hAnsi="Times New Roman" w:cs="Times New Roman"/>
                <w:lang w:val="en-US"/>
              </w:rPr>
              <w:t>10.3103/S1060992X22050095</w:t>
            </w:r>
          </w:p>
        </w:tc>
      </w:tr>
      <w:tr w:rsidR="00FA3924" w:rsidRPr="00E30994" w:rsidTr="006C7FEF">
        <w:tc>
          <w:tcPr>
            <w:tcW w:w="1418" w:type="dxa"/>
            <w:tcBorders>
              <w:lef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Pr>
                <w:rFonts w:ascii="Times New Roman" w:eastAsia="Calibri" w:hAnsi="Times New Roman" w:cs="Times New Roman"/>
              </w:rPr>
              <w:t>Статья</w:t>
            </w:r>
          </w:p>
        </w:tc>
        <w:tc>
          <w:tcPr>
            <w:tcW w:w="1276" w:type="dxa"/>
            <w:shd w:val="clear" w:color="auto" w:fill="FFFAEB"/>
          </w:tcPr>
          <w:p w:rsidR="00FA3924" w:rsidRPr="00E30994" w:rsidRDefault="00FA3924" w:rsidP="006C7FEF">
            <w:pPr>
              <w:pStyle w:val="HTML"/>
              <w:rPr>
                <w:rFonts w:ascii="Times New Roman" w:eastAsia="Calibri" w:hAnsi="Times New Roman" w:cs="Times New Roman"/>
              </w:rPr>
            </w:pPr>
            <w:r w:rsidRPr="00CC1ECF">
              <w:rPr>
                <w:rFonts w:ascii="Times New Roman" w:eastAsia="Calibri" w:hAnsi="Times New Roman" w:cs="Times New Roman"/>
              </w:rPr>
              <w:t>2022-12-15</w:t>
            </w:r>
          </w:p>
        </w:tc>
        <w:tc>
          <w:tcPr>
            <w:tcW w:w="5528" w:type="dxa"/>
            <w:shd w:val="clear" w:color="auto" w:fill="FFFAEB"/>
          </w:tcPr>
          <w:p w:rsidR="00FA3924" w:rsidRPr="00CC1ECF" w:rsidRDefault="00FA3924" w:rsidP="006C7FEF">
            <w:pPr>
              <w:pStyle w:val="HTML"/>
              <w:rPr>
                <w:rFonts w:ascii="Times New Roman" w:eastAsia="Calibri" w:hAnsi="Times New Roman" w:cs="Times New Roman"/>
                <w:lang w:val="en-US"/>
              </w:rPr>
            </w:pPr>
            <w:r w:rsidRPr="00CC1ECF">
              <w:rPr>
                <w:rFonts w:ascii="Times New Roman" w:eastAsia="Calibri" w:hAnsi="Times New Roman" w:cs="Times New Roman"/>
                <w:lang w:val="en-US"/>
              </w:rPr>
              <w:t>Mukhin A. "Semantic Segmentation of Hyperspectral Imaging Using Convolutional Neural Networks" / A. Mukhin, G. Danil, R. Paringer // Optical Memory and Neural Networks. – 2022. – Vol. 31. – P. S38–S47.</w:t>
            </w:r>
          </w:p>
        </w:tc>
        <w:tc>
          <w:tcPr>
            <w:tcW w:w="2376" w:type="dxa"/>
            <w:tcBorders>
              <w:righ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sidRPr="00CC1ECF">
              <w:rPr>
                <w:rFonts w:ascii="Times New Roman" w:eastAsia="Calibri" w:hAnsi="Times New Roman" w:cs="Times New Roman"/>
                <w:lang w:val="en-US"/>
              </w:rPr>
              <w:t>DOI:</w:t>
            </w:r>
            <w:r>
              <w:rPr>
                <w:rFonts w:ascii="Times New Roman" w:eastAsia="Calibri" w:hAnsi="Times New Roman" w:cs="Times New Roman"/>
                <w:lang w:val="en-US"/>
              </w:rPr>
              <w:t xml:space="preserve"> </w:t>
            </w:r>
            <w:r w:rsidRPr="00CC1ECF">
              <w:rPr>
                <w:rFonts w:ascii="Times New Roman" w:eastAsia="Calibri" w:hAnsi="Times New Roman" w:cs="Times New Roman"/>
              </w:rPr>
              <w:t>10.3103/S1060992X22050071</w:t>
            </w:r>
          </w:p>
        </w:tc>
      </w:tr>
      <w:tr w:rsidR="00FA3924" w:rsidRPr="00E30994" w:rsidTr="006C7FEF">
        <w:tc>
          <w:tcPr>
            <w:tcW w:w="1418" w:type="dxa"/>
            <w:tcBorders>
              <w:lef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sidRPr="00CC1ECF">
              <w:rPr>
                <w:rFonts w:ascii="Times New Roman" w:eastAsia="Calibri" w:hAnsi="Times New Roman" w:cs="Times New Roman"/>
              </w:rPr>
              <w:t>Статья</w:t>
            </w:r>
          </w:p>
        </w:tc>
        <w:tc>
          <w:tcPr>
            <w:tcW w:w="1276" w:type="dxa"/>
            <w:shd w:val="clear" w:color="auto" w:fill="FFFAEB"/>
          </w:tcPr>
          <w:p w:rsidR="00FA3924" w:rsidRPr="00E30994" w:rsidRDefault="00FA3924" w:rsidP="006C7FEF">
            <w:pPr>
              <w:pStyle w:val="HTML"/>
              <w:rPr>
                <w:rFonts w:ascii="Times New Roman" w:eastAsia="Calibri" w:hAnsi="Times New Roman" w:cs="Times New Roman"/>
              </w:rPr>
            </w:pPr>
            <w:r w:rsidRPr="00CC1ECF">
              <w:rPr>
                <w:rFonts w:ascii="Times New Roman" w:eastAsia="Calibri" w:hAnsi="Times New Roman" w:cs="Times New Roman"/>
              </w:rPr>
              <w:t>2022-12-15</w:t>
            </w:r>
          </w:p>
        </w:tc>
        <w:tc>
          <w:tcPr>
            <w:tcW w:w="5528" w:type="dxa"/>
            <w:shd w:val="clear" w:color="auto" w:fill="FFFAEB"/>
          </w:tcPr>
          <w:p w:rsidR="00FA3924" w:rsidRPr="00CC1ECF" w:rsidRDefault="00FA3924" w:rsidP="006C7FEF">
            <w:pPr>
              <w:pStyle w:val="HTML"/>
              <w:rPr>
                <w:rFonts w:ascii="Times New Roman" w:eastAsia="Calibri" w:hAnsi="Times New Roman" w:cs="Times New Roman"/>
                <w:lang w:val="en-US"/>
              </w:rPr>
            </w:pPr>
            <w:r w:rsidRPr="00CC1ECF">
              <w:rPr>
                <w:rFonts w:ascii="Times New Roman" w:eastAsia="Calibri" w:hAnsi="Times New Roman" w:cs="Times New Roman"/>
                <w:lang w:val="en-US"/>
              </w:rPr>
              <w:t>Asatryan D. "Automatic Dominant Orientation Estimation in Texture Images Using the Scattering Ellipse of the Gradients" / D. Asatryan, M. Haroutunian, A. Kupriyanov, G. Hakobyan, R. Paringer, D. Kirsh // Optical Memory and Neural Networks. – 2022. – Vol. 31. – P. S1–S7.</w:t>
            </w:r>
          </w:p>
        </w:tc>
        <w:tc>
          <w:tcPr>
            <w:tcW w:w="2376" w:type="dxa"/>
            <w:tcBorders>
              <w:righ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sidRPr="00CC1ECF">
              <w:rPr>
                <w:rFonts w:ascii="Times New Roman" w:eastAsia="Calibri" w:hAnsi="Times New Roman" w:cs="Times New Roman"/>
                <w:lang w:val="en-US"/>
              </w:rPr>
              <w:t>DOI:</w:t>
            </w:r>
            <w:r>
              <w:rPr>
                <w:rFonts w:ascii="Times New Roman" w:eastAsia="Calibri" w:hAnsi="Times New Roman" w:cs="Times New Roman"/>
                <w:lang w:val="en-US"/>
              </w:rPr>
              <w:t xml:space="preserve"> </w:t>
            </w:r>
            <w:r w:rsidRPr="00CC1ECF">
              <w:rPr>
                <w:rFonts w:ascii="Times New Roman" w:eastAsia="Calibri" w:hAnsi="Times New Roman" w:cs="Times New Roman"/>
                <w:lang w:val="en-US"/>
              </w:rPr>
              <w:t>10.3103/S1060992X22050022</w:t>
            </w:r>
          </w:p>
        </w:tc>
      </w:tr>
      <w:tr w:rsidR="00FA3924" w:rsidRPr="00E30994" w:rsidTr="006C7FEF">
        <w:tc>
          <w:tcPr>
            <w:tcW w:w="1418" w:type="dxa"/>
            <w:tcBorders>
              <w:lef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sidRPr="00CC1ECF">
              <w:rPr>
                <w:rFonts w:ascii="Times New Roman" w:eastAsia="Calibri" w:hAnsi="Times New Roman" w:cs="Times New Roman"/>
              </w:rPr>
              <w:t>Статья</w:t>
            </w:r>
          </w:p>
        </w:tc>
        <w:tc>
          <w:tcPr>
            <w:tcW w:w="1276" w:type="dxa"/>
            <w:shd w:val="clear" w:color="auto" w:fill="FFFAEB"/>
          </w:tcPr>
          <w:p w:rsidR="00FA3924" w:rsidRPr="00E30994" w:rsidRDefault="00FA3924" w:rsidP="006C7FEF">
            <w:pPr>
              <w:pStyle w:val="HTML"/>
              <w:rPr>
                <w:rFonts w:ascii="Times New Roman" w:eastAsia="Calibri" w:hAnsi="Times New Roman" w:cs="Times New Roman"/>
              </w:rPr>
            </w:pPr>
            <w:r w:rsidRPr="00CC1ECF">
              <w:rPr>
                <w:rFonts w:ascii="Times New Roman" w:eastAsia="Calibri" w:hAnsi="Times New Roman" w:cs="Times New Roman"/>
              </w:rPr>
              <w:t>2023</w:t>
            </w:r>
            <w:r>
              <w:rPr>
                <w:rFonts w:ascii="Times New Roman" w:eastAsia="Calibri" w:hAnsi="Times New Roman" w:cs="Times New Roman"/>
              </w:rPr>
              <w:t>-01-22</w:t>
            </w:r>
          </w:p>
        </w:tc>
        <w:tc>
          <w:tcPr>
            <w:tcW w:w="5528" w:type="dxa"/>
            <w:shd w:val="clear" w:color="auto" w:fill="FFFAEB"/>
          </w:tcPr>
          <w:p w:rsidR="00FA3924" w:rsidRPr="00CC1ECF" w:rsidRDefault="00FA3924" w:rsidP="006C7FEF">
            <w:pPr>
              <w:pStyle w:val="HTML"/>
              <w:rPr>
                <w:rFonts w:ascii="Times New Roman" w:eastAsia="Calibri" w:hAnsi="Times New Roman" w:cs="Times New Roman"/>
                <w:lang w:val="en-US"/>
              </w:rPr>
            </w:pPr>
            <w:r w:rsidRPr="00CC1ECF">
              <w:rPr>
                <w:rFonts w:ascii="Times New Roman" w:eastAsia="Calibri" w:hAnsi="Times New Roman" w:cs="Times New Roman"/>
                <w:lang w:val="en-US"/>
              </w:rPr>
              <w:t>Savelyev D.A. "Development of 3D microstructures for the formation of a set of optical traps on the optical axis" / D.A. Savelyev, S.V. Karpeev // Photonics. – 2023. – Vol. 10(2). – P. 117 (20 pp.).</w:t>
            </w:r>
          </w:p>
        </w:tc>
        <w:tc>
          <w:tcPr>
            <w:tcW w:w="2376" w:type="dxa"/>
            <w:tcBorders>
              <w:right w:val="single" w:sz="12" w:space="0" w:color="auto"/>
            </w:tcBorders>
            <w:shd w:val="clear" w:color="auto" w:fill="FFFAEB"/>
          </w:tcPr>
          <w:p w:rsidR="00FA3924" w:rsidRPr="00CC1ECF" w:rsidRDefault="00FA3924" w:rsidP="006C7FEF">
            <w:pPr>
              <w:pStyle w:val="HTML"/>
              <w:rPr>
                <w:rFonts w:ascii="Times New Roman" w:eastAsia="Calibri" w:hAnsi="Times New Roman" w:cs="Times New Roman"/>
              </w:rPr>
            </w:pPr>
            <w:r w:rsidRPr="00CC1ECF">
              <w:rPr>
                <w:rFonts w:ascii="Times New Roman" w:eastAsia="Calibri" w:hAnsi="Times New Roman" w:cs="Times New Roman"/>
                <w:lang w:val="en-US"/>
              </w:rPr>
              <w:t>DOI:</w:t>
            </w:r>
            <w:r>
              <w:rPr>
                <w:rFonts w:ascii="Times New Roman" w:eastAsia="Calibri" w:hAnsi="Times New Roman" w:cs="Times New Roman"/>
              </w:rPr>
              <w:t xml:space="preserve"> </w:t>
            </w:r>
            <w:r w:rsidRPr="00CC1ECF">
              <w:rPr>
                <w:rFonts w:ascii="Times New Roman" w:eastAsia="Calibri" w:hAnsi="Times New Roman" w:cs="Times New Roman"/>
              </w:rPr>
              <w:t>10.3390/photonics10020117</w:t>
            </w:r>
          </w:p>
        </w:tc>
      </w:tr>
      <w:tr w:rsidR="00FA3924" w:rsidRPr="00E30994" w:rsidTr="006C7FEF">
        <w:tc>
          <w:tcPr>
            <w:tcW w:w="1418" w:type="dxa"/>
            <w:tcBorders>
              <w:lef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Pr>
                <w:rFonts w:ascii="Times New Roman" w:eastAsia="Calibri" w:hAnsi="Times New Roman" w:cs="Times New Roman"/>
              </w:rPr>
              <w:t>М</w:t>
            </w:r>
            <w:r w:rsidRPr="00CC1ECF">
              <w:rPr>
                <w:rFonts w:ascii="Times New Roman" w:eastAsia="Calibri" w:hAnsi="Times New Roman" w:cs="Times New Roman"/>
                <w:lang w:val="en-US"/>
              </w:rPr>
              <w:t>атериалы конференции</w:t>
            </w:r>
          </w:p>
        </w:tc>
        <w:tc>
          <w:tcPr>
            <w:tcW w:w="1276" w:type="dxa"/>
            <w:shd w:val="clear" w:color="auto" w:fill="FFFAEB"/>
          </w:tcPr>
          <w:p w:rsidR="00FA3924" w:rsidRPr="00E30994" w:rsidRDefault="00FA3924" w:rsidP="006C7FEF">
            <w:pPr>
              <w:pStyle w:val="HTML"/>
              <w:rPr>
                <w:rFonts w:ascii="Times New Roman" w:eastAsia="Calibri" w:hAnsi="Times New Roman" w:cs="Times New Roman"/>
              </w:rPr>
            </w:pPr>
            <w:r w:rsidRPr="00CC1ECF">
              <w:rPr>
                <w:rFonts w:ascii="Times New Roman" w:eastAsia="Calibri" w:hAnsi="Times New Roman" w:cs="Times New Roman"/>
              </w:rPr>
              <w:t>2022-09-22</w:t>
            </w:r>
          </w:p>
        </w:tc>
        <w:tc>
          <w:tcPr>
            <w:tcW w:w="5528" w:type="dxa"/>
            <w:shd w:val="clear" w:color="auto" w:fill="FFFAEB"/>
          </w:tcPr>
          <w:p w:rsidR="00FA3924" w:rsidRPr="00CC1ECF" w:rsidRDefault="00FA3924" w:rsidP="006C7FEF">
            <w:pPr>
              <w:pStyle w:val="HTML"/>
              <w:rPr>
                <w:rFonts w:ascii="Times New Roman" w:eastAsia="Calibri" w:hAnsi="Times New Roman" w:cs="Times New Roman"/>
              </w:rPr>
            </w:pPr>
            <w:r w:rsidRPr="00CC1ECF">
              <w:rPr>
                <w:rFonts w:ascii="Times New Roman" w:eastAsia="Calibri" w:hAnsi="Times New Roman" w:cs="Times New Roman"/>
              </w:rPr>
              <w:t>Хорин П.А. Влияния отклонений 3D формы спиральной микроструктуры на свойства формируемого вихревого пучка в ближней зоне дифракции / П.А. Хорин, С.Н. Хонина // HOLOEXPO 2022: XIX Международная</w:t>
            </w:r>
          </w:p>
          <w:p w:rsidR="00FA3924" w:rsidRPr="00E30994" w:rsidRDefault="00FA3924" w:rsidP="006C7FEF">
            <w:pPr>
              <w:pStyle w:val="HTML"/>
              <w:rPr>
                <w:rFonts w:ascii="Times New Roman" w:eastAsia="Calibri" w:hAnsi="Times New Roman" w:cs="Times New Roman"/>
              </w:rPr>
            </w:pPr>
            <w:r w:rsidRPr="00CC1ECF">
              <w:rPr>
                <w:rFonts w:ascii="Times New Roman" w:eastAsia="Calibri" w:hAnsi="Times New Roman" w:cs="Times New Roman"/>
              </w:rPr>
              <w:t>конференция по голографии и прикладным оптическим технологиям: Тезисы докладов. – Барнаул: ИП Колмогоров И.А., 2022. – С. 383-387.</w:t>
            </w:r>
          </w:p>
        </w:tc>
        <w:tc>
          <w:tcPr>
            <w:tcW w:w="2376" w:type="dxa"/>
            <w:tcBorders>
              <w:righ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sidRPr="00CC1ECF">
              <w:rPr>
                <w:rFonts w:ascii="Times New Roman" w:eastAsia="Calibri" w:hAnsi="Times New Roman" w:cs="Times New Roman"/>
              </w:rPr>
              <w:t>ISBN</w:t>
            </w:r>
            <w:r>
              <w:rPr>
                <w:rFonts w:ascii="Times New Roman" w:eastAsia="Calibri" w:hAnsi="Times New Roman" w:cs="Times New Roman"/>
              </w:rPr>
              <w:t xml:space="preserve">: </w:t>
            </w:r>
            <w:r w:rsidRPr="00CC1ECF">
              <w:rPr>
                <w:rFonts w:ascii="Times New Roman" w:eastAsia="Calibri" w:hAnsi="Times New Roman" w:cs="Times New Roman"/>
                <w:lang w:val="en-US"/>
              </w:rPr>
              <w:t>978-5-00202-182-6</w:t>
            </w:r>
          </w:p>
        </w:tc>
      </w:tr>
      <w:tr w:rsidR="00FA3924" w:rsidRPr="00E30994" w:rsidTr="006C7FEF">
        <w:tc>
          <w:tcPr>
            <w:tcW w:w="1418" w:type="dxa"/>
            <w:tcBorders>
              <w:lef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Pr>
                <w:rFonts w:ascii="Times New Roman" w:eastAsia="Calibri" w:hAnsi="Times New Roman" w:cs="Times New Roman"/>
              </w:rPr>
              <w:t>М</w:t>
            </w:r>
            <w:r w:rsidRPr="00CC1ECF">
              <w:rPr>
                <w:rFonts w:ascii="Times New Roman" w:eastAsia="Calibri" w:hAnsi="Times New Roman" w:cs="Times New Roman"/>
                <w:lang w:val="en-US"/>
              </w:rPr>
              <w:t>атериалы конференции</w:t>
            </w:r>
          </w:p>
        </w:tc>
        <w:tc>
          <w:tcPr>
            <w:tcW w:w="1276" w:type="dxa"/>
            <w:shd w:val="clear" w:color="auto" w:fill="FFFAEB"/>
          </w:tcPr>
          <w:p w:rsidR="00FA3924" w:rsidRPr="00E30994" w:rsidRDefault="00FA3924" w:rsidP="006C7FEF">
            <w:pPr>
              <w:pStyle w:val="HTML"/>
              <w:rPr>
                <w:rFonts w:ascii="Times New Roman" w:eastAsia="Calibri" w:hAnsi="Times New Roman" w:cs="Times New Roman"/>
              </w:rPr>
            </w:pPr>
            <w:r w:rsidRPr="00CC1ECF">
              <w:rPr>
                <w:rFonts w:ascii="Times New Roman" w:eastAsia="Calibri" w:hAnsi="Times New Roman" w:cs="Times New Roman"/>
              </w:rPr>
              <w:t>2022-09-22</w:t>
            </w:r>
          </w:p>
        </w:tc>
        <w:tc>
          <w:tcPr>
            <w:tcW w:w="5528" w:type="dxa"/>
            <w:shd w:val="clear" w:color="auto" w:fill="FFFAEB"/>
          </w:tcPr>
          <w:p w:rsidR="00FA3924" w:rsidRPr="00E30994" w:rsidRDefault="00FA3924" w:rsidP="006C7FEF">
            <w:pPr>
              <w:pStyle w:val="HTML"/>
              <w:rPr>
                <w:rFonts w:ascii="Times New Roman" w:eastAsia="Calibri" w:hAnsi="Times New Roman" w:cs="Times New Roman"/>
              </w:rPr>
            </w:pPr>
            <w:r w:rsidRPr="00CC1ECF">
              <w:rPr>
                <w:rFonts w:ascii="Times New Roman" w:eastAsia="Calibri" w:hAnsi="Times New Roman" w:cs="Times New Roman"/>
              </w:rPr>
              <w:t>Скиданов Р.В. Матрицы гармонических линз как дисперсионный элемент гиперспектрометра на основе цветной светочувствительной матрицы / Р.В. Скиданов, В.А. Бланк, С.В. Ганчевская, В.В. Подлипнов, Н.А. Ивлиев // HOLOEXPO 2022: XIX Международная конференция по голографии и прикладным оптическим технологиям : Тезисы докладов. – Барнаул: ИП Колмогоров И.А., 2022. – С. 441–445.</w:t>
            </w:r>
          </w:p>
        </w:tc>
        <w:tc>
          <w:tcPr>
            <w:tcW w:w="2376" w:type="dxa"/>
            <w:tcBorders>
              <w:righ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sidRPr="00CC1ECF">
              <w:rPr>
                <w:rFonts w:ascii="Times New Roman" w:eastAsia="Calibri" w:hAnsi="Times New Roman" w:cs="Times New Roman"/>
              </w:rPr>
              <w:t>ISBN:</w:t>
            </w:r>
            <w:r>
              <w:rPr>
                <w:rFonts w:ascii="Times New Roman" w:eastAsia="Calibri" w:hAnsi="Times New Roman" w:cs="Times New Roman"/>
              </w:rPr>
              <w:t xml:space="preserve"> </w:t>
            </w:r>
            <w:r w:rsidRPr="00CC1ECF">
              <w:rPr>
                <w:rFonts w:ascii="Times New Roman" w:eastAsia="Calibri" w:hAnsi="Times New Roman" w:cs="Times New Roman"/>
                <w:lang w:val="en-US"/>
              </w:rPr>
              <w:t>978-5-00202-182-6</w:t>
            </w:r>
          </w:p>
        </w:tc>
      </w:tr>
      <w:tr w:rsidR="00FA3924" w:rsidRPr="00E30994" w:rsidTr="006C7FEF">
        <w:tc>
          <w:tcPr>
            <w:tcW w:w="1418" w:type="dxa"/>
            <w:tcBorders>
              <w:lef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sidRPr="00CC1ECF">
              <w:rPr>
                <w:rFonts w:ascii="Times New Roman" w:eastAsia="Calibri" w:hAnsi="Times New Roman" w:cs="Times New Roman"/>
              </w:rPr>
              <w:t>Программа для ЭВМ</w:t>
            </w:r>
          </w:p>
        </w:tc>
        <w:tc>
          <w:tcPr>
            <w:tcW w:w="1276" w:type="dxa"/>
            <w:shd w:val="clear" w:color="auto" w:fill="FFFAEB"/>
          </w:tcPr>
          <w:p w:rsidR="00FA3924" w:rsidRPr="00E30994" w:rsidRDefault="00FA3924" w:rsidP="006C7FEF">
            <w:pPr>
              <w:pStyle w:val="HTML"/>
              <w:rPr>
                <w:rFonts w:ascii="Times New Roman" w:eastAsia="Calibri" w:hAnsi="Times New Roman" w:cs="Times New Roman"/>
              </w:rPr>
            </w:pPr>
            <w:r w:rsidRPr="00CC1ECF">
              <w:rPr>
                <w:rFonts w:ascii="Times New Roman" w:eastAsia="Calibri" w:hAnsi="Times New Roman" w:cs="Times New Roman"/>
              </w:rPr>
              <w:t>2022</w:t>
            </w:r>
            <w:r>
              <w:rPr>
                <w:rFonts w:ascii="Times New Roman" w:eastAsia="Calibri" w:hAnsi="Times New Roman" w:cs="Times New Roman"/>
              </w:rPr>
              <w:t>-11-11</w:t>
            </w:r>
          </w:p>
        </w:tc>
        <w:tc>
          <w:tcPr>
            <w:tcW w:w="5528" w:type="dxa"/>
            <w:shd w:val="clear" w:color="auto" w:fill="FFFAEB"/>
          </w:tcPr>
          <w:p w:rsidR="00FA3924" w:rsidRPr="00E30994" w:rsidRDefault="00FA3924" w:rsidP="006C7FEF">
            <w:pPr>
              <w:pStyle w:val="HTML"/>
              <w:rPr>
                <w:rFonts w:ascii="Times New Roman" w:eastAsia="Calibri" w:hAnsi="Times New Roman" w:cs="Times New Roman"/>
              </w:rPr>
            </w:pPr>
            <w:r w:rsidRPr="00CC1ECF">
              <w:rPr>
                <w:rFonts w:ascii="Times New Roman" w:eastAsia="Calibri" w:hAnsi="Times New Roman" w:cs="Times New Roman"/>
              </w:rPr>
              <w:t>Программный модуль для расчета шаблона поляризующей металинзы</w:t>
            </w:r>
            <w:r>
              <w:rPr>
                <w:rFonts w:ascii="Times New Roman" w:eastAsia="Calibri" w:hAnsi="Times New Roman" w:cs="Times New Roman"/>
              </w:rPr>
              <w:t>. Авторы: Дегтярев С.А., Савельев Д.А.</w:t>
            </w:r>
          </w:p>
        </w:tc>
        <w:tc>
          <w:tcPr>
            <w:tcW w:w="2376" w:type="dxa"/>
            <w:tcBorders>
              <w:right w:val="single" w:sz="12" w:space="0" w:color="auto"/>
            </w:tcBorders>
            <w:shd w:val="clear" w:color="auto" w:fill="FFFAEB"/>
          </w:tcPr>
          <w:p w:rsidR="00FA3924" w:rsidRPr="00D658F1" w:rsidRDefault="00FA3924" w:rsidP="006C7FEF">
            <w:pPr>
              <w:pStyle w:val="HTML"/>
              <w:rPr>
                <w:rFonts w:ascii="Times New Roman" w:eastAsia="Calibri" w:hAnsi="Times New Roman" w:cs="Times New Roman"/>
              </w:rPr>
            </w:pPr>
            <w:r>
              <w:rPr>
                <w:rFonts w:ascii="Times New Roman" w:eastAsia="Calibri" w:hAnsi="Times New Roman" w:cs="Times New Roman"/>
              </w:rPr>
              <w:t xml:space="preserve">№ </w:t>
            </w:r>
            <w:r w:rsidRPr="00D658F1">
              <w:rPr>
                <w:rFonts w:ascii="Times New Roman" w:eastAsia="Calibri" w:hAnsi="Times New Roman" w:cs="Times New Roman"/>
              </w:rPr>
              <w:t>2022681327</w:t>
            </w:r>
            <w:r>
              <w:rPr>
                <w:rFonts w:ascii="Times New Roman" w:eastAsia="Calibri" w:hAnsi="Times New Roman" w:cs="Times New Roman"/>
              </w:rPr>
              <w:t xml:space="preserve">, </w:t>
            </w:r>
            <w:r w:rsidRPr="00D658F1">
              <w:rPr>
                <w:rFonts w:ascii="Times New Roman" w:eastAsia="Calibri" w:hAnsi="Times New Roman" w:cs="Times New Roman"/>
                <w:lang w:val="en-US"/>
              </w:rPr>
              <w:t>eLIBRARY ID: 49780567</w:t>
            </w:r>
            <w:r>
              <w:rPr>
                <w:rFonts w:ascii="Times New Roman" w:eastAsia="Calibri" w:hAnsi="Times New Roman" w:cs="Times New Roman"/>
                <w:lang w:val="en-US"/>
              </w:rPr>
              <w:t xml:space="preserve"> </w:t>
            </w:r>
          </w:p>
        </w:tc>
      </w:tr>
      <w:tr w:rsidR="00FA3924" w:rsidRPr="00E30994" w:rsidTr="006C7FEF">
        <w:tc>
          <w:tcPr>
            <w:tcW w:w="1418" w:type="dxa"/>
            <w:tcBorders>
              <w:lef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sidRPr="00D658F1">
              <w:rPr>
                <w:rFonts w:ascii="Times New Roman" w:eastAsia="Calibri" w:hAnsi="Times New Roman" w:cs="Times New Roman"/>
              </w:rPr>
              <w:t>Программа для ЭВМ</w:t>
            </w:r>
          </w:p>
        </w:tc>
        <w:tc>
          <w:tcPr>
            <w:tcW w:w="1276" w:type="dxa"/>
            <w:shd w:val="clear" w:color="auto" w:fill="FFFAEB"/>
          </w:tcPr>
          <w:p w:rsidR="00FA3924" w:rsidRPr="00E30994" w:rsidRDefault="00FA3924" w:rsidP="006C7FEF">
            <w:pPr>
              <w:pStyle w:val="HTML"/>
              <w:rPr>
                <w:rFonts w:ascii="Times New Roman" w:eastAsia="Calibri" w:hAnsi="Times New Roman" w:cs="Times New Roman"/>
              </w:rPr>
            </w:pPr>
            <w:r w:rsidRPr="00D658F1">
              <w:rPr>
                <w:rFonts w:ascii="Times New Roman" w:eastAsia="Calibri" w:hAnsi="Times New Roman" w:cs="Times New Roman"/>
              </w:rPr>
              <w:t>2022</w:t>
            </w:r>
            <w:r>
              <w:rPr>
                <w:rFonts w:ascii="Times New Roman" w:eastAsia="Calibri" w:hAnsi="Times New Roman" w:cs="Times New Roman"/>
              </w:rPr>
              <w:t>-12-19</w:t>
            </w:r>
          </w:p>
        </w:tc>
        <w:tc>
          <w:tcPr>
            <w:tcW w:w="5528" w:type="dxa"/>
            <w:shd w:val="clear" w:color="auto" w:fill="FFFAEB"/>
          </w:tcPr>
          <w:p w:rsidR="00FA3924" w:rsidRPr="00E30994" w:rsidRDefault="00FA3924" w:rsidP="006C7FEF">
            <w:pPr>
              <w:pStyle w:val="HTML"/>
              <w:rPr>
                <w:rFonts w:ascii="Times New Roman" w:eastAsia="Calibri" w:hAnsi="Times New Roman" w:cs="Times New Roman"/>
              </w:rPr>
            </w:pPr>
            <w:r w:rsidRPr="00D658F1">
              <w:rPr>
                <w:rFonts w:ascii="Times New Roman" w:eastAsia="Calibri" w:hAnsi="Times New Roman" w:cs="Times New Roman"/>
                <w:iCs/>
              </w:rPr>
              <w:t>Модуль формирования изображений оптических пучков основанный на применении условных генеративно-состязательных нейронных сетей</w:t>
            </w:r>
            <w:r>
              <w:rPr>
                <w:rFonts w:ascii="Times New Roman" w:eastAsia="Calibri" w:hAnsi="Times New Roman" w:cs="Times New Roman"/>
                <w:iCs/>
              </w:rPr>
              <w:t xml:space="preserve">. Авторы: </w:t>
            </w:r>
            <w:r w:rsidRPr="00D658F1">
              <w:rPr>
                <w:rFonts w:ascii="Times New Roman" w:eastAsia="Calibri" w:hAnsi="Times New Roman" w:cs="Times New Roman"/>
                <w:iCs/>
              </w:rPr>
              <w:t>Грибанов Д.А., Мухин А.В., Килбас И.А., Парингер Р.А., Куприянов А.В., Кирш Д.В., Савельев Д.А.</w:t>
            </w:r>
            <w:r>
              <w:rPr>
                <w:rFonts w:ascii="Times New Roman" w:eastAsia="Calibri" w:hAnsi="Times New Roman" w:cs="Times New Roman"/>
                <w:iCs/>
              </w:rPr>
              <w:t xml:space="preserve"> </w:t>
            </w:r>
          </w:p>
        </w:tc>
        <w:tc>
          <w:tcPr>
            <w:tcW w:w="2376" w:type="dxa"/>
            <w:tcBorders>
              <w:righ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Pr>
                <w:rFonts w:ascii="Times New Roman" w:eastAsia="Calibri" w:hAnsi="Times New Roman" w:cs="Times New Roman"/>
              </w:rPr>
              <w:t xml:space="preserve">№ </w:t>
            </w:r>
            <w:r w:rsidRPr="00D658F1">
              <w:rPr>
                <w:rFonts w:ascii="Times New Roman" w:eastAsia="Calibri" w:hAnsi="Times New Roman" w:cs="Times New Roman"/>
              </w:rPr>
              <w:t>2022684810</w:t>
            </w:r>
            <w:r>
              <w:rPr>
                <w:rFonts w:ascii="Times New Roman" w:eastAsia="Calibri" w:hAnsi="Times New Roman" w:cs="Times New Roman"/>
              </w:rPr>
              <w:t xml:space="preserve">, </w:t>
            </w:r>
            <w:r w:rsidRPr="00D658F1">
              <w:rPr>
                <w:rFonts w:ascii="Times New Roman" w:eastAsia="Calibri" w:hAnsi="Times New Roman" w:cs="Times New Roman"/>
              </w:rPr>
              <w:t>eLIBRARY ID: 49979762</w:t>
            </w:r>
          </w:p>
        </w:tc>
      </w:tr>
      <w:tr w:rsidR="00FA3924" w:rsidRPr="00E30994" w:rsidTr="006C7FEF">
        <w:tc>
          <w:tcPr>
            <w:tcW w:w="1418" w:type="dxa"/>
            <w:tcBorders>
              <w:lef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Pr>
                <w:rFonts w:ascii="Times New Roman" w:eastAsia="Calibri" w:hAnsi="Times New Roman" w:cs="Times New Roman"/>
              </w:rPr>
              <w:t>Заметка в СМИ (</w:t>
            </w:r>
            <w:r w:rsidRPr="00D658F1">
              <w:rPr>
                <w:rFonts w:ascii="Times New Roman" w:eastAsia="Calibri" w:hAnsi="Times New Roman" w:cs="Times New Roman"/>
              </w:rPr>
              <w:t>РИА Новости</w:t>
            </w:r>
            <w:r>
              <w:rPr>
                <w:rFonts w:ascii="Times New Roman" w:eastAsia="Calibri" w:hAnsi="Times New Roman" w:cs="Times New Roman"/>
              </w:rPr>
              <w:t>)</w:t>
            </w:r>
          </w:p>
        </w:tc>
        <w:tc>
          <w:tcPr>
            <w:tcW w:w="1276" w:type="dxa"/>
            <w:shd w:val="clear" w:color="auto" w:fill="FFFAEB"/>
          </w:tcPr>
          <w:p w:rsidR="00FA3924" w:rsidRPr="00E30994" w:rsidRDefault="00FA3924" w:rsidP="006C7FEF">
            <w:pPr>
              <w:pStyle w:val="HTML"/>
              <w:rPr>
                <w:rFonts w:ascii="Times New Roman" w:eastAsia="Calibri" w:hAnsi="Times New Roman" w:cs="Times New Roman"/>
              </w:rPr>
            </w:pPr>
            <w:r>
              <w:rPr>
                <w:rFonts w:ascii="Times New Roman" w:eastAsia="Calibri" w:hAnsi="Times New Roman" w:cs="Times New Roman"/>
              </w:rPr>
              <w:t>2022-11-17</w:t>
            </w:r>
          </w:p>
        </w:tc>
        <w:tc>
          <w:tcPr>
            <w:tcW w:w="5528" w:type="dxa"/>
            <w:shd w:val="clear" w:color="auto" w:fill="FFFAEB"/>
          </w:tcPr>
          <w:p w:rsidR="00FA3924" w:rsidRPr="00E30994" w:rsidRDefault="00FA3924" w:rsidP="006C7FEF">
            <w:pPr>
              <w:pStyle w:val="HTML"/>
              <w:rPr>
                <w:rFonts w:ascii="Times New Roman" w:eastAsia="Calibri" w:hAnsi="Times New Roman" w:cs="Times New Roman"/>
              </w:rPr>
            </w:pPr>
            <w:r>
              <w:rPr>
                <w:rFonts w:ascii="Times New Roman" w:eastAsia="Calibri" w:hAnsi="Times New Roman" w:cs="Times New Roman"/>
              </w:rPr>
              <w:t>«</w:t>
            </w:r>
            <w:r w:rsidRPr="00D658F1">
              <w:rPr>
                <w:rFonts w:ascii="Times New Roman" w:eastAsia="Calibri" w:hAnsi="Times New Roman" w:cs="Times New Roman"/>
              </w:rPr>
              <w:t>Российская разработка ускорит передачу оптической информации</w:t>
            </w:r>
            <w:r>
              <w:rPr>
                <w:rFonts w:ascii="Times New Roman" w:eastAsia="Calibri" w:hAnsi="Times New Roman" w:cs="Times New Roman"/>
              </w:rPr>
              <w:t>»</w:t>
            </w:r>
          </w:p>
        </w:tc>
        <w:tc>
          <w:tcPr>
            <w:tcW w:w="2376" w:type="dxa"/>
            <w:tcBorders>
              <w:righ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sidRPr="00D658F1">
              <w:rPr>
                <w:rFonts w:ascii="Times New Roman" w:eastAsia="Calibri" w:hAnsi="Times New Roman" w:cs="Times New Roman"/>
              </w:rPr>
              <w:t>https://ria.ru/20221117/samarskiy_universitet-1832029545.html</w:t>
            </w:r>
          </w:p>
        </w:tc>
      </w:tr>
    </w:tbl>
    <w:p w:rsidR="00FA3924" w:rsidRPr="00E30994" w:rsidRDefault="00FA3924" w:rsidP="00FA3924">
      <w:pPr>
        <w:pStyle w:val="a4"/>
        <w:tabs>
          <w:tab w:val="left" w:pos="5670"/>
        </w:tabs>
        <w:spacing w:before="120" w:after="40"/>
        <w:ind w:left="0"/>
        <w:rPr>
          <w:rFonts w:ascii="Times New Roman" w:hAnsi="Times New Roman" w:cs="Times New Roman"/>
        </w:rPr>
      </w:pPr>
    </w:p>
    <w:p w:rsidR="00FA3924" w:rsidRPr="00E30994" w:rsidRDefault="00FA3924" w:rsidP="00FA3924">
      <w:pPr>
        <w:pStyle w:val="a4"/>
        <w:tabs>
          <w:tab w:val="left" w:pos="5670"/>
        </w:tabs>
        <w:spacing w:before="120" w:after="40"/>
        <w:ind w:left="0"/>
        <w:rPr>
          <w:rFonts w:ascii="Times New Roman" w:hAnsi="Times New Roman" w:cs="Times New Roman"/>
        </w:rPr>
      </w:pPr>
      <w:r>
        <w:rPr>
          <w:rFonts w:ascii="Times New Roman" w:hAnsi="Times New Roman" w:cs="Times New Roman"/>
        </w:rPr>
        <w:t>Первый проректор -</w:t>
      </w:r>
      <w:r w:rsidRPr="00E30994">
        <w:rPr>
          <w:rFonts w:ascii="Times New Roman" w:hAnsi="Times New Roman" w:cs="Times New Roman"/>
        </w:rPr>
        <w:tab/>
        <w:t>____________________ (</w:t>
      </w:r>
      <w:r>
        <w:rPr>
          <w:rFonts w:ascii="Times New Roman" w:hAnsi="Times New Roman" w:cs="Times New Roman"/>
        </w:rPr>
        <w:t>Прокофьев А. Б.</w:t>
      </w:r>
      <w:r w:rsidRPr="00E30994">
        <w:rPr>
          <w:rFonts w:ascii="Times New Roman" w:hAnsi="Times New Roman" w:cs="Times New Roman"/>
        </w:rPr>
        <w:t>)</w:t>
      </w:r>
    </w:p>
    <w:p w:rsidR="00FA3924" w:rsidRDefault="00FA3924" w:rsidP="00FA3924">
      <w:pPr>
        <w:pStyle w:val="a4"/>
        <w:tabs>
          <w:tab w:val="left" w:pos="6379"/>
        </w:tabs>
        <w:spacing w:after="40"/>
        <w:ind w:left="0"/>
      </w:pPr>
      <w:r>
        <w:rPr>
          <w:rFonts w:ascii="Times New Roman" w:hAnsi="Times New Roman" w:cs="Times New Roman"/>
        </w:rPr>
        <w:lastRenderedPageBreak/>
        <w:t>проректор по научно-исследовательской работе</w:t>
      </w:r>
      <w:r w:rsidRPr="00E30994">
        <w:rPr>
          <w:rFonts w:ascii="Times New Roman" w:hAnsi="Times New Roman" w:cs="Times New Roman"/>
        </w:rPr>
        <w:tab/>
        <w:t>(подпись)</w:t>
      </w:r>
    </w:p>
    <w:p w:rsidR="00FA3924" w:rsidRDefault="00FA3924">
      <w:pPr>
        <w:spacing w:after="200" w:line="276" w:lineRule="auto"/>
      </w:pPr>
      <w:r>
        <w:br w:type="page"/>
      </w:r>
    </w:p>
    <w:p w:rsidR="00FA3924" w:rsidRPr="00554B71" w:rsidRDefault="00FA3924" w:rsidP="00FA3924">
      <w:pPr>
        <w:pStyle w:val="a6"/>
        <w:spacing w:after="120"/>
        <w:rPr>
          <w:rFonts w:ascii="Times New Roman" w:hAnsi="Times New Roman" w:cs="Times New Roman"/>
        </w:rPr>
      </w:pPr>
      <w:r w:rsidRPr="00554B71">
        <w:rPr>
          <w:rFonts w:ascii="Times New Roman" w:hAnsi="Times New Roman" w:cs="Times New Roman"/>
        </w:rPr>
        <w:lastRenderedPageBreak/>
        <w:t>СВЕДЕНИЯ О НАИБОЛЕЕ ЗНАЧИМЫХ РЕЗУЛЬТАТАХ НАУЧНЫХ ИССЛЕДОВАНИЙ И РАЗРАБОТОК ВУЗА (ОРГАНИЗАЦИИ)</w:t>
      </w:r>
    </w:p>
    <w:tbl>
      <w:tblPr>
        <w:tblpPr w:leftFromText="180" w:rightFromText="180" w:vertAnchor="text" w:tblpX="-494" w:tblpY="1"/>
        <w:tblOverlap w:val="never"/>
        <w:tblW w:w="994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18"/>
        <w:gridCol w:w="940"/>
        <w:gridCol w:w="868"/>
        <w:gridCol w:w="843"/>
        <w:gridCol w:w="567"/>
        <w:gridCol w:w="425"/>
        <w:gridCol w:w="254"/>
        <w:gridCol w:w="29"/>
        <w:gridCol w:w="6"/>
        <w:gridCol w:w="142"/>
        <w:gridCol w:w="1103"/>
        <w:gridCol w:w="166"/>
        <w:gridCol w:w="850"/>
        <w:gridCol w:w="573"/>
        <w:gridCol w:w="2261"/>
        <w:gridCol w:w="6"/>
        <w:gridCol w:w="565"/>
        <w:gridCol w:w="6"/>
        <w:gridCol w:w="19"/>
      </w:tblGrid>
      <w:tr w:rsidR="00FA3924" w:rsidRPr="00E30994" w:rsidTr="006C7FEF">
        <w:trPr>
          <w:gridBefore w:val="1"/>
          <w:gridAfter w:val="12"/>
          <w:wBefore w:w="318" w:type="dxa"/>
          <w:wAfter w:w="5726" w:type="dxa"/>
        </w:trPr>
        <w:tc>
          <w:tcPr>
            <w:tcW w:w="3897" w:type="dxa"/>
            <w:gridSpan w:val="6"/>
            <w:tcBorders>
              <w:top w:val="nil"/>
              <w:left w:val="nil"/>
              <w:bottom w:val="nil"/>
              <w:right w:val="nil"/>
            </w:tcBorders>
          </w:tcPr>
          <w:p w:rsidR="00FA3924" w:rsidRPr="00E30994" w:rsidRDefault="00FA3924" w:rsidP="006C7FEF">
            <w:pPr>
              <w:pStyle w:val="a4"/>
              <w:spacing w:before="60" w:after="40"/>
              <w:rPr>
                <w:rFonts w:ascii="Times New Roman" w:hAnsi="Times New Roman" w:cs="Times New Roman"/>
              </w:rPr>
            </w:pPr>
            <w:r w:rsidRPr="00E30994">
              <w:rPr>
                <w:rFonts w:ascii="Times New Roman" w:hAnsi="Times New Roman" w:cs="Times New Roman"/>
              </w:rPr>
              <w:t xml:space="preserve">1. Наименование результата: </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40" w:after="40"/>
              <w:rPr>
                <w:rFonts w:ascii="Times New Roman" w:hAnsi="Times New Roman" w:cs="Times New Roman"/>
              </w:rPr>
            </w:pPr>
            <w:r>
              <w:rPr>
                <w:rFonts w:ascii="Times New Roman" w:hAnsi="Times New Roman" w:cs="Times New Roman"/>
              </w:rPr>
              <w:t>Устройств</w:t>
            </w:r>
            <w:r w:rsidRPr="00700D4B">
              <w:rPr>
                <w:rFonts w:ascii="Times New Roman" w:hAnsi="Times New Roman" w:cs="Times New Roman"/>
              </w:rPr>
              <w:t xml:space="preserve">о акустического контроля длины труб и уровня жидкости </w:t>
            </w:r>
          </w:p>
        </w:tc>
      </w:tr>
      <w:tr w:rsidR="00FA3924" w:rsidRPr="00E30994" w:rsidTr="006C7FEF">
        <w:trPr>
          <w:gridBefore w:val="1"/>
          <w:gridAfter w:val="2"/>
          <w:wBefore w:w="318" w:type="dxa"/>
          <w:wAfter w:w="25" w:type="dxa"/>
        </w:trPr>
        <w:tc>
          <w:tcPr>
            <w:tcW w:w="9598" w:type="dxa"/>
            <w:gridSpan w:val="16"/>
            <w:tcBorders>
              <w:top w:val="nil"/>
              <w:left w:val="nil"/>
              <w:bottom w:val="nil"/>
              <w:right w:val="nil"/>
            </w:tcBorders>
          </w:tcPr>
          <w:p w:rsidR="00FA3924" w:rsidRPr="00E30994" w:rsidRDefault="00FA3924" w:rsidP="006C7FEF">
            <w:pPr>
              <w:pStyle w:val="a4"/>
              <w:spacing w:before="40" w:after="20"/>
              <w:rPr>
                <w:rFonts w:ascii="Times New Roman" w:hAnsi="Times New Roman" w:cs="Times New Roman"/>
              </w:rPr>
            </w:pPr>
            <w:r w:rsidRPr="00E30994">
              <w:rPr>
                <w:rFonts w:ascii="Times New Roman" w:hAnsi="Times New Roman" w:cs="Times New Roman"/>
              </w:rPr>
              <w:t>2. Результат научных исследований и разработок (выбрать один из п. 2.1 или п. 2.2)</w:t>
            </w:r>
          </w:p>
        </w:tc>
      </w:tr>
      <w:tr w:rsidR="00FA3924" w:rsidRPr="00E30994" w:rsidTr="006C7FEF">
        <w:trPr>
          <w:gridBefore w:val="1"/>
          <w:gridAfter w:val="2"/>
          <w:wBefore w:w="318" w:type="dxa"/>
          <w:wAfter w:w="25" w:type="dxa"/>
        </w:trPr>
        <w:tc>
          <w:tcPr>
            <w:tcW w:w="3926" w:type="dxa"/>
            <w:gridSpan w:val="7"/>
            <w:tcBorders>
              <w:top w:val="nil"/>
              <w:left w:val="nil"/>
              <w:bottom w:val="nil"/>
            </w:tcBorders>
          </w:tcPr>
          <w:p w:rsidR="00FA3924" w:rsidRPr="00E30994" w:rsidRDefault="00FA3924" w:rsidP="006C7FEF">
            <w:pPr>
              <w:pStyle w:val="a4"/>
              <w:spacing w:before="40" w:after="20"/>
              <w:rPr>
                <w:rFonts w:ascii="Times New Roman" w:hAnsi="Times New Roman" w:cs="Times New Roman"/>
              </w:rPr>
            </w:pPr>
            <w:r w:rsidRPr="00E30994">
              <w:rPr>
                <w:rFonts w:ascii="Times New Roman" w:hAnsi="Times New Roman" w:cs="Times New Roman"/>
              </w:rPr>
              <w:t xml:space="preserve">2.1. Результат фундаментальных </w:t>
            </w:r>
            <w:r w:rsidRPr="00E30994">
              <w:rPr>
                <w:rFonts w:ascii="Times New Roman" w:hAnsi="Times New Roman" w:cs="Times New Roman"/>
              </w:rPr>
              <w:br/>
              <w:t>научных исследований</w:t>
            </w:r>
          </w:p>
        </w:tc>
        <w:tc>
          <w:tcPr>
            <w:tcW w:w="5672" w:type="dxa"/>
            <w:gridSpan w:val="9"/>
            <w:tcBorders>
              <w:top w:val="nil"/>
              <w:left w:val="nil"/>
              <w:bottom w:val="nil"/>
              <w:right w:val="nil"/>
            </w:tcBorders>
          </w:tcPr>
          <w:p w:rsidR="00FA3924" w:rsidRPr="00E30994" w:rsidRDefault="00FA3924" w:rsidP="006C7FEF">
            <w:pPr>
              <w:pStyle w:val="a4"/>
              <w:spacing w:before="40" w:after="20"/>
              <w:rPr>
                <w:rFonts w:ascii="Times New Roman" w:hAnsi="Times New Roman" w:cs="Times New Roman"/>
              </w:rPr>
            </w:pPr>
            <w:r w:rsidRPr="00E30994">
              <w:rPr>
                <w:rFonts w:ascii="Times New Roman" w:hAnsi="Times New Roman" w:cs="Times New Roman"/>
              </w:rPr>
              <w:t xml:space="preserve">2.2. Результат прикладных научных исследований </w:t>
            </w:r>
            <w:r w:rsidRPr="00E30994">
              <w:rPr>
                <w:rFonts w:ascii="Times New Roman" w:hAnsi="Times New Roman" w:cs="Times New Roman"/>
              </w:rPr>
              <w:br/>
              <w:t>и экспериментальных разработок</w:t>
            </w:r>
          </w:p>
        </w:tc>
      </w:tr>
      <w:tr w:rsidR="00FA3924" w:rsidRPr="00E30994" w:rsidTr="006C7FEF">
        <w:tblPrEx>
          <w:tblCellMar>
            <w:left w:w="0" w:type="dxa"/>
            <w:right w:w="0" w:type="dxa"/>
          </w:tblCellMar>
        </w:tblPrEx>
        <w:trPr>
          <w:gridAfter w:val="1"/>
          <w:wAfter w:w="19" w:type="dxa"/>
        </w:trPr>
        <w:tc>
          <w:tcPr>
            <w:tcW w:w="1258" w:type="dxa"/>
            <w:gridSpan w:val="2"/>
            <w:tcBorders>
              <w:top w:val="nil"/>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теория</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методика, алгоритм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D33AC5" w:rsidRDefault="00FA3924"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FA3924"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метод</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технология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After w:val="1"/>
          <w:wAfter w:w="19" w:type="dxa"/>
        </w:trPr>
        <w:tc>
          <w:tcPr>
            <w:tcW w:w="1258" w:type="dxa"/>
            <w:gridSpan w:val="2"/>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гипотеза</w:t>
            </w:r>
          </w:p>
        </w:tc>
        <w:tc>
          <w:tcPr>
            <w:tcW w:w="868" w:type="dxa"/>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c>
          <w:tcPr>
            <w:tcW w:w="2124" w:type="dxa"/>
            <w:gridSpan w:val="6"/>
            <w:tcBorders>
              <w:top w:val="nil"/>
              <w:left w:val="nil"/>
              <w:bottom w:val="nil"/>
            </w:tcBorders>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устройство, установка, прибор, механизм</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D33AC5" w:rsidRDefault="00FA3924"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FA3924" w:rsidRPr="00E30994" w:rsidTr="006C7FEF">
        <w:tblPrEx>
          <w:tblCellMar>
            <w:left w:w="0" w:type="dxa"/>
            <w:right w:w="0" w:type="dxa"/>
          </w:tblCellMar>
        </w:tblPrEx>
        <w:trPr>
          <w:gridAfter w:val="1"/>
          <w:wAfter w:w="19" w:type="dxa"/>
        </w:trPr>
        <w:tc>
          <w:tcPr>
            <w:tcW w:w="4250" w:type="dxa"/>
            <w:gridSpan w:val="9"/>
            <w:tcBorders>
              <w:top w:val="nil"/>
              <w:left w:val="nil"/>
              <w:bottom w:val="single" w:sz="12" w:space="0" w:color="auto"/>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вещество, материал, продукт</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After w:val="1"/>
          <w:wAfter w:w="19" w:type="dxa"/>
        </w:trPr>
        <w:tc>
          <w:tcPr>
            <w:tcW w:w="4250" w:type="dxa"/>
            <w:gridSpan w:val="9"/>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p>
        </w:tc>
        <w:tc>
          <w:tcPr>
            <w:tcW w:w="142" w:type="dxa"/>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single" w:sz="12" w:space="0" w:color="auto"/>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штаммы микроорганизмов, культуры клеток</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top w:val="nil"/>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 система (управления, регулирования, контроля, </w:t>
            </w:r>
            <w:r w:rsidRPr="00E30994">
              <w:rPr>
                <w:rFonts w:ascii="Times New Roman" w:hAnsi="Times New Roman" w:cs="Times New Roman"/>
              </w:rPr>
              <w:br/>
              <w:t xml:space="preserve">  проектирования, информационная)</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9"/>
          <w:gridAfter w:val="1"/>
          <w:wBefore w:w="4250" w:type="dxa"/>
          <w:wAfter w:w="19" w:type="dxa"/>
        </w:trPr>
        <w:tc>
          <w:tcPr>
            <w:tcW w:w="142" w:type="dxa"/>
            <w:tcBorders>
              <w:top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4959" w:type="dxa"/>
            <w:gridSpan w:val="6"/>
            <w:tcBorders>
              <w:left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программное средство, база данных</w:t>
            </w:r>
          </w:p>
        </w:tc>
        <w:tc>
          <w:tcPr>
            <w:tcW w:w="571" w:type="dxa"/>
            <w:gridSpan w:val="2"/>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9"/>
          <w:gridAfter w:val="5"/>
          <w:wBefore w:w="4250" w:type="dxa"/>
          <w:wAfter w:w="2857" w:type="dxa"/>
        </w:trPr>
        <w:tc>
          <w:tcPr>
            <w:tcW w:w="142" w:type="dxa"/>
            <w:tcBorders>
              <w:top w:val="nil"/>
              <w:bottom w:val="nil"/>
              <w:right w:val="nil"/>
            </w:tcBorders>
          </w:tcPr>
          <w:p w:rsidR="00FA3924" w:rsidRPr="00E30994" w:rsidRDefault="00FA3924" w:rsidP="006C7FEF">
            <w:pPr>
              <w:pStyle w:val="a4"/>
              <w:spacing w:before="20" w:after="20"/>
              <w:rPr>
                <w:rFonts w:ascii="Times New Roman" w:hAnsi="Times New Roman" w:cs="Times New Roman"/>
              </w:rPr>
            </w:pPr>
          </w:p>
        </w:tc>
        <w:tc>
          <w:tcPr>
            <w:tcW w:w="2692" w:type="dxa"/>
            <w:gridSpan w:val="4"/>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 другое (расшифровать): </w:t>
            </w:r>
          </w:p>
        </w:tc>
      </w:tr>
      <w:tr w:rsidR="00FA3924" w:rsidRPr="00E30994" w:rsidTr="006C7FEF">
        <w:trPr>
          <w:gridBefore w:val="10"/>
          <w:gridAfter w:val="1"/>
          <w:wBefore w:w="4392" w:type="dxa"/>
          <w:wAfter w:w="19" w:type="dxa"/>
        </w:trPr>
        <w:tc>
          <w:tcPr>
            <w:tcW w:w="5530" w:type="dxa"/>
            <w:gridSpan w:val="8"/>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p>
        </w:tc>
      </w:tr>
      <w:tr w:rsidR="00FA3924" w:rsidRPr="00E30994" w:rsidTr="006C7FEF">
        <w:tblPrEx>
          <w:tblCellMar>
            <w:left w:w="0" w:type="dxa"/>
            <w:right w:w="0" w:type="dxa"/>
          </w:tblCellMar>
        </w:tblPrEx>
        <w:trPr>
          <w:gridBefore w:val="1"/>
          <w:wBefore w:w="318" w:type="dxa"/>
        </w:trPr>
        <w:tc>
          <w:tcPr>
            <w:tcW w:w="9623" w:type="dxa"/>
            <w:gridSpan w:val="18"/>
            <w:tcBorders>
              <w:top w:val="nil"/>
              <w:left w:val="nil"/>
              <w:bottom w:val="nil"/>
              <w:right w:val="nil"/>
            </w:tcBorders>
          </w:tcPr>
          <w:p w:rsidR="00FA3924" w:rsidRPr="00E30994" w:rsidRDefault="00FA3924" w:rsidP="006C7FEF">
            <w:pPr>
              <w:pStyle w:val="a4"/>
              <w:spacing w:before="20" w:after="20" w:line="220" w:lineRule="exact"/>
              <w:ind w:left="284" w:hanging="227"/>
              <w:rPr>
                <w:rFonts w:ascii="Times New Roman" w:hAnsi="Times New Roman" w:cs="Times New Roman"/>
              </w:rPr>
            </w:pPr>
            <w:r w:rsidRPr="00E30994">
              <w:rPr>
                <w:rFonts w:ascii="Times New Roman" w:hAnsi="Times New Roman" w:cs="Times New Roman"/>
              </w:rPr>
              <w:t xml:space="preserve">3. Результат получен при выполнении научных исследований и разработок по тематике, </w:t>
            </w:r>
            <w:r w:rsidRPr="00E30994">
              <w:rPr>
                <w:rFonts w:ascii="Times New Roman" w:hAnsi="Times New Roman" w:cs="Times New Roman"/>
              </w:rPr>
              <w:br/>
              <w:t xml:space="preserve">соответствующей Приоритетным направлениям развития науки, технологий и техники </w:t>
            </w:r>
            <w:r w:rsidRPr="00E30994">
              <w:rPr>
                <w:rFonts w:ascii="Times New Roman" w:hAnsi="Times New Roman" w:cs="Times New Roman"/>
              </w:rPr>
              <w:br/>
              <w:t>в Российской Федерации:</w:t>
            </w:r>
          </w:p>
        </w:tc>
      </w:tr>
      <w:tr w:rsidR="00FA3924" w:rsidRPr="00E30994" w:rsidTr="006C7FEF">
        <w:tblPrEx>
          <w:tblCellMar>
            <w:left w:w="0" w:type="dxa"/>
            <w:right w:w="0" w:type="dxa"/>
          </w:tblCellMar>
        </w:tblPrEx>
        <w:trPr>
          <w:gridBefore w:val="1"/>
          <w:wBefore w:w="318" w:type="dxa"/>
          <w:trHeight w:val="235"/>
        </w:trPr>
        <w:tc>
          <w:tcPr>
            <w:tcW w:w="9027" w:type="dxa"/>
            <w:gridSpan w:val="14"/>
            <w:tcBorders>
              <w:top w:val="nil"/>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Безопасность и противодействие терроризму</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Индустрия наносистем</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Информационно-телекоммуникационные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Науки о жизни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Перспективные виды вооружения, военной и специальной техники</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Рациональное природопользование</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Транспортные и космические системы</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3"/>
              <w:spacing w:before="20" w:after="20"/>
              <w:rPr>
                <w:rFonts w:ascii="Times New Roman" w:hAnsi="Times New Roman" w:cs="Times New Roman"/>
                <w:sz w:val="20"/>
                <w:szCs w:val="20"/>
              </w:rPr>
            </w:pPr>
          </w:p>
        </w:tc>
      </w:tr>
      <w:tr w:rsidR="00FA3924" w:rsidRPr="00E30994" w:rsidTr="006C7FEF">
        <w:tblPrEx>
          <w:tblCellMar>
            <w:left w:w="0" w:type="dxa"/>
            <w:right w:w="0" w:type="dxa"/>
          </w:tblCellMar>
        </w:tblPrEx>
        <w:trPr>
          <w:gridBefore w:val="1"/>
          <w:wBefore w:w="318" w:type="dxa"/>
          <w:trHeight w:val="230"/>
        </w:trPr>
        <w:tc>
          <w:tcPr>
            <w:tcW w:w="9027" w:type="dxa"/>
            <w:gridSpan w:val="14"/>
            <w:tcBorders>
              <w:top w:val="single" w:sz="4" w:space="0" w:color="auto"/>
              <w:left w:val="nil"/>
              <w:bottom w:val="single" w:sz="4" w:space="0" w:color="auto"/>
              <w:right w:val="single" w:sz="12" w:space="0" w:color="auto"/>
            </w:tcBorders>
          </w:tcPr>
          <w:p w:rsidR="00FA3924" w:rsidRPr="00E30994" w:rsidRDefault="00FA3924" w:rsidP="006C7FEF">
            <w:pPr>
              <w:pStyle w:val="a4"/>
              <w:spacing w:before="20" w:after="20"/>
              <w:ind w:left="284"/>
              <w:rPr>
                <w:rFonts w:ascii="Times New Roman" w:hAnsi="Times New Roman" w:cs="Times New Roman"/>
              </w:rPr>
            </w:pPr>
            <w:r w:rsidRPr="00E30994">
              <w:rPr>
                <w:rFonts w:ascii="Times New Roman" w:hAnsi="Times New Roman" w:cs="Times New Roman"/>
              </w:rPr>
              <w:t>- Энергоэффективность, энергосбережение, ядерная энергетика</w:t>
            </w:r>
          </w:p>
        </w:tc>
        <w:tc>
          <w:tcPr>
            <w:tcW w:w="596" w:type="dxa"/>
            <w:gridSpan w:val="4"/>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D33AC5" w:rsidRDefault="00FA3924" w:rsidP="006C7FEF">
            <w:pPr>
              <w:pStyle w:val="a3"/>
              <w:spacing w:before="20" w:after="20"/>
              <w:rPr>
                <w:rFonts w:ascii="Times New Roman" w:hAnsi="Times New Roman" w:cs="Times New Roman"/>
                <w:sz w:val="20"/>
                <w:szCs w:val="20"/>
              </w:rPr>
            </w:pPr>
            <w:r>
              <w:rPr>
                <w:rFonts w:ascii="Times New Roman" w:hAnsi="Times New Roman" w:cs="Times New Roman"/>
                <w:sz w:val="20"/>
                <w:szCs w:val="20"/>
              </w:rPr>
              <w:t>+</w:t>
            </w:r>
          </w:p>
        </w:tc>
      </w:tr>
      <w:tr w:rsidR="00FA3924" w:rsidRPr="00E30994" w:rsidTr="006C7FEF">
        <w:tblPrEx>
          <w:tblCellMar>
            <w:left w:w="0" w:type="dxa"/>
            <w:right w:w="0" w:type="dxa"/>
          </w:tblCellMar>
        </w:tblPrEx>
        <w:trPr>
          <w:gridBefore w:val="1"/>
          <w:wBefore w:w="318" w:type="dxa"/>
          <w:trHeight w:val="80"/>
        </w:trPr>
        <w:tc>
          <w:tcPr>
            <w:tcW w:w="9027" w:type="dxa"/>
            <w:gridSpan w:val="14"/>
            <w:tcBorders>
              <w:top w:val="single" w:sz="4" w:space="0" w:color="auto"/>
              <w:left w:val="single" w:sz="4" w:space="0" w:color="auto"/>
              <w:bottom w:val="single" w:sz="12" w:space="0" w:color="auto"/>
              <w:right w:val="single" w:sz="4" w:space="0" w:color="auto"/>
            </w:tcBorders>
          </w:tcPr>
          <w:p w:rsidR="00FA3924" w:rsidRPr="00E30994" w:rsidRDefault="00FA3924" w:rsidP="006C7FEF">
            <w:pPr>
              <w:pStyle w:val="a4"/>
              <w:spacing w:before="20" w:after="20"/>
              <w:jc w:val="both"/>
              <w:rPr>
                <w:rFonts w:ascii="Times New Roman" w:hAnsi="Times New Roman" w:cs="Times New Roman"/>
              </w:rPr>
            </w:pPr>
            <w:r w:rsidRPr="00E30994">
              <w:rPr>
                <w:rFonts w:ascii="Times New Roman" w:hAnsi="Times New Roman" w:cs="Times New Roman"/>
              </w:rPr>
              <w:t>Обоснование межотраслевого подхода (в случае соответствия результата нескольким приоритетам СНТР)</w:t>
            </w:r>
          </w:p>
        </w:tc>
        <w:tc>
          <w:tcPr>
            <w:tcW w:w="596" w:type="dxa"/>
            <w:gridSpan w:val="4"/>
            <w:tcBorders>
              <w:top w:val="single" w:sz="12" w:space="0" w:color="auto"/>
              <w:left w:val="single" w:sz="4" w:space="0" w:color="auto"/>
              <w:bottom w:val="single" w:sz="4" w:space="0" w:color="auto"/>
              <w:right w:val="nil"/>
            </w:tcBorders>
            <w:vAlign w:val="center"/>
          </w:tcPr>
          <w:p w:rsidR="00FA3924" w:rsidRPr="00E30994" w:rsidRDefault="00FA3924" w:rsidP="006C7FEF">
            <w:pPr>
              <w:pStyle w:val="a4"/>
              <w:spacing w:before="20" w:after="20"/>
              <w:rPr>
                <w:rFonts w:ascii="Times New Roman" w:hAnsi="Times New Roman" w:cs="Times New Roman"/>
              </w:rPr>
            </w:pPr>
          </w:p>
        </w:tc>
      </w:tr>
      <w:tr w:rsidR="00FA3924" w:rsidRPr="00E30994" w:rsidTr="006C7FEF">
        <w:tblPrEx>
          <w:tblCellMar>
            <w:left w:w="0" w:type="dxa"/>
            <w:right w:w="0" w:type="dxa"/>
          </w:tblCellMar>
        </w:tblPrEx>
        <w:trPr>
          <w:gridBefore w:val="1"/>
          <w:wBefore w:w="318" w:type="dxa"/>
          <w:trHeight w:val="80"/>
        </w:trPr>
        <w:tc>
          <w:tcPr>
            <w:tcW w:w="9623" w:type="dxa"/>
            <w:gridSpan w:val="18"/>
            <w:tcBorders>
              <w:top w:val="single" w:sz="12" w:space="0" w:color="auto"/>
              <w:left w:val="single" w:sz="12" w:space="0" w:color="auto"/>
              <w:bottom w:val="single" w:sz="12" w:space="0" w:color="auto"/>
              <w:right w:val="single" w:sz="12" w:space="0" w:color="auto"/>
            </w:tcBorders>
            <w:shd w:val="clear" w:color="auto" w:fill="FFFAEB"/>
          </w:tcPr>
          <w:p w:rsidR="00FA3924" w:rsidRPr="00E30994" w:rsidRDefault="00FA3924" w:rsidP="006C7FEF">
            <w:pPr>
              <w:pStyle w:val="a4"/>
              <w:spacing w:before="20" w:after="20"/>
              <w:rPr>
                <w:rFonts w:ascii="Times New Roman" w:hAnsi="Times New Roman" w:cs="Times New Roman"/>
              </w:rPr>
            </w:pPr>
          </w:p>
        </w:tc>
      </w:tr>
      <w:tr w:rsidR="00FA3924" w:rsidRPr="00E30994" w:rsidTr="006C7FEF">
        <w:trPr>
          <w:gridBefore w:val="1"/>
          <w:gridAfter w:val="2"/>
          <w:wBefore w:w="318" w:type="dxa"/>
          <w:wAfter w:w="25" w:type="dxa"/>
        </w:trPr>
        <w:tc>
          <w:tcPr>
            <w:tcW w:w="3897" w:type="dxa"/>
            <w:gridSpan w:val="6"/>
            <w:tcBorders>
              <w:top w:val="single" w:sz="12" w:space="0" w:color="auto"/>
              <w:left w:val="nil"/>
              <w:bottom w:val="nil"/>
              <w:right w:val="nil"/>
            </w:tcBorders>
          </w:tcPr>
          <w:p w:rsidR="00FA3924" w:rsidRPr="00E30994" w:rsidRDefault="00FA3924" w:rsidP="006C7FEF">
            <w:pPr>
              <w:pStyle w:val="a4"/>
              <w:spacing w:before="20" w:after="20"/>
              <w:ind w:left="0"/>
              <w:rPr>
                <w:rFonts w:ascii="Times New Roman" w:hAnsi="Times New Roman" w:cs="Times New Roman"/>
              </w:rPr>
            </w:pPr>
            <w:r w:rsidRPr="00E30994">
              <w:rPr>
                <w:rFonts w:ascii="Times New Roman" w:hAnsi="Times New Roman" w:cs="Times New Roman"/>
              </w:rPr>
              <w:t xml:space="preserve"> 4. Коды ГРНТИ: </w:t>
            </w:r>
          </w:p>
        </w:tc>
        <w:tc>
          <w:tcPr>
            <w:tcW w:w="5701" w:type="dxa"/>
            <w:gridSpan w:val="10"/>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9C5D5B" w:rsidRDefault="00FA3924" w:rsidP="006C7FEF">
            <w:pPr>
              <w:pStyle w:val="a4"/>
              <w:spacing w:before="20" w:after="20"/>
              <w:rPr>
                <w:rFonts w:ascii="Times New Roman" w:hAnsi="Times New Roman" w:cs="Times New Roman"/>
              </w:rPr>
            </w:pPr>
            <w:r w:rsidRPr="00974A4C">
              <w:rPr>
                <w:rFonts w:ascii="Times New Roman" w:hAnsi="Times New Roman" w:cs="Times New Roman"/>
              </w:rPr>
              <w:t>59.31</w:t>
            </w:r>
            <w:r>
              <w:rPr>
                <w:rFonts w:ascii="Times New Roman" w:hAnsi="Times New Roman" w:cs="Times New Roman"/>
              </w:rPr>
              <w:t xml:space="preserve">, </w:t>
            </w:r>
            <w:r w:rsidRPr="00974A4C">
              <w:rPr>
                <w:rFonts w:ascii="Times New Roman" w:hAnsi="Times New Roman" w:cs="Times New Roman"/>
              </w:rPr>
              <w:t>59.14</w:t>
            </w:r>
          </w:p>
        </w:tc>
      </w:tr>
      <w:tr w:rsidR="00FA3924" w:rsidRPr="00E30994" w:rsidTr="006C7FEF">
        <w:trPr>
          <w:gridBefore w:val="1"/>
          <w:gridAfter w:val="12"/>
          <w:wBefore w:w="318" w:type="dxa"/>
          <w:wAfter w:w="5726" w:type="dxa"/>
        </w:trPr>
        <w:tc>
          <w:tcPr>
            <w:tcW w:w="3897" w:type="dxa"/>
            <w:gridSpan w:val="6"/>
            <w:tcBorders>
              <w:top w:val="nil"/>
              <w:left w:val="nil"/>
              <w:bottom w:val="nil"/>
              <w:right w:val="nil"/>
            </w:tcBorders>
            <w:vAlign w:val="center"/>
          </w:tcPr>
          <w:p w:rsidR="00FA3924" w:rsidRPr="00E30994" w:rsidRDefault="00FA3924" w:rsidP="006C7FEF">
            <w:pPr>
              <w:pStyle w:val="a4"/>
              <w:spacing w:before="20" w:after="20"/>
              <w:ind w:right="-1524" w:hanging="17"/>
              <w:rPr>
                <w:rFonts w:ascii="Times New Roman" w:hAnsi="Times New Roman" w:cs="Times New Roman"/>
              </w:rPr>
            </w:pPr>
            <w:r w:rsidRPr="00E30994">
              <w:rPr>
                <w:rFonts w:ascii="Times New Roman" w:hAnsi="Times New Roman" w:cs="Times New Roman"/>
              </w:rPr>
              <w:t>5. Номер государственного учета в ЕГИСУ НИОКТР:</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sidRPr="009C5D5B">
              <w:rPr>
                <w:rFonts w:ascii="Times New Roman" w:hAnsi="Times New Roman" w:cs="Times New Roman"/>
              </w:rPr>
              <w:t>122102600002-8</w:t>
            </w:r>
          </w:p>
        </w:tc>
      </w:tr>
      <w:tr w:rsidR="00FA3924" w:rsidRPr="00E30994" w:rsidTr="006C7FEF">
        <w:trPr>
          <w:gridBefore w:val="1"/>
          <w:gridAfter w:val="13"/>
          <w:wBefore w:w="318" w:type="dxa"/>
          <w:wAfter w:w="5980" w:type="dxa"/>
        </w:trPr>
        <w:tc>
          <w:tcPr>
            <w:tcW w:w="3643" w:type="dxa"/>
            <w:gridSpan w:val="5"/>
            <w:tcBorders>
              <w:top w:val="nil"/>
              <w:left w:val="nil"/>
              <w:bottom w:val="nil"/>
              <w:right w:val="nil"/>
            </w:tcBorders>
            <w:vAlign w:val="center"/>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6. Назначение:</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t xml:space="preserve">Разработка </w:t>
            </w:r>
            <w:r w:rsidRPr="009C5D5B">
              <w:rPr>
                <w:rFonts w:ascii="Times New Roman" w:hAnsi="Times New Roman" w:cs="Times New Roman"/>
              </w:rPr>
              <w:t>направлен</w:t>
            </w:r>
            <w:r>
              <w:rPr>
                <w:rFonts w:ascii="Times New Roman" w:hAnsi="Times New Roman" w:cs="Times New Roman"/>
              </w:rPr>
              <w:t>а</w:t>
            </w:r>
            <w:r w:rsidRPr="009C5D5B">
              <w:rPr>
                <w:rFonts w:ascii="Times New Roman" w:hAnsi="Times New Roman" w:cs="Times New Roman"/>
              </w:rPr>
              <w:t xml:space="preserve"> на создание многофункционального прибора акустического контроля параметров трубы (длина, внутренний диаметр, степень ч</w:t>
            </w:r>
            <w:r>
              <w:rPr>
                <w:rFonts w:ascii="Times New Roman" w:hAnsi="Times New Roman" w:cs="Times New Roman"/>
              </w:rPr>
              <w:t xml:space="preserve">истоты внутренней полости) или </w:t>
            </w:r>
            <w:r w:rsidRPr="009C5D5B">
              <w:rPr>
                <w:rFonts w:ascii="Times New Roman" w:hAnsi="Times New Roman" w:cs="Times New Roman"/>
              </w:rPr>
              <w:t>уровня жидкости в резервуарах.</w:t>
            </w:r>
            <w:r>
              <w:rPr>
                <w:rFonts w:ascii="Times New Roman" w:hAnsi="Times New Roman" w:cs="Times New Roman"/>
              </w:rPr>
              <w:t xml:space="preserve"> </w:t>
            </w:r>
            <w:r w:rsidRPr="009C5D5B">
              <w:rPr>
                <w:rFonts w:ascii="Times New Roman" w:hAnsi="Times New Roman" w:cs="Times New Roman"/>
              </w:rPr>
              <w:t xml:space="preserve">Целью работы </w:t>
            </w:r>
            <w:r>
              <w:rPr>
                <w:rFonts w:ascii="Times New Roman" w:hAnsi="Times New Roman" w:cs="Times New Roman"/>
              </w:rPr>
              <w:t>является</w:t>
            </w:r>
            <w:r w:rsidRPr="009C5D5B">
              <w:rPr>
                <w:rFonts w:ascii="Times New Roman" w:hAnsi="Times New Roman" w:cs="Times New Roman"/>
              </w:rPr>
              <w:t xml:space="preserve"> разработка методов, алгоритмов и конструкций устройства бесконтактного измерения длины тр</w:t>
            </w:r>
            <w:r>
              <w:rPr>
                <w:rFonts w:ascii="Times New Roman" w:hAnsi="Times New Roman" w:cs="Times New Roman"/>
              </w:rPr>
              <w:t>уб и уровня жидкостей в баках с</w:t>
            </w:r>
            <w:r w:rsidRPr="009C5D5B">
              <w:rPr>
                <w:rFonts w:ascii="Times New Roman" w:hAnsi="Times New Roman" w:cs="Times New Roman"/>
              </w:rPr>
              <w:t xml:space="preserve"> повышенной точностью и достоверностью измерений.</w:t>
            </w:r>
            <w:r>
              <w:rPr>
                <w:rFonts w:ascii="Times New Roman" w:hAnsi="Times New Roman" w:cs="Times New Roman"/>
              </w:rPr>
              <w:t xml:space="preserve"> Социально-экономический эффект – развитие российского приборостроения, импортозамещение.</w:t>
            </w:r>
          </w:p>
        </w:tc>
      </w:tr>
      <w:tr w:rsidR="00FA3924" w:rsidRPr="00E30994" w:rsidTr="006C7FEF">
        <w:trPr>
          <w:gridBefore w:val="1"/>
          <w:gridAfter w:val="7"/>
          <w:wBefore w:w="318" w:type="dxa"/>
          <w:wAfter w:w="4280" w:type="dxa"/>
        </w:trPr>
        <w:tc>
          <w:tcPr>
            <w:tcW w:w="5343" w:type="dxa"/>
            <w:gridSpan w:val="11"/>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7. Описание, характеристики: </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1751F8" w:rsidRDefault="00FA3924" w:rsidP="006C7FEF">
            <w:pPr>
              <w:pStyle w:val="a4"/>
              <w:spacing w:before="20" w:after="20"/>
              <w:rPr>
                <w:rFonts w:ascii="Times New Roman" w:hAnsi="Times New Roman" w:cs="Times New Roman"/>
              </w:rPr>
            </w:pPr>
            <w:r w:rsidRPr="001751F8">
              <w:rPr>
                <w:rFonts w:ascii="Times New Roman" w:hAnsi="Times New Roman" w:cs="Times New Roman"/>
              </w:rPr>
              <w:t xml:space="preserve">В режиме измерения длины труб прибор может эксплуатироваться для учета длины и типа (диаметра) труб при отгрузочных операциях и местах хранения.  Другие методы контроля длины труб, например, рулеткой или весовые, требуют перекладывания штабеля труб, так как для лазерных или обычных рулеток требуется доступ с обоих концов, а для весовых методов необходимо трубы перекладывать на весы. </w:t>
            </w:r>
          </w:p>
          <w:p w:rsidR="00FA3924" w:rsidRDefault="00FA3924" w:rsidP="006C7FEF">
            <w:pPr>
              <w:pStyle w:val="a4"/>
              <w:spacing w:before="20" w:after="20"/>
              <w:rPr>
                <w:rFonts w:ascii="Times New Roman" w:hAnsi="Times New Roman" w:cs="Times New Roman"/>
              </w:rPr>
            </w:pPr>
            <w:r w:rsidRPr="001751F8">
              <w:rPr>
                <w:rFonts w:ascii="Times New Roman" w:hAnsi="Times New Roman" w:cs="Times New Roman"/>
              </w:rPr>
              <w:t>В режиме измерения уровня прибор актуален для небольших нефтебаз, автозаправочных станций и пищевых производств, где используя один прибор для нескольких резервуаров, можно значительно снизить затраты на установку оборудования и его эксплуатацию.  В резервуар устанавливается вертикальная труба, выполняющая функцию волновода, в которую снизу поп</w:t>
            </w:r>
            <w:r>
              <w:rPr>
                <w:rFonts w:ascii="Times New Roman" w:hAnsi="Times New Roman" w:cs="Times New Roman"/>
              </w:rPr>
              <w:t xml:space="preserve">адает контролируемая жидкость. </w:t>
            </w:r>
            <w:r w:rsidRPr="001751F8">
              <w:rPr>
                <w:rFonts w:ascii="Times New Roman" w:hAnsi="Times New Roman" w:cs="Times New Roman"/>
              </w:rPr>
              <w:t xml:space="preserve">Измерение уровня жидкости внутри трубы повышает </w:t>
            </w:r>
            <w:r w:rsidRPr="001751F8">
              <w:rPr>
                <w:rFonts w:ascii="Times New Roman" w:hAnsi="Times New Roman" w:cs="Times New Roman"/>
              </w:rPr>
              <w:lastRenderedPageBreak/>
              <w:t>точность за счёт уменьшения рассеивания сигнала и волн на поверхности. Метод является бесконтактным и подходит для применения в пищевой</w:t>
            </w:r>
            <w:r>
              <w:rPr>
                <w:rFonts w:ascii="Times New Roman" w:hAnsi="Times New Roman" w:cs="Times New Roman"/>
              </w:rPr>
              <w:t xml:space="preserve"> и медицинской промышленности. </w:t>
            </w:r>
          </w:p>
          <w:p w:rsidR="00FA3924" w:rsidRPr="001751F8" w:rsidRDefault="00FA3924" w:rsidP="006C7FEF">
            <w:pPr>
              <w:pStyle w:val="a4"/>
              <w:spacing w:before="20" w:after="20"/>
              <w:rPr>
                <w:rFonts w:ascii="Times New Roman" w:hAnsi="Times New Roman" w:cs="Times New Roman"/>
              </w:rPr>
            </w:pPr>
            <w:r>
              <w:rPr>
                <w:rFonts w:ascii="Times New Roman" w:hAnsi="Times New Roman" w:cs="Times New Roman"/>
              </w:rPr>
              <w:t xml:space="preserve">Технические характеристики: </w:t>
            </w:r>
            <w:r>
              <w:rPr>
                <w:rFonts w:ascii="Times New Roman" w:hAnsi="Times New Roman" w:cs="Times New Roman"/>
              </w:rPr>
              <w:br/>
            </w:r>
            <w:r w:rsidRPr="001751F8">
              <w:rPr>
                <w:rFonts w:ascii="Times New Roman" w:hAnsi="Times New Roman" w:cs="Times New Roman"/>
              </w:rPr>
              <w:t>1)  Диапазон измерения  длины трубы</w:t>
            </w:r>
            <w:r w:rsidRPr="001751F8">
              <w:rPr>
                <w:rFonts w:ascii="Times New Roman" w:hAnsi="Times New Roman" w:cs="Times New Roman"/>
              </w:rPr>
              <w:tab/>
            </w:r>
            <w:r w:rsidRPr="001751F8">
              <w:rPr>
                <w:rFonts w:ascii="Times New Roman" w:hAnsi="Times New Roman" w:cs="Times New Roman"/>
              </w:rPr>
              <w:tab/>
            </w:r>
            <w:r w:rsidRPr="001751F8">
              <w:rPr>
                <w:rFonts w:ascii="Times New Roman" w:hAnsi="Times New Roman" w:cs="Times New Roman"/>
              </w:rPr>
              <w:tab/>
            </w:r>
            <w:r w:rsidRPr="001751F8">
              <w:rPr>
                <w:rFonts w:ascii="Times New Roman" w:hAnsi="Times New Roman" w:cs="Times New Roman"/>
              </w:rPr>
              <w:tab/>
            </w:r>
            <w:r w:rsidRPr="00900256">
              <w:rPr>
                <w:rFonts w:ascii="Times New Roman" w:hAnsi="Times New Roman" w:cs="Times New Roman"/>
              </w:rPr>
              <w:t xml:space="preserve">                            </w:t>
            </w:r>
            <w:r w:rsidRPr="001751F8">
              <w:rPr>
                <w:rFonts w:ascii="Times New Roman" w:hAnsi="Times New Roman" w:cs="Times New Roman"/>
              </w:rPr>
              <w:t>1…12 м</w:t>
            </w:r>
          </w:p>
          <w:p w:rsidR="00FA3924" w:rsidRPr="001751F8" w:rsidRDefault="00FA3924" w:rsidP="006C7FEF">
            <w:pPr>
              <w:pStyle w:val="a4"/>
              <w:spacing w:before="20" w:after="20"/>
              <w:rPr>
                <w:rFonts w:ascii="Times New Roman" w:hAnsi="Times New Roman" w:cs="Times New Roman"/>
              </w:rPr>
            </w:pPr>
            <w:r w:rsidRPr="001751F8">
              <w:rPr>
                <w:rFonts w:ascii="Times New Roman" w:hAnsi="Times New Roman" w:cs="Times New Roman"/>
              </w:rPr>
              <w:t xml:space="preserve">    Диапазон измерения уровня жидкости</w:t>
            </w:r>
            <w:r w:rsidRPr="001751F8">
              <w:rPr>
                <w:rFonts w:ascii="Times New Roman" w:hAnsi="Times New Roman" w:cs="Times New Roman"/>
              </w:rPr>
              <w:tab/>
            </w:r>
            <w:r w:rsidRPr="001751F8">
              <w:rPr>
                <w:rFonts w:ascii="Times New Roman" w:hAnsi="Times New Roman" w:cs="Times New Roman"/>
              </w:rPr>
              <w:tab/>
            </w:r>
            <w:r w:rsidRPr="001751F8">
              <w:rPr>
                <w:rFonts w:ascii="Times New Roman" w:hAnsi="Times New Roman" w:cs="Times New Roman"/>
              </w:rPr>
              <w:tab/>
            </w:r>
            <w:r w:rsidRPr="001751F8">
              <w:rPr>
                <w:rFonts w:ascii="Times New Roman" w:hAnsi="Times New Roman" w:cs="Times New Roman"/>
              </w:rPr>
              <w:tab/>
              <w:t xml:space="preserve">                            0 …12 м;</w:t>
            </w:r>
          </w:p>
          <w:p w:rsidR="00FA3924" w:rsidRPr="001751F8" w:rsidRDefault="00FA3924" w:rsidP="006C7FEF">
            <w:pPr>
              <w:pStyle w:val="a4"/>
              <w:spacing w:before="20" w:after="20"/>
              <w:rPr>
                <w:rFonts w:ascii="Times New Roman" w:hAnsi="Times New Roman" w:cs="Times New Roman"/>
              </w:rPr>
            </w:pPr>
            <w:r w:rsidRPr="001751F8">
              <w:rPr>
                <w:rFonts w:ascii="Times New Roman" w:hAnsi="Times New Roman" w:cs="Times New Roman"/>
              </w:rPr>
              <w:t>2) Внутренний диаметр измеряемых труб</w:t>
            </w:r>
            <w:r w:rsidRPr="001751F8">
              <w:rPr>
                <w:rFonts w:ascii="Times New Roman" w:hAnsi="Times New Roman" w:cs="Times New Roman"/>
              </w:rPr>
              <w:tab/>
            </w:r>
            <w:r w:rsidRPr="001751F8">
              <w:rPr>
                <w:rFonts w:ascii="Times New Roman" w:hAnsi="Times New Roman" w:cs="Times New Roman"/>
              </w:rPr>
              <w:tab/>
            </w:r>
            <w:r w:rsidRPr="001751F8">
              <w:rPr>
                <w:rFonts w:ascii="Times New Roman" w:hAnsi="Times New Roman" w:cs="Times New Roman"/>
              </w:rPr>
              <w:tab/>
              <w:t xml:space="preserve">                            20…160 мм;</w:t>
            </w:r>
          </w:p>
          <w:p w:rsidR="00FA3924" w:rsidRPr="001751F8" w:rsidRDefault="00FA3924" w:rsidP="006C7FEF">
            <w:pPr>
              <w:pStyle w:val="a4"/>
              <w:spacing w:before="20" w:after="20"/>
              <w:rPr>
                <w:rFonts w:ascii="Times New Roman" w:hAnsi="Times New Roman" w:cs="Times New Roman"/>
              </w:rPr>
            </w:pPr>
            <w:r w:rsidRPr="001751F8">
              <w:rPr>
                <w:rFonts w:ascii="Times New Roman" w:hAnsi="Times New Roman" w:cs="Times New Roman"/>
              </w:rPr>
              <w:t>3) Разрешающая способность</w:t>
            </w:r>
            <w:r w:rsidRPr="001751F8">
              <w:rPr>
                <w:rFonts w:ascii="Times New Roman" w:hAnsi="Times New Roman" w:cs="Times New Roman"/>
              </w:rPr>
              <w:tab/>
            </w:r>
            <w:r w:rsidRPr="001751F8">
              <w:rPr>
                <w:rFonts w:ascii="Times New Roman" w:hAnsi="Times New Roman" w:cs="Times New Roman"/>
              </w:rPr>
              <w:tab/>
            </w:r>
            <w:r w:rsidRPr="001751F8">
              <w:rPr>
                <w:rFonts w:ascii="Times New Roman" w:hAnsi="Times New Roman" w:cs="Times New Roman"/>
              </w:rPr>
              <w:tab/>
            </w:r>
            <w:r w:rsidRPr="001751F8">
              <w:rPr>
                <w:rFonts w:ascii="Times New Roman" w:hAnsi="Times New Roman" w:cs="Times New Roman"/>
              </w:rPr>
              <w:tab/>
            </w:r>
            <w:r w:rsidRPr="001751F8">
              <w:rPr>
                <w:rFonts w:ascii="Times New Roman" w:hAnsi="Times New Roman" w:cs="Times New Roman"/>
              </w:rPr>
              <w:tab/>
            </w:r>
            <w:r w:rsidRPr="00900256">
              <w:rPr>
                <w:rFonts w:ascii="Times New Roman" w:hAnsi="Times New Roman" w:cs="Times New Roman"/>
              </w:rPr>
              <w:t xml:space="preserve">                            </w:t>
            </w:r>
            <w:r w:rsidRPr="001751F8">
              <w:rPr>
                <w:rFonts w:ascii="Times New Roman" w:hAnsi="Times New Roman" w:cs="Times New Roman"/>
              </w:rPr>
              <w:t>1 мм;</w:t>
            </w:r>
          </w:p>
          <w:p w:rsidR="00FA3924" w:rsidRPr="001751F8" w:rsidRDefault="00FA3924" w:rsidP="006C7FEF">
            <w:pPr>
              <w:pStyle w:val="a4"/>
              <w:spacing w:before="20" w:after="20"/>
              <w:rPr>
                <w:rFonts w:ascii="Times New Roman" w:hAnsi="Times New Roman" w:cs="Times New Roman"/>
              </w:rPr>
            </w:pPr>
            <w:r w:rsidRPr="001751F8">
              <w:rPr>
                <w:rFonts w:ascii="Times New Roman" w:hAnsi="Times New Roman" w:cs="Times New Roman"/>
              </w:rPr>
              <w:t>4) Погрешность измерений при калибровке в условиях измерения</w:t>
            </w:r>
            <w:r w:rsidRPr="001751F8">
              <w:rPr>
                <w:rFonts w:ascii="Times New Roman" w:hAnsi="Times New Roman" w:cs="Times New Roman"/>
              </w:rPr>
              <w:tab/>
              <w:t xml:space="preserve">              </w:t>
            </w:r>
            <w:r w:rsidRPr="001751F8">
              <w:rPr>
                <w:rFonts w:ascii="Times New Roman" w:hAnsi="Times New Roman" w:cs="Times New Roman"/>
              </w:rPr>
              <w:tab/>
              <w:t>0,1 %;</w:t>
            </w:r>
          </w:p>
          <w:p w:rsidR="00FA3924" w:rsidRPr="001751F8" w:rsidRDefault="00FA3924" w:rsidP="006C7FEF">
            <w:pPr>
              <w:pStyle w:val="a4"/>
              <w:spacing w:before="20" w:after="20"/>
              <w:rPr>
                <w:rFonts w:ascii="Times New Roman" w:hAnsi="Times New Roman" w:cs="Times New Roman"/>
              </w:rPr>
            </w:pPr>
            <w:r w:rsidRPr="001751F8">
              <w:rPr>
                <w:rFonts w:ascii="Times New Roman" w:hAnsi="Times New Roman" w:cs="Times New Roman"/>
              </w:rPr>
              <w:t>5) Время измерения</w:t>
            </w:r>
            <w:r w:rsidRPr="001751F8">
              <w:rPr>
                <w:rFonts w:ascii="Times New Roman" w:hAnsi="Times New Roman" w:cs="Times New Roman"/>
              </w:rPr>
              <w:tab/>
            </w:r>
            <w:r w:rsidRPr="001751F8">
              <w:rPr>
                <w:rFonts w:ascii="Times New Roman" w:hAnsi="Times New Roman" w:cs="Times New Roman"/>
              </w:rPr>
              <w:tab/>
            </w:r>
            <w:r w:rsidRPr="001751F8">
              <w:rPr>
                <w:rFonts w:ascii="Times New Roman" w:hAnsi="Times New Roman" w:cs="Times New Roman"/>
              </w:rPr>
              <w:tab/>
            </w:r>
            <w:r w:rsidRPr="001751F8">
              <w:rPr>
                <w:rFonts w:ascii="Times New Roman" w:hAnsi="Times New Roman" w:cs="Times New Roman"/>
              </w:rPr>
              <w:tab/>
            </w:r>
            <w:r w:rsidRPr="001751F8">
              <w:rPr>
                <w:rFonts w:ascii="Times New Roman" w:hAnsi="Times New Roman" w:cs="Times New Roman"/>
              </w:rPr>
              <w:tab/>
            </w:r>
            <w:r w:rsidRPr="001751F8">
              <w:rPr>
                <w:rFonts w:ascii="Times New Roman" w:hAnsi="Times New Roman" w:cs="Times New Roman"/>
              </w:rPr>
              <w:tab/>
            </w:r>
            <w:r w:rsidRPr="001751F8">
              <w:rPr>
                <w:rFonts w:ascii="Times New Roman" w:hAnsi="Times New Roman" w:cs="Times New Roman"/>
              </w:rPr>
              <w:tab/>
              <w:t xml:space="preserve">             &lt; 1 с;</w:t>
            </w:r>
          </w:p>
          <w:p w:rsidR="00FA3924" w:rsidRPr="001751F8" w:rsidRDefault="00FA3924" w:rsidP="006C7FEF">
            <w:pPr>
              <w:pStyle w:val="a4"/>
              <w:spacing w:before="20" w:after="20"/>
              <w:rPr>
                <w:rFonts w:ascii="Times New Roman" w:hAnsi="Times New Roman" w:cs="Times New Roman"/>
              </w:rPr>
            </w:pPr>
            <w:r w:rsidRPr="001751F8">
              <w:rPr>
                <w:rFonts w:ascii="Times New Roman" w:hAnsi="Times New Roman" w:cs="Times New Roman"/>
              </w:rPr>
              <w:t>6) Индикация</w:t>
            </w:r>
            <w:r w:rsidRPr="001751F8">
              <w:rPr>
                <w:rFonts w:ascii="Times New Roman" w:hAnsi="Times New Roman" w:cs="Times New Roman"/>
              </w:rPr>
              <w:tab/>
            </w:r>
            <w:r w:rsidRPr="001751F8">
              <w:rPr>
                <w:rFonts w:ascii="Times New Roman" w:hAnsi="Times New Roman" w:cs="Times New Roman"/>
              </w:rPr>
              <w:tab/>
            </w:r>
            <w:r w:rsidRPr="001751F8">
              <w:rPr>
                <w:rFonts w:ascii="Times New Roman" w:hAnsi="Times New Roman" w:cs="Times New Roman"/>
              </w:rPr>
              <w:tab/>
            </w:r>
            <w:r w:rsidRPr="001751F8">
              <w:rPr>
                <w:rFonts w:ascii="Times New Roman" w:hAnsi="Times New Roman" w:cs="Times New Roman"/>
              </w:rPr>
              <w:tab/>
            </w:r>
            <w:r w:rsidRPr="001751F8">
              <w:rPr>
                <w:rFonts w:ascii="Times New Roman" w:hAnsi="Times New Roman" w:cs="Times New Roman"/>
              </w:rPr>
              <w:tab/>
            </w:r>
            <w:r w:rsidRPr="001751F8">
              <w:rPr>
                <w:rFonts w:ascii="Times New Roman" w:hAnsi="Times New Roman" w:cs="Times New Roman"/>
              </w:rPr>
              <w:tab/>
              <w:t xml:space="preserve">   </w:t>
            </w:r>
            <w:r w:rsidRPr="001751F8">
              <w:rPr>
                <w:rFonts w:ascii="Times New Roman" w:hAnsi="Times New Roman" w:cs="Times New Roman"/>
              </w:rPr>
              <w:tab/>
              <w:t xml:space="preserve">                            цифровая (ЖКИ);</w:t>
            </w:r>
          </w:p>
          <w:p w:rsidR="00FA3924" w:rsidRPr="001751F8" w:rsidRDefault="00FA3924" w:rsidP="006C7FEF">
            <w:pPr>
              <w:pStyle w:val="a4"/>
              <w:spacing w:before="20" w:after="20"/>
              <w:rPr>
                <w:rFonts w:ascii="Times New Roman" w:hAnsi="Times New Roman" w:cs="Times New Roman"/>
              </w:rPr>
            </w:pPr>
            <w:r w:rsidRPr="001751F8">
              <w:rPr>
                <w:rFonts w:ascii="Times New Roman" w:hAnsi="Times New Roman" w:cs="Times New Roman"/>
              </w:rPr>
              <w:t>7) Питание</w:t>
            </w:r>
            <w:r w:rsidRPr="001751F8">
              <w:rPr>
                <w:rFonts w:ascii="Times New Roman" w:hAnsi="Times New Roman" w:cs="Times New Roman"/>
              </w:rPr>
              <w:tab/>
            </w:r>
            <w:r>
              <w:rPr>
                <w:rFonts w:ascii="Times New Roman" w:hAnsi="Times New Roman" w:cs="Times New Roman"/>
              </w:rPr>
              <w:t>(аккумуляторы</w:t>
            </w:r>
            <w:r w:rsidRPr="00143623">
              <w:rPr>
                <w:rFonts w:ascii="Times New Roman" w:hAnsi="Times New Roman" w:cs="Times New Roman"/>
              </w:rPr>
              <w:t xml:space="preserve">, </w:t>
            </w:r>
            <w:r>
              <w:rPr>
                <w:rFonts w:ascii="Times New Roman" w:hAnsi="Times New Roman" w:cs="Times New Roman"/>
                <w:lang w:val="en-US"/>
              </w:rPr>
              <w:t>USB</w:t>
            </w:r>
            <w:r w:rsidRPr="00143623">
              <w:rPr>
                <w:rFonts w:ascii="Times New Roman" w:hAnsi="Times New Roman" w:cs="Times New Roman"/>
              </w:rPr>
              <w:t xml:space="preserve"> порт</w:t>
            </w:r>
            <w:r>
              <w:rPr>
                <w:rFonts w:ascii="Times New Roman" w:hAnsi="Times New Roman" w:cs="Times New Roman"/>
              </w:rPr>
              <w:t xml:space="preserve">)                                                     </w:t>
            </w:r>
            <w:r w:rsidRPr="001751F8">
              <w:rPr>
                <w:rFonts w:ascii="Times New Roman" w:hAnsi="Times New Roman" w:cs="Times New Roman"/>
              </w:rPr>
              <w:t xml:space="preserve">           </w:t>
            </w:r>
            <w:r>
              <w:rPr>
                <w:rFonts w:ascii="Times New Roman" w:hAnsi="Times New Roman" w:cs="Times New Roman"/>
              </w:rPr>
              <w:t xml:space="preserve">   </w:t>
            </w:r>
            <w:r w:rsidRPr="001751F8">
              <w:rPr>
                <w:rFonts w:ascii="Times New Roman" w:hAnsi="Times New Roman" w:cs="Times New Roman"/>
              </w:rPr>
              <w:t>4,5</w:t>
            </w:r>
            <w:r>
              <w:rPr>
                <w:rFonts w:ascii="Times New Roman" w:hAnsi="Times New Roman" w:cs="Times New Roman"/>
              </w:rPr>
              <w:t xml:space="preserve">-6 </w:t>
            </w:r>
            <w:r w:rsidRPr="001751F8">
              <w:rPr>
                <w:rFonts w:ascii="Times New Roman" w:hAnsi="Times New Roman" w:cs="Times New Roman"/>
              </w:rPr>
              <w:t>В;</w:t>
            </w:r>
          </w:p>
          <w:p w:rsidR="00FA3924" w:rsidRPr="00E30994" w:rsidRDefault="00FA3924" w:rsidP="006C7FEF">
            <w:pPr>
              <w:pStyle w:val="a4"/>
              <w:spacing w:before="20" w:after="20"/>
              <w:rPr>
                <w:rFonts w:ascii="Times New Roman" w:hAnsi="Times New Roman" w:cs="Times New Roman"/>
              </w:rPr>
            </w:pPr>
            <w:r w:rsidRPr="001751F8">
              <w:rPr>
                <w:rFonts w:ascii="Times New Roman" w:hAnsi="Times New Roman" w:cs="Times New Roman"/>
              </w:rPr>
              <w:t>8) Диапазон рабочих температур</w:t>
            </w:r>
            <w:r w:rsidRPr="001751F8">
              <w:rPr>
                <w:rFonts w:ascii="Times New Roman" w:hAnsi="Times New Roman" w:cs="Times New Roman"/>
              </w:rPr>
              <w:tab/>
            </w:r>
            <w:r w:rsidRPr="001751F8">
              <w:rPr>
                <w:rFonts w:ascii="Times New Roman" w:hAnsi="Times New Roman" w:cs="Times New Roman"/>
              </w:rPr>
              <w:tab/>
            </w:r>
            <w:r w:rsidRPr="001751F8">
              <w:rPr>
                <w:rFonts w:ascii="Times New Roman" w:hAnsi="Times New Roman" w:cs="Times New Roman"/>
              </w:rPr>
              <w:tab/>
            </w:r>
            <w:r w:rsidRPr="001751F8">
              <w:rPr>
                <w:rFonts w:ascii="Times New Roman" w:hAnsi="Times New Roman" w:cs="Times New Roman"/>
              </w:rPr>
              <w:tab/>
              <w:t xml:space="preserve">  </w:t>
            </w:r>
            <w:r w:rsidRPr="001751F8">
              <w:rPr>
                <w:rFonts w:ascii="Times New Roman" w:hAnsi="Times New Roman" w:cs="Times New Roman"/>
              </w:rPr>
              <w:tab/>
            </w:r>
            <w:r w:rsidRPr="00143623">
              <w:rPr>
                <w:rFonts w:ascii="Times New Roman" w:hAnsi="Times New Roman" w:cs="Times New Roman"/>
              </w:rPr>
              <w:t xml:space="preserve">              </w:t>
            </w:r>
            <w:r w:rsidRPr="001751F8">
              <w:rPr>
                <w:rFonts w:ascii="Times New Roman" w:hAnsi="Times New Roman" w:cs="Times New Roman"/>
              </w:rPr>
              <w:t>-40 …+40</w:t>
            </w:r>
            <w:r w:rsidRPr="00143623">
              <w:rPr>
                <w:rFonts w:ascii="Times New Roman" w:hAnsi="Times New Roman" w:cs="Times New Roman"/>
              </w:rPr>
              <w:t xml:space="preserve"> </w:t>
            </w:r>
            <w:r w:rsidRPr="00143623">
              <w:rPr>
                <w:rFonts w:ascii="Times New Roman" w:hAnsi="Times New Roman" w:cs="Times New Roman"/>
                <w:vertAlign w:val="superscript"/>
              </w:rPr>
              <w:t>0</w:t>
            </w:r>
            <w:r w:rsidRPr="001751F8">
              <w:rPr>
                <w:rFonts w:ascii="Times New Roman" w:hAnsi="Times New Roman" w:cs="Times New Roman"/>
              </w:rPr>
              <w:t xml:space="preserve"> С;</w:t>
            </w:r>
          </w:p>
        </w:tc>
      </w:tr>
      <w:tr w:rsidR="00FA3924" w:rsidRPr="00E30994" w:rsidTr="006C7FEF">
        <w:trPr>
          <w:gridBefore w:val="1"/>
          <w:gridAfter w:val="14"/>
          <w:wBefore w:w="318" w:type="dxa"/>
          <w:wAfter w:w="6405" w:type="dxa"/>
        </w:trPr>
        <w:tc>
          <w:tcPr>
            <w:tcW w:w="3218" w:type="dxa"/>
            <w:gridSpan w:val="4"/>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lastRenderedPageBreak/>
              <w:t>8. Преимущества перед известными аналогами:</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t xml:space="preserve">Аналоги есть. Преимущества: впервые создан макет многофункционального устройства, измеряющего длину одновременно с диаметром и степенью внутренней чистоты поверхности акустическим методом, также прибор может измерять уровень жидкости в резервуарах. </w:t>
            </w:r>
          </w:p>
        </w:tc>
      </w:tr>
      <w:tr w:rsidR="00FA3924" w:rsidRPr="00E30994" w:rsidTr="006C7FEF">
        <w:trPr>
          <w:gridBefore w:val="1"/>
          <w:gridAfter w:val="15"/>
          <w:wBefore w:w="318" w:type="dxa"/>
          <w:wAfter w:w="6972" w:type="dxa"/>
        </w:trPr>
        <w:tc>
          <w:tcPr>
            <w:tcW w:w="2651" w:type="dxa"/>
            <w:gridSpan w:val="3"/>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9. Область(и) применения: </w:t>
            </w:r>
          </w:p>
        </w:tc>
      </w:tr>
      <w:tr w:rsidR="00FA3924" w:rsidRPr="00E30994" w:rsidTr="006C7FEF">
        <w:tblPrEx>
          <w:tblCellMar>
            <w:left w:w="107" w:type="dxa"/>
            <w:right w:w="107" w:type="dxa"/>
          </w:tblCellMar>
        </w:tblPrEx>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t>Контроль труб акустическим способом, который позволяет измерять длину при доступе к трубе лишь с одного конца одновременно с контролем диаметра; измерение уровня жидкости в резервуарах.</w:t>
            </w:r>
          </w:p>
        </w:tc>
      </w:tr>
      <w:tr w:rsidR="00FA3924" w:rsidRPr="00E30994" w:rsidTr="006C7FEF">
        <w:tblPrEx>
          <w:tblCellMar>
            <w:left w:w="107" w:type="dxa"/>
            <w:right w:w="107" w:type="dxa"/>
          </w:tblCellMar>
        </w:tblPrEx>
        <w:trPr>
          <w:gridBefore w:val="1"/>
          <w:gridAfter w:val="6"/>
          <w:wBefore w:w="318" w:type="dxa"/>
          <w:wAfter w:w="3430" w:type="dxa"/>
        </w:trPr>
        <w:tc>
          <w:tcPr>
            <w:tcW w:w="6193" w:type="dxa"/>
            <w:gridSpan w:val="12"/>
            <w:tcBorders>
              <w:top w:val="nil"/>
              <w:left w:val="nil"/>
              <w:bottom w:val="nil"/>
              <w:right w:val="nil"/>
            </w:tcBorders>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 xml:space="preserve">10. Правовая защита: </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sidRPr="00D33AC5">
              <w:rPr>
                <w:rFonts w:ascii="Times New Roman" w:hAnsi="Times New Roman" w:cs="Times New Roman"/>
              </w:rPr>
              <w:t>Заявка на полезную модель 2022117125 от 8.12.2022</w:t>
            </w:r>
            <w:r>
              <w:rPr>
                <w:rFonts w:ascii="Times New Roman" w:hAnsi="Times New Roman" w:cs="Times New Roman"/>
              </w:rPr>
              <w:t xml:space="preserve"> «</w:t>
            </w:r>
            <w:r w:rsidRPr="00D33AC5">
              <w:rPr>
                <w:rFonts w:ascii="Times New Roman" w:hAnsi="Times New Roman" w:cs="Times New Roman"/>
              </w:rPr>
              <w:t>Электронно-акустическое устройство измерения геометрических параметров волноводов</w:t>
            </w:r>
            <w:r>
              <w:rPr>
                <w:rFonts w:ascii="Times New Roman" w:hAnsi="Times New Roman" w:cs="Times New Roman"/>
              </w:rPr>
              <w:t>»</w:t>
            </w:r>
          </w:p>
        </w:tc>
      </w:tr>
      <w:tr w:rsidR="00FA3924" w:rsidRPr="00E30994" w:rsidTr="006C7FEF">
        <w:trPr>
          <w:gridBefore w:val="1"/>
          <w:gridAfter w:val="8"/>
          <w:wBefore w:w="318" w:type="dxa"/>
          <w:wAfter w:w="4446" w:type="dxa"/>
        </w:trPr>
        <w:tc>
          <w:tcPr>
            <w:tcW w:w="5177" w:type="dxa"/>
            <w:gridSpan w:val="10"/>
            <w:tcBorders>
              <w:top w:val="nil"/>
              <w:left w:val="nil"/>
              <w:bottom w:val="nil"/>
              <w:right w:val="nil"/>
            </w:tcBorders>
          </w:tcPr>
          <w:p w:rsidR="00FA3924" w:rsidRPr="00E30994" w:rsidRDefault="00FA3924" w:rsidP="006C7FEF">
            <w:pPr>
              <w:pStyle w:val="a4"/>
              <w:spacing w:before="20" w:after="20"/>
              <w:ind w:right="-1353"/>
              <w:rPr>
                <w:rFonts w:ascii="Times New Roman" w:hAnsi="Times New Roman" w:cs="Times New Roman"/>
              </w:rPr>
            </w:pPr>
            <w:r w:rsidRPr="00E30994">
              <w:rPr>
                <w:rFonts w:ascii="Times New Roman" w:hAnsi="Times New Roman" w:cs="Times New Roman"/>
              </w:rPr>
              <w:t>11. Стадия готовности к практическому</w:t>
            </w:r>
            <w:r>
              <w:rPr>
                <w:rFonts w:ascii="Times New Roman" w:hAnsi="Times New Roman" w:cs="Times New Roman"/>
              </w:rPr>
              <w:t xml:space="preserve"> </w:t>
            </w:r>
            <w:r w:rsidRPr="00E30994">
              <w:rPr>
                <w:rFonts w:ascii="Times New Roman" w:hAnsi="Times New Roman" w:cs="Times New Roman"/>
              </w:rPr>
              <w:t>использованию:</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t xml:space="preserve">Разработан макетный образец прибора, проведены первичные испытания </w:t>
            </w:r>
          </w:p>
        </w:tc>
      </w:tr>
      <w:tr w:rsidR="00FA3924" w:rsidRPr="00E30994" w:rsidTr="006C7FEF">
        <w:trPr>
          <w:gridBefore w:val="1"/>
          <w:gridAfter w:val="2"/>
          <w:wBefore w:w="318" w:type="dxa"/>
          <w:wAfter w:w="25" w:type="dxa"/>
        </w:trPr>
        <w:tc>
          <w:tcPr>
            <w:tcW w:w="9598" w:type="dxa"/>
            <w:gridSpan w:val="16"/>
            <w:tcBorders>
              <w:top w:val="single" w:sz="12" w:space="0" w:color="auto"/>
              <w:left w:val="nil"/>
              <w:bottom w:val="single" w:sz="12" w:space="0" w:color="auto"/>
              <w:right w:val="nil"/>
            </w:tcBorders>
            <w:shd w:val="clear" w:color="auto" w:fill="auto"/>
            <w:vAlign w:val="center"/>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12. Научное и научно-техническое сотрудничество, в том числе международное:</w:t>
            </w:r>
          </w:p>
        </w:tc>
      </w:tr>
      <w:tr w:rsidR="00FA3924" w:rsidRPr="00E30994" w:rsidTr="006C7FEF">
        <w:trPr>
          <w:gridBefore w:val="1"/>
          <w:gridAfter w:val="2"/>
          <w:wBefore w:w="318" w:type="dxa"/>
          <w:wAfter w:w="25" w:type="dxa"/>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t>нет</w:t>
            </w:r>
          </w:p>
        </w:tc>
      </w:tr>
      <w:tr w:rsidR="00FA3924" w:rsidRPr="00E30994" w:rsidTr="006C7FEF">
        <w:trPr>
          <w:gridBefore w:val="1"/>
          <w:gridAfter w:val="2"/>
          <w:wBefore w:w="318" w:type="dxa"/>
          <w:wAfter w:w="25" w:type="dxa"/>
          <w:trHeight w:val="225"/>
        </w:trPr>
        <w:tc>
          <w:tcPr>
            <w:tcW w:w="9598" w:type="dxa"/>
            <w:gridSpan w:val="16"/>
            <w:tcBorders>
              <w:top w:val="single" w:sz="12" w:space="0" w:color="auto"/>
              <w:left w:val="nil"/>
              <w:bottom w:val="single" w:sz="12" w:space="0" w:color="auto"/>
              <w:right w:val="nil"/>
            </w:tcBorders>
            <w:shd w:val="clear" w:color="auto" w:fill="auto"/>
            <w:vAlign w:val="center"/>
          </w:tcPr>
          <w:p w:rsidR="00FA3924" w:rsidRPr="00E30994" w:rsidRDefault="00FA3924" w:rsidP="006C7FEF">
            <w:pPr>
              <w:pStyle w:val="a4"/>
              <w:spacing w:before="20" w:after="20"/>
              <w:rPr>
                <w:rFonts w:ascii="Times New Roman" w:hAnsi="Times New Roman" w:cs="Times New Roman"/>
              </w:rPr>
            </w:pPr>
            <w:r w:rsidRPr="00E30994">
              <w:rPr>
                <w:rFonts w:ascii="Times New Roman" w:hAnsi="Times New Roman" w:cs="Times New Roman"/>
              </w:rPr>
              <w:t>13. Авторы:</w:t>
            </w:r>
          </w:p>
        </w:tc>
      </w:tr>
      <w:tr w:rsidR="00FA3924" w:rsidRPr="00E30994" w:rsidTr="006C7FEF">
        <w:trPr>
          <w:gridBefore w:val="1"/>
          <w:gridAfter w:val="2"/>
          <w:wBefore w:w="318" w:type="dxa"/>
          <w:wAfter w:w="25" w:type="dxa"/>
          <w:trHeight w:val="225"/>
        </w:trPr>
        <w:tc>
          <w:tcPr>
            <w:tcW w:w="9598" w:type="dxa"/>
            <w:gridSpan w:val="16"/>
            <w:tcBorders>
              <w:top w:val="single" w:sz="12" w:space="0" w:color="auto"/>
              <w:left w:val="single" w:sz="12" w:space="0" w:color="auto"/>
              <w:bottom w:val="single" w:sz="12" w:space="0" w:color="auto"/>
              <w:right w:val="single" w:sz="12" w:space="0" w:color="auto"/>
            </w:tcBorders>
            <w:shd w:val="clear" w:color="auto" w:fill="FFFFEB"/>
            <w:vAlign w:val="center"/>
          </w:tcPr>
          <w:p w:rsidR="00FA3924" w:rsidRPr="00E30994" w:rsidRDefault="00FA3924" w:rsidP="006C7FEF">
            <w:pPr>
              <w:pStyle w:val="a4"/>
              <w:spacing w:before="20" w:after="20"/>
              <w:rPr>
                <w:rFonts w:ascii="Times New Roman" w:hAnsi="Times New Roman" w:cs="Times New Roman"/>
              </w:rPr>
            </w:pPr>
            <w:r>
              <w:rPr>
                <w:rFonts w:ascii="Times New Roman" w:hAnsi="Times New Roman" w:cs="Times New Roman"/>
              </w:rPr>
              <w:t>Борминский С.А., Силов Е.А.</w:t>
            </w:r>
          </w:p>
        </w:tc>
      </w:tr>
    </w:tbl>
    <w:p w:rsidR="00FA3924" w:rsidRPr="00E30994" w:rsidRDefault="00FA3924" w:rsidP="00FA3924">
      <w:pPr>
        <w:pStyle w:val="a4"/>
        <w:tabs>
          <w:tab w:val="left" w:pos="5670"/>
        </w:tabs>
        <w:spacing w:before="120" w:after="40"/>
        <w:ind w:left="0"/>
        <w:rPr>
          <w:rFonts w:ascii="Times New Roman" w:hAnsi="Times New Roman" w:cs="Times New Roman"/>
        </w:rPr>
      </w:pPr>
      <w:r w:rsidRPr="00E30994">
        <w:rPr>
          <w:rFonts w:ascii="Times New Roman" w:hAnsi="Times New Roman" w:cs="Times New Roman"/>
        </w:rPr>
        <w:t>14. Опубликованные или принятые в печать работы:</w:t>
      </w:r>
    </w:p>
    <w:tbl>
      <w:tblPr>
        <w:tblW w:w="1059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2692"/>
        <w:gridCol w:w="2666"/>
        <w:gridCol w:w="3260"/>
      </w:tblGrid>
      <w:tr w:rsidR="00FA3924" w:rsidRPr="00E30994" w:rsidTr="006C7FEF">
        <w:tc>
          <w:tcPr>
            <w:tcW w:w="1980" w:type="dxa"/>
            <w:tcBorders>
              <w:top w:val="single" w:sz="12" w:space="0" w:color="auto"/>
              <w:left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Вид публикации</w:t>
            </w:r>
          </w:p>
        </w:tc>
        <w:tc>
          <w:tcPr>
            <w:tcW w:w="2692" w:type="dxa"/>
            <w:tcBorders>
              <w:top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Дата публикации</w:t>
            </w:r>
          </w:p>
        </w:tc>
        <w:tc>
          <w:tcPr>
            <w:tcW w:w="2666" w:type="dxa"/>
            <w:tcBorders>
              <w:top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Библиографическая ссылка</w:t>
            </w:r>
          </w:p>
        </w:tc>
        <w:tc>
          <w:tcPr>
            <w:tcW w:w="3260" w:type="dxa"/>
            <w:tcBorders>
              <w:top w:val="single" w:sz="12" w:space="0" w:color="auto"/>
              <w:right w:val="single" w:sz="12" w:space="0" w:color="auto"/>
            </w:tcBorders>
            <w:shd w:val="clear" w:color="auto" w:fill="FFFAEB"/>
          </w:tcPr>
          <w:p w:rsidR="00FA3924" w:rsidRPr="00E30994" w:rsidRDefault="00FA3924" w:rsidP="006C7FEF">
            <w:pPr>
              <w:pStyle w:val="HTML"/>
              <w:jc w:val="center"/>
              <w:rPr>
                <w:rFonts w:ascii="Times New Roman" w:eastAsia="Calibri" w:hAnsi="Times New Roman" w:cs="Times New Roman"/>
              </w:rPr>
            </w:pPr>
            <w:r w:rsidRPr="00E30994">
              <w:rPr>
                <w:rFonts w:ascii="Times New Roman" w:eastAsia="Calibri" w:hAnsi="Times New Roman" w:cs="Times New Roman"/>
              </w:rPr>
              <w:t>Идентификатор (при наличии)</w:t>
            </w:r>
          </w:p>
        </w:tc>
      </w:tr>
      <w:tr w:rsidR="00FA3924" w:rsidRPr="00E30994" w:rsidTr="006C7FEF">
        <w:tc>
          <w:tcPr>
            <w:tcW w:w="1980" w:type="dxa"/>
            <w:tcBorders>
              <w:left w:val="single" w:sz="12" w:space="0" w:color="auto"/>
            </w:tcBorders>
            <w:shd w:val="clear" w:color="auto" w:fill="FFFAEB"/>
          </w:tcPr>
          <w:p w:rsidR="00FA3924" w:rsidRPr="00900256" w:rsidRDefault="00FA3924" w:rsidP="006C7FEF">
            <w:pPr>
              <w:pStyle w:val="HTML"/>
              <w:rPr>
                <w:rFonts w:ascii="Times New Roman" w:eastAsia="Calibri" w:hAnsi="Times New Roman" w:cs="Times New Roman"/>
              </w:rPr>
            </w:pPr>
            <w:r>
              <w:rPr>
                <w:rFonts w:ascii="Times New Roman" w:eastAsia="Calibri" w:hAnsi="Times New Roman" w:cs="Times New Roman"/>
                <w:lang w:val="en-US"/>
              </w:rPr>
              <w:t>Монография</w:t>
            </w:r>
          </w:p>
        </w:tc>
        <w:tc>
          <w:tcPr>
            <w:tcW w:w="2692" w:type="dxa"/>
            <w:shd w:val="clear" w:color="auto" w:fill="FFFAEB"/>
          </w:tcPr>
          <w:p w:rsidR="00FA3924" w:rsidRPr="00E30994" w:rsidRDefault="00FA3924" w:rsidP="006C7FEF">
            <w:pPr>
              <w:pStyle w:val="HTML"/>
              <w:rPr>
                <w:rFonts w:ascii="Times New Roman" w:eastAsia="Calibri" w:hAnsi="Times New Roman" w:cs="Times New Roman"/>
              </w:rPr>
            </w:pPr>
            <w:r>
              <w:rPr>
                <w:rFonts w:ascii="Times New Roman" w:eastAsia="Calibri" w:hAnsi="Times New Roman" w:cs="Times New Roman"/>
              </w:rPr>
              <w:t>15.12.2022</w:t>
            </w:r>
          </w:p>
        </w:tc>
        <w:tc>
          <w:tcPr>
            <w:tcW w:w="2666" w:type="dxa"/>
            <w:shd w:val="clear" w:color="auto" w:fill="FFFAEB"/>
          </w:tcPr>
          <w:p w:rsidR="00FA3924" w:rsidRPr="00900256" w:rsidRDefault="00FA3924" w:rsidP="006C7FEF">
            <w:pPr>
              <w:pStyle w:val="HTML"/>
              <w:rPr>
                <w:rFonts w:ascii="Times New Roman" w:eastAsia="Calibri" w:hAnsi="Times New Roman" w:cs="Times New Roman"/>
              </w:rPr>
            </w:pPr>
            <w:r>
              <w:rPr>
                <w:rFonts w:ascii="Times New Roman" w:eastAsia="Calibri" w:hAnsi="Times New Roman" w:cs="Times New Roman"/>
              </w:rPr>
              <w:t>Борминский С.А. М</w:t>
            </w:r>
            <w:r w:rsidRPr="00900256">
              <w:rPr>
                <w:rFonts w:ascii="Times New Roman" w:eastAsia="Calibri" w:hAnsi="Times New Roman" w:cs="Times New Roman"/>
              </w:rPr>
              <w:t>ногофункциональные устройства акустического контроля геометрических параметров труб  и уровня жидкости</w:t>
            </w:r>
            <w:r>
              <w:rPr>
                <w:rFonts w:ascii="Times New Roman" w:eastAsia="Calibri" w:hAnsi="Times New Roman" w:cs="Times New Roman"/>
              </w:rPr>
              <w:t xml:space="preserve"> / </w:t>
            </w:r>
            <w:r w:rsidRPr="00900256">
              <w:rPr>
                <w:rFonts w:ascii="Times New Roman" w:eastAsia="Calibri" w:hAnsi="Times New Roman" w:cs="Times New Roman"/>
              </w:rPr>
              <w:t>издательство</w:t>
            </w:r>
          </w:p>
          <w:p w:rsidR="00FA3924" w:rsidRPr="00900256" w:rsidRDefault="00FA3924" w:rsidP="006C7FEF">
            <w:pPr>
              <w:pStyle w:val="HTML"/>
              <w:rPr>
                <w:rFonts w:ascii="Times New Roman" w:eastAsia="Calibri" w:hAnsi="Times New Roman" w:cs="Times New Roman"/>
              </w:rPr>
            </w:pPr>
            <w:r w:rsidRPr="00900256">
              <w:rPr>
                <w:rFonts w:ascii="Times New Roman" w:eastAsia="Calibri" w:hAnsi="Times New Roman" w:cs="Times New Roman"/>
              </w:rPr>
              <w:t>Самарского научного центра Российской академии наук. –</w:t>
            </w:r>
          </w:p>
          <w:p w:rsidR="00FA3924" w:rsidRPr="00E30994" w:rsidRDefault="00FA3924" w:rsidP="006C7FEF">
            <w:pPr>
              <w:pStyle w:val="HTML"/>
              <w:rPr>
                <w:rFonts w:ascii="Times New Roman" w:eastAsia="Calibri" w:hAnsi="Times New Roman" w:cs="Times New Roman"/>
              </w:rPr>
            </w:pPr>
            <w:r>
              <w:rPr>
                <w:rFonts w:ascii="Times New Roman" w:eastAsia="Calibri" w:hAnsi="Times New Roman" w:cs="Times New Roman"/>
              </w:rPr>
              <w:t>Самара 2022. – 95</w:t>
            </w:r>
            <w:r w:rsidRPr="00900256">
              <w:rPr>
                <w:rFonts w:ascii="Times New Roman" w:eastAsia="Calibri" w:hAnsi="Times New Roman" w:cs="Times New Roman"/>
              </w:rPr>
              <w:t>с.</w:t>
            </w:r>
          </w:p>
        </w:tc>
        <w:tc>
          <w:tcPr>
            <w:tcW w:w="3260" w:type="dxa"/>
            <w:tcBorders>
              <w:right w:val="single" w:sz="12" w:space="0" w:color="auto"/>
            </w:tcBorders>
            <w:shd w:val="clear" w:color="auto" w:fill="FFFAEB"/>
          </w:tcPr>
          <w:p w:rsidR="00FA3924" w:rsidRPr="00E30994" w:rsidRDefault="00FA3924" w:rsidP="006C7FEF">
            <w:pPr>
              <w:pStyle w:val="HTML"/>
              <w:rPr>
                <w:rFonts w:ascii="Times New Roman" w:eastAsia="Calibri" w:hAnsi="Times New Roman" w:cs="Times New Roman"/>
              </w:rPr>
            </w:pPr>
            <w:r w:rsidRPr="00900256">
              <w:rPr>
                <w:rFonts w:ascii="Times New Roman" w:eastAsia="Calibri" w:hAnsi="Times New Roman" w:cs="Times New Roman"/>
              </w:rPr>
              <w:t>ISBN  978-5-6048993-8-0</w:t>
            </w:r>
          </w:p>
        </w:tc>
      </w:tr>
      <w:tr w:rsidR="00FA3924" w:rsidRPr="00900256" w:rsidTr="006C7FEF">
        <w:tc>
          <w:tcPr>
            <w:tcW w:w="1980" w:type="dxa"/>
            <w:tcBorders>
              <w:left w:val="single" w:sz="12" w:space="0" w:color="auto"/>
            </w:tcBorders>
            <w:shd w:val="clear" w:color="auto" w:fill="FFFAEB"/>
          </w:tcPr>
          <w:p w:rsidR="00FA3924" w:rsidRPr="00900256" w:rsidRDefault="00FA3924" w:rsidP="006C7FEF">
            <w:pPr>
              <w:pStyle w:val="HTML"/>
              <w:rPr>
                <w:rFonts w:ascii="Times New Roman" w:eastAsia="Calibri" w:hAnsi="Times New Roman" w:cs="Times New Roman"/>
              </w:rPr>
            </w:pPr>
            <w:r>
              <w:rPr>
                <w:rFonts w:ascii="Times New Roman" w:eastAsia="Calibri" w:hAnsi="Times New Roman" w:cs="Times New Roman"/>
              </w:rPr>
              <w:t>Статья (Scopus</w:t>
            </w:r>
            <w:r>
              <w:rPr>
                <w:rFonts w:ascii="Times New Roman" w:eastAsia="Calibri" w:hAnsi="Times New Roman" w:cs="Times New Roman"/>
                <w:lang w:val="en-US"/>
              </w:rPr>
              <w:t>/WoS</w:t>
            </w:r>
            <w:r>
              <w:rPr>
                <w:rFonts w:ascii="Times New Roman" w:eastAsia="Calibri" w:hAnsi="Times New Roman" w:cs="Times New Roman"/>
              </w:rPr>
              <w:t>)</w:t>
            </w:r>
          </w:p>
        </w:tc>
        <w:tc>
          <w:tcPr>
            <w:tcW w:w="2692" w:type="dxa"/>
            <w:shd w:val="clear" w:color="auto" w:fill="FFFAEB"/>
          </w:tcPr>
          <w:p w:rsidR="00FA3924" w:rsidRDefault="00FA3924" w:rsidP="006C7FEF">
            <w:pPr>
              <w:pStyle w:val="HTML"/>
              <w:rPr>
                <w:rFonts w:ascii="Times New Roman" w:eastAsia="Calibri" w:hAnsi="Times New Roman" w:cs="Times New Roman"/>
              </w:rPr>
            </w:pPr>
            <w:r>
              <w:rPr>
                <w:rFonts w:ascii="Times New Roman" w:eastAsia="Calibri" w:hAnsi="Times New Roman" w:cs="Times New Roman"/>
              </w:rPr>
              <w:t xml:space="preserve">Принята к печати </w:t>
            </w:r>
          </w:p>
        </w:tc>
        <w:tc>
          <w:tcPr>
            <w:tcW w:w="2666" w:type="dxa"/>
            <w:shd w:val="clear" w:color="auto" w:fill="FFFAEB"/>
          </w:tcPr>
          <w:p w:rsidR="00FA3924" w:rsidRPr="000D281B" w:rsidRDefault="00FA3924" w:rsidP="006C7FEF">
            <w:pPr>
              <w:pStyle w:val="HTML"/>
              <w:rPr>
                <w:rFonts w:ascii="Times New Roman" w:eastAsia="Calibri" w:hAnsi="Times New Roman" w:cs="Times New Roman"/>
                <w:lang w:val="en-US"/>
              </w:rPr>
            </w:pPr>
            <w:r w:rsidRPr="00900256">
              <w:rPr>
                <w:rFonts w:ascii="Times New Roman" w:eastAsia="Calibri" w:hAnsi="Times New Roman" w:cs="Times New Roman"/>
                <w:lang w:val="en-US"/>
              </w:rPr>
              <w:t>Borminskii S.A.</w:t>
            </w:r>
            <w:r>
              <w:rPr>
                <w:rFonts w:ascii="Times New Roman" w:eastAsia="Calibri" w:hAnsi="Times New Roman" w:cs="Times New Roman"/>
                <w:lang w:val="en-US"/>
              </w:rPr>
              <w:t xml:space="preserve"> </w:t>
            </w:r>
            <w:r w:rsidRPr="00900256">
              <w:rPr>
                <w:rFonts w:ascii="Times New Roman" w:eastAsia="Calibri" w:hAnsi="Times New Roman" w:cs="Times New Roman"/>
                <w:lang w:val="en-US"/>
              </w:rPr>
              <w:t xml:space="preserve"> Methods of acoustic control of reservoir liquid level for portable measuring devices</w:t>
            </w:r>
            <w:r>
              <w:rPr>
                <w:rFonts w:ascii="Times New Roman" w:eastAsia="Calibri" w:hAnsi="Times New Roman" w:cs="Times New Roman"/>
                <w:lang w:val="en-US"/>
              </w:rPr>
              <w:t xml:space="preserve"> /</w:t>
            </w:r>
            <w:r w:rsidRPr="000D281B">
              <w:rPr>
                <w:rFonts w:ascii="Times New Roman" w:eastAsia="Calibri" w:hAnsi="Times New Roman" w:cs="Times New Roman"/>
                <w:lang w:val="en-US"/>
              </w:rPr>
              <w:t xml:space="preserve"> </w:t>
            </w:r>
            <w:r>
              <w:rPr>
                <w:rFonts w:ascii="Times New Roman" w:eastAsia="Calibri" w:hAnsi="Times New Roman" w:cs="Times New Roman"/>
              </w:rPr>
              <w:t>журнал</w:t>
            </w:r>
          </w:p>
          <w:p w:rsidR="00FA3924" w:rsidRPr="00900256" w:rsidRDefault="00FA3924" w:rsidP="006C7FEF">
            <w:pPr>
              <w:pStyle w:val="HTML"/>
              <w:rPr>
                <w:rFonts w:ascii="Times New Roman" w:eastAsia="Calibri" w:hAnsi="Times New Roman" w:cs="Times New Roman"/>
                <w:lang w:val="en-US"/>
              </w:rPr>
            </w:pPr>
            <w:r w:rsidRPr="00900256">
              <w:rPr>
                <w:rFonts w:ascii="Times New Roman" w:eastAsia="Calibri" w:hAnsi="Times New Roman" w:cs="Times New Roman"/>
                <w:lang w:val="en-US"/>
              </w:rPr>
              <w:t>E3S Web of Conferences</w:t>
            </w:r>
          </w:p>
        </w:tc>
        <w:tc>
          <w:tcPr>
            <w:tcW w:w="3260" w:type="dxa"/>
            <w:tcBorders>
              <w:right w:val="single" w:sz="12" w:space="0" w:color="auto"/>
            </w:tcBorders>
            <w:shd w:val="clear" w:color="auto" w:fill="FFFAEB"/>
          </w:tcPr>
          <w:p w:rsidR="00FA3924" w:rsidRPr="00900256" w:rsidRDefault="00FA3924" w:rsidP="006C7FEF">
            <w:pPr>
              <w:pStyle w:val="HTML"/>
              <w:rPr>
                <w:rFonts w:ascii="Times New Roman" w:eastAsia="Calibri" w:hAnsi="Times New Roman" w:cs="Times New Roman"/>
                <w:lang w:val="en-US"/>
              </w:rPr>
            </w:pPr>
          </w:p>
        </w:tc>
      </w:tr>
      <w:tr w:rsidR="00FA3924" w:rsidRPr="00783A8D" w:rsidTr="006C7FEF">
        <w:tc>
          <w:tcPr>
            <w:tcW w:w="1980" w:type="dxa"/>
            <w:tcBorders>
              <w:left w:val="single" w:sz="12" w:space="0" w:color="auto"/>
            </w:tcBorders>
            <w:shd w:val="clear" w:color="auto" w:fill="FFFAEB"/>
          </w:tcPr>
          <w:p w:rsidR="00FA3924" w:rsidRPr="00900256" w:rsidRDefault="00FA3924" w:rsidP="006C7FEF">
            <w:pPr>
              <w:pStyle w:val="HTML"/>
              <w:rPr>
                <w:rFonts w:ascii="Times New Roman" w:eastAsia="Calibri" w:hAnsi="Times New Roman" w:cs="Times New Roman"/>
              </w:rPr>
            </w:pPr>
            <w:r>
              <w:rPr>
                <w:rFonts w:ascii="Times New Roman" w:eastAsia="Calibri" w:hAnsi="Times New Roman" w:cs="Times New Roman"/>
                <w:lang w:val="en-US"/>
              </w:rPr>
              <w:t>Статья (</w:t>
            </w:r>
            <w:r>
              <w:rPr>
                <w:rFonts w:ascii="Times New Roman" w:eastAsia="Calibri" w:hAnsi="Times New Roman" w:cs="Times New Roman"/>
              </w:rPr>
              <w:t>РИНЦ</w:t>
            </w:r>
            <w:r>
              <w:rPr>
                <w:rFonts w:ascii="Times New Roman" w:eastAsia="Calibri" w:hAnsi="Times New Roman" w:cs="Times New Roman"/>
                <w:lang w:val="en-US"/>
              </w:rPr>
              <w:t>)</w:t>
            </w:r>
          </w:p>
        </w:tc>
        <w:tc>
          <w:tcPr>
            <w:tcW w:w="2692" w:type="dxa"/>
            <w:shd w:val="clear" w:color="auto" w:fill="FFFAEB"/>
          </w:tcPr>
          <w:p w:rsidR="00FA3924" w:rsidRPr="00900256" w:rsidRDefault="00FA3924" w:rsidP="006C7FEF">
            <w:pPr>
              <w:pStyle w:val="HTML"/>
              <w:rPr>
                <w:rFonts w:ascii="Times New Roman" w:eastAsia="Calibri" w:hAnsi="Times New Roman" w:cs="Times New Roman"/>
                <w:lang w:val="en-US"/>
              </w:rPr>
            </w:pPr>
            <w:r>
              <w:rPr>
                <w:rFonts w:ascii="Times New Roman" w:eastAsia="Calibri" w:hAnsi="Times New Roman" w:cs="Times New Roman"/>
              </w:rPr>
              <w:t>Принята к печати</w:t>
            </w:r>
          </w:p>
        </w:tc>
        <w:tc>
          <w:tcPr>
            <w:tcW w:w="2666" w:type="dxa"/>
            <w:shd w:val="clear" w:color="auto" w:fill="FFFAEB"/>
          </w:tcPr>
          <w:p w:rsidR="00FA3924" w:rsidRPr="000D281B" w:rsidRDefault="00FA3924" w:rsidP="006C7FEF">
            <w:pPr>
              <w:pStyle w:val="HTML"/>
              <w:rPr>
                <w:rFonts w:ascii="Times New Roman" w:eastAsia="Calibri" w:hAnsi="Times New Roman" w:cs="Times New Roman"/>
              </w:rPr>
            </w:pPr>
            <w:r>
              <w:rPr>
                <w:rFonts w:ascii="Times New Roman" w:eastAsia="Calibri" w:hAnsi="Times New Roman" w:cs="Times New Roman"/>
              </w:rPr>
              <w:t>Борминский С.А. Силов Е.А. М</w:t>
            </w:r>
            <w:r w:rsidRPr="00783A8D">
              <w:rPr>
                <w:rFonts w:ascii="Times New Roman" w:eastAsia="Calibri" w:hAnsi="Times New Roman" w:cs="Times New Roman"/>
              </w:rPr>
              <w:t>етод акустического контроля уровня жидкости в резервуарах и геометрических параметров труб для портативных измерительных устройств</w:t>
            </w:r>
            <w:r>
              <w:rPr>
                <w:rFonts w:ascii="Times New Roman" w:eastAsia="Calibri" w:hAnsi="Times New Roman" w:cs="Times New Roman"/>
              </w:rPr>
              <w:t xml:space="preserve"> / журнал </w:t>
            </w:r>
            <w:r w:rsidRPr="000D281B">
              <w:rPr>
                <w:rFonts w:ascii="Times New Roman" w:eastAsia="Calibri" w:hAnsi="Times New Roman" w:cs="Times New Roman"/>
              </w:rPr>
              <w:t>Science of Europe</w:t>
            </w:r>
          </w:p>
        </w:tc>
        <w:tc>
          <w:tcPr>
            <w:tcW w:w="3260" w:type="dxa"/>
            <w:tcBorders>
              <w:right w:val="single" w:sz="12" w:space="0" w:color="auto"/>
            </w:tcBorders>
            <w:shd w:val="clear" w:color="auto" w:fill="FFFAEB"/>
          </w:tcPr>
          <w:p w:rsidR="00FA3924" w:rsidRPr="00783A8D" w:rsidRDefault="00FA3924" w:rsidP="006C7FEF">
            <w:pPr>
              <w:pStyle w:val="HTML"/>
              <w:rPr>
                <w:rFonts w:ascii="Times New Roman" w:eastAsia="Calibri" w:hAnsi="Times New Roman" w:cs="Times New Roman"/>
              </w:rPr>
            </w:pPr>
          </w:p>
        </w:tc>
      </w:tr>
      <w:tr w:rsidR="00FA3924" w:rsidRPr="00783A8D" w:rsidTr="006C7FEF">
        <w:tc>
          <w:tcPr>
            <w:tcW w:w="1980" w:type="dxa"/>
            <w:tcBorders>
              <w:left w:val="single" w:sz="12" w:space="0" w:color="auto"/>
              <w:bottom w:val="single" w:sz="12" w:space="0" w:color="auto"/>
            </w:tcBorders>
            <w:shd w:val="clear" w:color="auto" w:fill="FFFAEB"/>
          </w:tcPr>
          <w:p w:rsidR="00FA3924" w:rsidRPr="000D281B" w:rsidRDefault="00FA3924" w:rsidP="006C7FEF">
            <w:pPr>
              <w:pStyle w:val="HTML"/>
              <w:rPr>
                <w:rFonts w:ascii="Times New Roman" w:eastAsia="Calibri" w:hAnsi="Times New Roman" w:cs="Times New Roman"/>
              </w:rPr>
            </w:pPr>
            <w:r>
              <w:rPr>
                <w:rFonts w:ascii="Times New Roman" w:eastAsia="Calibri" w:hAnsi="Times New Roman" w:cs="Times New Roman"/>
                <w:lang w:val="en-US"/>
              </w:rPr>
              <w:t>Статья (РИН</w:t>
            </w:r>
            <w:r>
              <w:rPr>
                <w:rFonts w:ascii="Times New Roman" w:eastAsia="Calibri" w:hAnsi="Times New Roman" w:cs="Times New Roman"/>
              </w:rPr>
              <w:t>Ц)</w:t>
            </w:r>
          </w:p>
        </w:tc>
        <w:tc>
          <w:tcPr>
            <w:tcW w:w="2692" w:type="dxa"/>
            <w:tcBorders>
              <w:bottom w:val="single" w:sz="12" w:space="0" w:color="auto"/>
            </w:tcBorders>
            <w:shd w:val="clear" w:color="auto" w:fill="FFFAEB"/>
          </w:tcPr>
          <w:p w:rsidR="00FA3924" w:rsidRPr="00783A8D" w:rsidRDefault="00FA3924" w:rsidP="006C7FEF">
            <w:pPr>
              <w:pStyle w:val="HTML"/>
              <w:rPr>
                <w:rFonts w:ascii="Times New Roman" w:eastAsia="Calibri" w:hAnsi="Times New Roman" w:cs="Times New Roman"/>
              </w:rPr>
            </w:pPr>
            <w:r>
              <w:rPr>
                <w:rFonts w:ascii="Times New Roman" w:eastAsia="Calibri" w:hAnsi="Times New Roman" w:cs="Times New Roman"/>
              </w:rPr>
              <w:t>Принята к печати</w:t>
            </w:r>
          </w:p>
        </w:tc>
        <w:tc>
          <w:tcPr>
            <w:tcW w:w="2666" w:type="dxa"/>
            <w:tcBorders>
              <w:bottom w:val="single" w:sz="12" w:space="0" w:color="auto"/>
            </w:tcBorders>
            <w:shd w:val="clear" w:color="auto" w:fill="FFFAEB"/>
          </w:tcPr>
          <w:p w:rsidR="00FA3924" w:rsidRPr="00783A8D" w:rsidRDefault="00FA3924" w:rsidP="006C7FEF">
            <w:pPr>
              <w:pStyle w:val="HTML"/>
              <w:rPr>
                <w:rFonts w:ascii="Times New Roman" w:eastAsia="Calibri" w:hAnsi="Times New Roman" w:cs="Times New Roman"/>
              </w:rPr>
            </w:pPr>
            <w:r>
              <w:rPr>
                <w:rFonts w:ascii="Times New Roman" w:eastAsia="Calibri" w:hAnsi="Times New Roman" w:cs="Times New Roman"/>
              </w:rPr>
              <w:t>Борминский С.А. Силов Е.А. А</w:t>
            </w:r>
            <w:r w:rsidRPr="000D281B">
              <w:rPr>
                <w:rFonts w:ascii="Times New Roman" w:eastAsia="Calibri" w:hAnsi="Times New Roman" w:cs="Times New Roman"/>
              </w:rPr>
              <w:t>лгоритм контроля длины и диаметра труб</w:t>
            </w:r>
            <w:r>
              <w:rPr>
                <w:rFonts w:ascii="Times New Roman" w:eastAsia="Calibri" w:hAnsi="Times New Roman" w:cs="Times New Roman"/>
              </w:rPr>
              <w:t xml:space="preserve"> / журнал </w:t>
            </w:r>
            <w:r w:rsidRPr="000D281B">
              <w:rPr>
                <w:rFonts w:ascii="Times New Roman" w:eastAsia="Calibri" w:hAnsi="Times New Roman" w:cs="Times New Roman"/>
              </w:rPr>
              <w:t>Technical a</w:t>
            </w:r>
            <w:r>
              <w:rPr>
                <w:rFonts w:ascii="Times New Roman" w:eastAsia="Calibri" w:hAnsi="Times New Roman" w:cs="Times New Roman"/>
              </w:rPr>
              <w:t xml:space="preserve">nd </w:t>
            </w:r>
            <w:r>
              <w:rPr>
                <w:rFonts w:ascii="Times New Roman" w:eastAsia="Calibri" w:hAnsi="Times New Roman" w:cs="Times New Roman"/>
                <w:lang w:val="en-US"/>
              </w:rPr>
              <w:t>N</w:t>
            </w:r>
            <w:r>
              <w:rPr>
                <w:rFonts w:ascii="Times New Roman" w:eastAsia="Calibri" w:hAnsi="Times New Roman" w:cs="Times New Roman"/>
              </w:rPr>
              <w:t xml:space="preserve">atural </w:t>
            </w:r>
            <w:r>
              <w:rPr>
                <w:rFonts w:ascii="Times New Roman" w:eastAsia="Calibri" w:hAnsi="Times New Roman" w:cs="Times New Roman"/>
                <w:lang w:val="en-US"/>
              </w:rPr>
              <w:t>S</w:t>
            </w:r>
            <w:r w:rsidRPr="000D281B">
              <w:rPr>
                <w:rFonts w:ascii="Times New Roman" w:eastAsia="Calibri" w:hAnsi="Times New Roman" w:cs="Times New Roman"/>
              </w:rPr>
              <w:t>ciences</w:t>
            </w:r>
            <w:r>
              <w:rPr>
                <w:rFonts w:ascii="Times New Roman" w:eastAsia="Calibri" w:hAnsi="Times New Roman" w:cs="Times New Roman"/>
              </w:rPr>
              <w:t xml:space="preserve"> </w:t>
            </w:r>
          </w:p>
        </w:tc>
        <w:tc>
          <w:tcPr>
            <w:tcW w:w="3260" w:type="dxa"/>
            <w:tcBorders>
              <w:bottom w:val="single" w:sz="12" w:space="0" w:color="auto"/>
              <w:right w:val="single" w:sz="12" w:space="0" w:color="auto"/>
            </w:tcBorders>
            <w:shd w:val="clear" w:color="auto" w:fill="FFFAEB"/>
          </w:tcPr>
          <w:p w:rsidR="00FA3924" w:rsidRPr="00783A8D" w:rsidRDefault="00FA3924" w:rsidP="006C7FEF">
            <w:pPr>
              <w:pStyle w:val="HTML"/>
              <w:rPr>
                <w:rFonts w:ascii="Times New Roman" w:eastAsia="Calibri" w:hAnsi="Times New Roman" w:cs="Times New Roman"/>
              </w:rPr>
            </w:pPr>
          </w:p>
        </w:tc>
      </w:tr>
    </w:tbl>
    <w:p w:rsidR="00FA3924" w:rsidRDefault="00FA3924" w:rsidP="00FA3924">
      <w:pPr>
        <w:pStyle w:val="a4"/>
        <w:tabs>
          <w:tab w:val="left" w:pos="5670"/>
        </w:tabs>
        <w:spacing w:before="120" w:after="40"/>
        <w:ind w:left="0"/>
        <w:rPr>
          <w:rFonts w:ascii="Times New Roman" w:hAnsi="Times New Roman" w:cs="Times New Roman"/>
        </w:rPr>
      </w:pPr>
    </w:p>
    <w:p w:rsidR="00FA3924" w:rsidRPr="00783A8D" w:rsidRDefault="00FA3924" w:rsidP="00FA3924">
      <w:pPr>
        <w:pStyle w:val="a4"/>
        <w:tabs>
          <w:tab w:val="left" w:pos="5670"/>
        </w:tabs>
        <w:spacing w:before="120" w:after="40"/>
        <w:ind w:left="0"/>
        <w:rPr>
          <w:rFonts w:ascii="Times New Roman" w:hAnsi="Times New Roman" w:cs="Times New Roman"/>
        </w:rPr>
      </w:pPr>
    </w:p>
    <w:p w:rsidR="00FA3924" w:rsidRPr="00E30994" w:rsidRDefault="00FA3924" w:rsidP="00FA3924">
      <w:pPr>
        <w:pStyle w:val="a4"/>
        <w:tabs>
          <w:tab w:val="left" w:pos="5670"/>
        </w:tabs>
        <w:spacing w:before="120" w:after="40"/>
        <w:ind w:left="0"/>
        <w:rPr>
          <w:rFonts w:ascii="Times New Roman" w:hAnsi="Times New Roman" w:cs="Times New Roman"/>
        </w:rPr>
      </w:pPr>
      <w:r>
        <w:rPr>
          <w:rFonts w:ascii="Times New Roman" w:hAnsi="Times New Roman" w:cs="Times New Roman"/>
        </w:rPr>
        <w:t>Первый проректор -</w:t>
      </w:r>
      <w:r w:rsidRPr="00E30994">
        <w:rPr>
          <w:rFonts w:ascii="Times New Roman" w:hAnsi="Times New Roman" w:cs="Times New Roman"/>
        </w:rPr>
        <w:tab/>
        <w:t>____________________ (</w:t>
      </w:r>
      <w:r>
        <w:rPr>
          <w:rFonts w:ascii="Times New Roman" w:hAnsi="Times New Roman" w:cs="Times New Roman"/>
        </w:rPr>
        <w:t>Прокофьев А. Б.</w:t>
      </w:r>
      <w:r w:rsidRPr="00E30994">
        <w:rPr>
          <w:rFonts w:ascii="Times New Roman" w:hAnsi="Times New Roman" w:cs="Times New Roman"/>
        </w:rPr>
        <w:t>)</w:t>
      </w:r>
    </w:p>
    <w:p w:rsidR="00FA3924" w:rsidRPr="00E30994" w:rsidRDefault="00FA3924" w:rsidP="00FA3924">
      <w:pPr>
        <w:pStyle w:val="a4"/>
        <w:tabs>
          <w:tab w:val="left" w:pos="6379"/>
        </w:tabs>
        <w:spacing w:after="40"/>
        <w:ind w:left="0"/>
        <w:rPr>
          <w:rFonts w:ascii="Times New Roman" w:hAnsi="Times New Roman" w:cs="Times New Roman"/>
        </w:rPr>
      </w:pPr>
      <w:r>
        <w:rPr>
          <w:rFonts w:ascii="Times New Roman" w:hAnsi="Times New Roman" w:cs="Times New Roman"/>
        </w:rPr>
        <w:lastRenderedPageBreak/>
        <w:t>проректор по научно-исследовательской работе</w:t>
      </w:r>
      <w:r w:rsidRPr="00E30994">
        <w:rPr>
          <w:rFonts w:ascii="Times New Roman" w:hAnsi="Times New Roman" w:cs="Times New Roman"/>
        </w:rPr>
        <w:tab/>
        <w:t>(подпись)</w:t>
      </w:r>
    </w:p>
    <w:p w:rsidR="00FA3924" w:rsidRPr="00E30994" w:rsidRDefault="00FA3924" w:rsidP="00FA3924">
      <w:pPr>
        <w:pStyle w:val="a7"/>
        <w:rPr>
          <w:rFonts w:ascii="Times New Roman" w:hAnsi="Times New Roman" w:cs="Times New Roman"/>
        </w:rPr>
      </w:pPr>
    </w:p>
    <w:p w:rsidR="00FA3924" w:rsidRDefault="00FA3924" w:rsidP="00FA3924"/>
    <w:p w:rsidR="00E76F98" w:rsidRDefault="00E76F98" w:rsidP="00E76F98">
      <w:pPr>
        <w:jc w:val="both"/>
      </w:pPr>
    </w:p>
    <w:p w:rsidR="00E76F98" w:rsidRDefault="00E76F98" w:rsidP="00E76F98">
      <w:pPr>
        <w:jc w:val="both"/>
      </w:pPr>
    </w:p>
    <w:p w:rsidR="00E76F98" w:rsidRDefault="00E76F98" w:rsidP="00E76F98">
      <w:pPr>
        <w:jc w:val="both"/>
      </w:pPr>
    </w:p>
    <w:p w:rsidR="00E76F98" w:rsidRDefault="00E76F98" w:rsidP="00E76F98">
      <w:pPr>
        <w:jc w:val="both"/>
      </w:pPr>
    </w:p>
    <w:p w:rsidR="00E76F98" w:rsidRDefault="00E76F98" w:rsidP="00E76F98">
      <w:pPr>
        <w:jc w:val="both"/>
      </w:pPr>
    </w:p>
    <w:p w:rsidR="00E76F98" w:rsidRDefault="00E76F98" w:rsidP="00E76F98">
      <w:pPr>
        <w:jc w:val="both"/>
      </w:pPr>
    </w:p>
    <w:p w:rsidR="00E76F98" w:rsidRDefault="00E76F98" w:rsidP="00E76F98">
      <w:pPr>
        <w:jc w:val="both"/>
      </w:pPr>
    </w:p>
    <w:sectPr w:rsidR="00E76F9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29B57A6"/>
    <w:multiLevelType w:val="hybridMultilevel"/>
    <w:tmpl w:val="C52A8C90"/>
    <w:lvl w:ilvl="0" w:tplc="CB120D7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zoom w:percent="100"/>
  <w:revisionView w:inkAnnotations="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C31B7"/>
    <w:rsid w:val="00064B03"/>
    <w:rsid w:val="001470C9"/>
    <w:rsid w:val="0016083D"/>
    <w:rsid w:val="001A4156"/>
    <w:rsid w:val="003270EF"/>
    <w:rsid w:val="00422D89"/>
    <w:rsid w:val="0047337D"/>
    <w:rsid w:val="005F0452"/>
    <w:rsid w:val="006914D0"/>
    <w:rsid w:val="006C7FEF"/>
    <w:rsid w:val="00726EBD"/>
    <w:rsid w:val="00770705"/>
    <w:rsid w:val="00773567"/>
    <w:rsid w:val="008C31B7"/>
    <w:rsid w:val="008D244E"/>
    <w:rsid w:val="00947E7B"/>
    <w:rsid w:val="009D5C9D"/>
    <w:rsid w:val="00A51CAB"/>
    <w:rsid w:val="00B66EDB"/>
    <w:rsid w:val="00B71047"/>
    <w:rsid w:val="00BD56DC"/>
    <w:rsid w:val="00BE12CA"/>
    <w:rsid w:val="00C1004F"/>
    <w:rsid w:val="00C22B13"/>
    <w:rsid w:val="00D976D7"/>
    <w:rsid w:val="00E76F98"/>
    <w:rsid w:val="00F40980"/>
    <w:rsid w:val="00FA392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F65EA61-92F5-4EAA-9589-2053D00E10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C31B7"/>
    <w:pPr>
      <w:spacing w:after="160" w:line="259" w:lineRule="auto"/>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Шапка_таблицы"/>
    <w:basedOn w:val="a"/>
    <w:uiPriority w:val="99"/>
    <w:rsid w:val="008C31B7"/>
    <w:pPr>
      <w:spacing w:after="0" w:line="240" w:lineRule="auto"/>
      <w:jc w:val="center"/>
    </w:pPr>
    <w:rPr>
      <w:rFonts w:ascii="Arial" w:eastAsia="Times New Roman" w:hAnsi="Arial" w:cs="Arial"/>
      <w:sz w:val="18"/>
      <w:szCs w:val="18"/>
      <w:lang w:eastAsia="ru-RU"/>
    </w:rPr>
  </w:style>
  <w:style w:type="paragraph" w:customStyle="1" w:styleId="a4">
    <w:name w:val="Текстовая часть табл"/>
    <w:basedOn w:val="a"/>
    <w:link w:val="a5"/>
    <w:uiPriority w:val="99"/>
    <w:rsid w:val="008C31B7"/>
    <w:pPr>
      <w:spacing w:after="0" w:line="240" w:lineRule="auto"/>
      <w:ind w:left="57"/>
    </w:pPr>
    <w:rPr>
      <w:rFonts w:ascii="Arial" w:eastAsia="Times New Roman" w:hAnsi="Arial" w:cs="Arial"/>
      <w:sz w:val="20"/>
      <w:szCs w:val="20"/>
      <w:lang w:eastAsia="ru-RU"/>
    </w:rPr>
  </w:style>
  <w:style w:type="character" w:customStyle="1" w:styleId="a5">
    <w:name w:val="Текстовая часть табл Знак"/>
    <w:link w:val="a4"/>
    <w:uiPriority w:val="99"/>
    <w:locked/>
    <w:rsid w:val="008C31B7"/>
    <w:rPr>
      <w:rFonts w:ascii="Arial" w:eastAsia="Times New Roman" w:hAnsi="Arial" w:cs="Arial"/>
      <w:sz w:val="20"/>
      <w:szCs w:val="20"/>
      <w:lang w:eastAsia="ru-RU"/>
    </w:rPr>
  </w:style>
  <w:style w:type="paragraph" w:customStyle="1" w:styleId="a6">
    <w:name w:val="Шаблон_Глав_заголовка"/>
    <w:basedOn w:val="a"/>
    <w:uiPriority w:val="99"/>
    <w:rsid w:val="008C31B7"/>
    <w:pPr>
      <w:spacing w:before="60" w:after="60" w:line="300" w:lineRule="exact"/>
      <w:jc w:val="center"/>
      <w:outlineLvl w:val="1"/>
    </w:pPr>
    <w:rPr>
      <w:rFonts w:ascii="Arial" w:eastAsia="Times New Roman" w:hAnsi="Arial" w:cs="Arial"/>
      <w:b/>
      <w:bCs/>
      <w:sz w:val="28"/>
      <w:szCs w:val="28"/>
      <w:lang w:eastAsia="ru-RU"/>
    </w:rPr>
  </w:style>
  <w:style w:type="paragraph" w:customStyle="1" w:styleId="a7">
    <w:name w:val="заголовок_Инстр"/>
    <w:basedOn w:val="a"/>
    <w:uiPriority w:val="99"/>
    <w:rsid w:val="008C31B7"/>
    <w:pPr>
      <w:spacing w:after="240" w:line="320" w:lineRule="exact"/>
      <w:jc w:val="center"/>
    </w:pPr>
    <w:rPr>
      <w:rFonts w:ascii="Arial" w:eastAsia="Times New Roman" w:hAnsi="Arial" w:cs="Arial"/>
      <w:b/>
      <w:bCs/>
      <w:sz w:val="24"/>
      <w:szCs w:val="24"/>
      <w:lang w:eastAsia="ru-RU"/>
    </w:rPr>
  </w:style>
  <w:style w:type="paragraph" w:styleId="HTML">
    <w:name w:val="HTML Preformatted"/>
    <w:basedOn w:val="a"/>
    <w:link w:val="HTML0"/>
    <w:uiPriority w:val="99"/>
    <w:unhideWhenUsed/>
    <w:rsid w:val="008C31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8C31B7"/>
    <w:rPr>
      <w:rFonts w:ascii="Courier New" w:eastAsia="Times New Roman" w:hAnsi="Courier New" w:cs="Courier New"/>
      <w:sz w:val="20"/>
      <w:szCs w:val="20"/>
      <w:lang w:eastAsia="ru-RU"/>
    </w:rPr>
  </w:style>
  <w:style w:type="paragraph" w:styleId="a8">
    <w:name w:val="List Paragraph"/>
    <w:basedOn w:val="a"/>
    <w:uiPriority w:val="99"/>
    <w:qFormat/>
    <w:rsid w:val="0047337D"/>
    <w:pPr>
      <w:spacing w:after="0" w:line="276" w:lineRule="auto"/>
      <w:ind w:left="720" w:firstLine="709"/>
      <w:contextualSpacing/>
      <w:jc w:val="both"/>
    </w:pPr>
    <w:rPr>
      <w:rFonts w:ascii="Times New Roman" w:eastAsia="Calibri" w:hAnsi="Times New Roman"/>
      <w:sz w:val="24"/>
    </w:rPr>
  </w:style>
  <w:style w:type="table" w:styleId="a9">
    <w:name w:val="Table Grid"/>
    <w:basedOn w:val="a1"/>
    <w:uiPriority w:val="39"/>
    <w:unhideWhenUsed/>
    <w:rsid w:val="0047337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Balloon Text"/>
    <w:basedOn w:val="a"/>
    <w:link w:val="ab"/>
    <w:uiPriority w:val="99"/>
    <w:semiHidden/>
    <w:unhideWhenUsed/>
    <w:rsid w:val="0047337D"/>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47337D"/>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99295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gif"/><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15685</Words>
  <Characters>89410</Characters>
  <Application>Microsoft Office Word</Application>
  <DocSecurity>0</DocSecurity>
  <Lines>745</Lines>
  <Paragraphs>209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104886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Светлана</dc:creator>
  <cp:lastModifiedBy>User</cp:lastModifiedBy>
  <cp:revision>3</cp:revision>
  <dcterms:created xsi:type="dcterms:W3CDTF">2023-02-17T17:26:00Z</dcterms:created>
  <dcterms:modified xsi:type="dcterms:W3CDTF">2023-02-17T17:26:00Z</dcterms:modified>
</cp:coreProperties>
</file>