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заявлению от </w:t>
      </w:r>
      <w:r>
        <w:rPr>
          <w:sz w:val="28"/>
          <w:szCs w:val="28"/>
        </w:rPr>
        <w:t>“</w:t>
      </w:r>
      <w:r>
        <w:rPr>
          <w:sz w:val="28"/>
          <w:szCs w:val="28"/>
          <w:highlight w:val="yellow"/>
        </w:rPr>
        <w:t>05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февраля</w:t>
      </w:r>
      <w:r>
        <w:rPr>
          <w:color w:val="000000"/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cyan"/>
        </w:rPr>
        <w:t>студента группы 12345.678</w:t>
      </w:r>
      <w:r>
        <w:rPr>
          <w:sz w:val="28"/>
          <w:szCs w:val="28"/>
          <w:highlight w:val="cyan"/>
        </w:rPr>
        <w:t xml:space="preserve"> </w:t>
      </w:r>
      <w:r>
        <w:rPr>
          <w:color w:val="000000"/>
          <w:sz w:val="28"/>
          <w:szCs w:val="28"/>
          <w:highlight w:val="cyan"/>
        </w:rPr>
        <w:t>физического факультета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magenta"/>
        </w:rPr>
        <w:t>аспиранта кафедры физики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Ивана Ивановича Иванова </w:t>
      </w: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ind w:firstLine="396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ind w:firstLine="3968"/>
        <w:rPr>
          <w:sz w:val="28"/>
          <w:szCs w:val="28"/>
        </w:rPr>
      </w:pPr>
      <w:r>
        <w:rPr>
          <w:sz w:val="28"/>
          <w:szCs w:val="28"/>
        </w:rPr>
        <w:t>Ректор Самарского университета</w:t>
      </w: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ind w:firstLine="3968"/>
        <w:rPr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ind w:firstLine="3968"/>
        <w:rPr>
          <w:sz w:val="28"/>
          <w:szCs w:val="28"/>
        </w:rPr>
      </w:pPr>
      <w:r>
        <w:rPr>
          <w:sz w:val="28"/>
          <w:szCs w:val="28"/>
        </w:rPr>
        <w:t>_____________________ В. Д. Богатырев</w:t>
      </w:r>
      <w:bookmarkStart w:id="0" w:name="_GoBack"/>
      <w:bookmarkEnd w:id="0"/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СМЕТА РАСХОДОВ</w:t>
      </w: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5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88"/>
        <w:gridCol w:w="2083"/>
      </w:tblGrid>
      <w:tr w:rsidR="00CE7141">
        <w:trPr>
          <w:trHeight w:val="180"/>
        </w:trPr>
        <w:tc>
          <w:tcPr>
            <w:tcW w:w="7488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Проезд:</w:t>
            </w:r>
          </w:p>
        </w:tc>
        <w:tc>
          <w:tcPr>
            <w:tcW w:w="2083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  <w:r>
              <w:rPr>
                <w:color w:val="000000"/>
                <w:sz w:val="28"/>
                <w:szCs w:val="28"/>
                <w:highlight w:val="yellow"/>
              </w:rPr>
              <w:t> 000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CE7141">
        <w:tc>
          <w:tcPr>
            <w:tcW w:w="7488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Проживание:</w:t>
            </w:r>
          </w:p>
        </w:tc>
        <w:tc>
          <w:tcPr>
            <w:tcW w:w="2083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  <w:r>
              <w:rPr>
                <w:color w:val="000000"/>
                <w:sz w:val="28"/>
                <w:szCs w:val="28"/>
                <w:highlight w:val="yellow"/>
              </w:rPr>
              <w:t> </w:t>
            </w:r>
            <w:r>
              <w:rPr>
                <w:sz w:val="28"/>
                <w:szCs w:val="28"/>
                <w:highlight w:val="yellow"/>
              </w:rPr>
              <w:t>5</w:t>
            </w:r>
            <w:r>
              <w:rPr>
                <w:color w:val="000000"/>
                <w:sz w:val="28"/>
                <w:szCs w:val="28"/>
                <w:highlight w:val="yellow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CE7141">
        <w:tc>
          <w:tcPr>
            <w:tcW w:w="7488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Организационный взнос:</w:t>
            </w:r>
          </w:p>
        </w:tc>
        <w:tc>
          <w:tcPr>
            <w:tcW w:w="2083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2 500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CE7141">
        <w:tc>
          <w:tcPr>
            <w:tcW w:w="7488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Суточные (100 </w:t>
            </w:r>
            <w:r>
              <w:rPr>
                <w:sz w:val="28"/>
                <w:szCs w:val="28"/>
              </w:rPr>
              <w:t>рублей в день</w:t>
            </w:r>
            <w:r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2083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  <w:r>
              <w:rPr>
                <w:color w:val="000000"/>
                <w:sz w:val="28"/>
                <w:szCs w:val="28"/>
                <w:highlight w:val="yellow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CE7141">
        <w:tc>
          <w:tcPr>
            <w:tcW w:w="7488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83" w:type="dxa"/>
          </w:tcPr>
          <w:p w:rsidR="00CE7141" w:rsidRDefault="004D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</w:t>
            </w:r>
            <w:r>
              <w:rPr>
                <w:b/>
                <w:color w:val="000000"/>
                <w:sz w:val="28"/>
                <w:szCs w:val="28"/>
                <w:highlight w:val="yellow"/>
              </w:rPr>
              <w:t> </w:t>
            </w:r>
            <w:r>
              <w:rPr>
                <w:b/>
                <w:sz w:val="28"/>
                <w:szCs w:val="28"/>
                <w:highlight w:val="yellow"/>
              </w:rPr>
              <w:t>7</w:t>
            </w:r>
            <w:r>
              <w:rPr>
                <w:b/>
                <w:color w:val="000000"/>
                <w:sz w:val="28"/>
                <w:szCs w:val="28"/>
                <w:highlight w:val="yellow"/>
              </w:rPr>
              <w:t>00</w:t>
            </w:r>
            <w:r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</w:tbl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yellow"/>
        </w:rPr>
        <w:t>И. И. Иванов</w:t>
      </w: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подготовки научных кадров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М. А. </w:t>
      </w:r>
      <w:proofErr w:type="spellStart"/>
      <w:r>
        <w:rPr>
          <w:color w:val="000000"/>
          <w:sz w:val="28"/>
          <w:szCs w:val="28"/>
        </w:rPr>
        <w:t>Шлеенков</w:t>
      </w:r>
      <w:proofErr w:type="spellEnd"/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инновационных программ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 Г. Прохоров</w:t>
      </w:r>
    </w:p>
    <w:p w:rsidR="00CE7141" w:rsidRDefault="00CE71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4"/>
          <w:szCs w:val="24"/>
        </w:rPr>
        <w:t>л/с 31426Щ49600</w:t>
      </w:r>
    </w:p>
    <w:p w:rsidR="00CE7141" w:rsidRDefault="004D37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Субсидия  ИЦ</w:t>
      </w:r>
      <w:proofErr w:type="gramEnd"/>
      <w:r>
        <w:rPr>
          <w:i/>
          <w:color w:val="000000"/>
          <w:sz w:val="24"/>
          <w:szCs w:val="24"/>
        </w:rPr>
        <w:t>_08-08_СИ-4</w:t>
      </w:r>
    </w:p>
    <w:sectPr w:rsidR="00CE7141">
      <w:pgSz w:w="11906" w:h="16838"/>
      <w:pgMar w:top="850" w:right="850" w:bottom="850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7141"/>
    <w:rsid w:val="004D37BB"/>
    <w:rsid w:val="00C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9241"/>
  <w15:docId w15:val="{465FA78B-0A94-4DAC-881E-4C0287E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2020-01-30T07:35:00Z</dcterms:created>
  <dcterms:modified xsi:type="dcterms:W3CDTF">2020-01-30T07:35:00Z</dcterms:modified>
</cp:coreProperties>
</file>