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79914956"/>
        <w:lock w:val="contentLocked"/>
        <w:placeholder>
          <w:docPart w:val="E9B76A083C67441FA09EBBA8E3811A3B"/>
        </w:placeholder>
        <w:group/>
      </w:sdt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id w:val="-1419251037"/>
            <w:lock w:val="contentLocked"/>
            <w:placeholder>
              <w:docPart w:val="E9B76A083C67441FA09EBBA8E3811A3B"/>
            </w:placeholder>
            <w:group/>
          </w:sdtPr>
          <w:sdtContent>
            <w:p w14:paraId="29161773" w14:textId="77777777" w:rsidR="008A521B" w:rsidRPr="00D94CAB" w:rsidRDefault="008A521B" w:rsidP="00C716DD">
              <w:pPr>
                <w:spacing w:after="0" w:line="240" w:lineRule="auto"/>
                <w:contextualSpacing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94CAB">
                <w:rPr>
                  <w:rFonts w:ascii="Times New Roman" w:hAnsi="Times New Roman" w:cs="Times New Roman"/>
                  <w:sz w:val="28"/>
                  <w:szCs w:val="28"/>
                </w:rPr>
                <w:t xml:space="preserve">Ниже приведены требования к оформлению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материалов</w:t>
              </w:r>
              <w:r w:rsidRPr="00D94CAB">
                <w:rPr>
                  <w:rFonts w:ascii="Times New Roman" w:hAnsi="Times New Roman" w:cs="Times New Roman"/>
                  <w:sz w:val="28"/>
                  <w:szCs w:val="28"/>
                </w:rPr>
                <w:t xml:space="preserve"> доклада.</w:t>
              </w:r>
            </w:p>
            <w:p w14:paraId="4F8E64A1" w14:textId="77777777" w:rsidR="008A521B" w:rsidRPr="00D94CAB" w:rsidRDefault="008A521B" w:rsidP="00C716DD">
              <w:pPr>
                <w:spacing w:after="0" w:line="240" w:lineRule="auto"/>
                <w:contextualSpacing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94CAB">
                <w:rPr>
                  <w:rFonts w:ascii="Times New Roman" w:hAnsi="Times New Roman" w:cs="Times New Roman"/>
                  <w:sz w:val="28"/>
                  <w:szCs w:val="28"/>
                </w:rPr>
                <w:t>При выполнении каждого их них поставьте отметку в правой колонке.</w:t>
              </w:r>
            </w:p>
          </w:sdtContent>
        </w:sdt>
        <w:p w14:paraId="24B743C4" w14:textId="77777777" w:rsidR="008A521B" w:rsidRPr="00D94CAB" w:rsidRDefault="008A521B" w:rsidP="00C716DD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="Times New Roman" w:hAnsi="Times New Roman" w:cs="Times New Roman"/>
              <w:color w:val="C00000"/>
              <w:sz w:val="28"/>
              <w:szCs w:val="28"/>
            </w:rPr>
            <w:id w:val="-1995172135"/>
            <w:lock w:val="contentLocked"/>
            <w:placeholder>
              <w:docPart w:val="E9B76A083C67441FA09EBBA8E3811A3B"/>
            </w:placeholder>
            <w:group/>
          </w:sdtPr>
          <w:sdtContent>
            <w:p w14:paraId="25AF706D" w14:textId="77777777" w:rsidR="008A521B" w:rsidRPr="00D94CAB" w:rsidRDefault="008A521B" w:rsidP="00C716DD">
              <w:pPr>
                <w:spacing w:after="0" w:line="240" w:lineRule="auto"/>
                <w:contextualSpacing/>
                <w:jc w:val="center"/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</w:pPr>
              <w:r w:rsidRPr="00D94CAB"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Внимание!</w:t>
              </w:r>
            </w:p>
            <w:p w14:paraId="5678BE3E" w14:textId="77777777" w:rsidR="008A521B" w:rsidRPr="00D94CAB" w:rsidRDefault="008A521B" w:rsidP="00C716DD">
              <w:pPr>
                <w:spacing w:after="0" w:line="240" w:lineRule="auto"/>
                <w:contextualSpacing/>
                <w:jc w:val="center"/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</w:pPr>
              <w:r w:rsidRPr="00D94CAB"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Перед отправкой материалов в адрес конференции убедитесь,</w:t>
              </w:r>
            </w:p>
            <w:p w14:paraId="712736A6" w14:textId="77777777" w:rsidR="008A521B" w:rsidRDefault="008A521B" w:rsidP="00C716DD">
              <w:pPr>
                <w:spacing w:after="0" w:line="240" w:lineRule="auto"/>
                <w:contextualSpacing/>
                <w:jc w:val="center"/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</w:pPr>
              <w:r w:rsidRPr="00D94CAB"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что выполнены все требования!</w:t>
              </w:r>
            </w:p>
          </w:sdtContent>
        </w:sdt>
        <w:p w14:paraId="08686E40" w14:textId="77777777" w:rsidR="008A521B" w:rsidRPr="00D94CAB" w:rsidRDefault="008A521B" w:rsidP="00C716DD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1329169485"/>
        <w:lock w:val="contentLocked"/>
        <w:placeholder>
          <w:docPart w:val="E9B76A083C67441FA09EBBA8E3811A3B"/>
        </w:placeholder>
        <w:group/>
      </w:sdtPr>
      <w:sdtEndPr>
        <w:rPr>
          <w:sz w:val="36"/>
          <w:szCs w:val="36"/>
        </w:rPr>
      </w:sdtEndPr>
      <w:sdtContent>
        <w:tbl>
          <w:tblPr>
            <w:tblStyle w:val="a5"/>
            <w:tblW w:w="9776" w:type="dxa"/>
            <w:tblLook w:val="04A0" w:firstRow="1" w:lastRow="0" w:firstColumn="1" w:lastColumn="0" w:noHBand="0" w:noVBand="1"/>
          </w:tblPr>
          <w:tblGrid>
            <w:gridCol w:w="9200"/>
            <w:gridCol w:w="576"/>
          </w:tblGrid>
          <w:tr w:rsidR="008A521B" w14:paraId="11101BEC" w14:textId="77777777" w:rsidTr="00C716DD">
            <w:tc>
              <w:tcPr>
                <w:tcW w:w="9200" w:type="dxa"/>
                <w:vAlign w:val="center"/>
              </w:tcPr>
              <w:p w14:paraId="295A4F1D" w14:textId="77777777" w:rsidR="008A521B" w:rsidDel="001421B7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Обязательно заполнение таблиц на стр.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069386695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0899D86A" w14:textId="77777777" w:rsidR="008A521B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26A3084" w14:textId="77777777" w:rsidTr="00C716DD">
            <w:tc>
              <w:tcPr>
                <w:tcW w:w="9200" w:type="dxa"/>
                <w:vAlign w:val="center"/>
              </w:tcPr>
              <w:p w14:paraId="320BF62A" w14:textId="77777777" w:rsidR="008A521B" w:rsidRPr="001638C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Структура материала доклада должна быть следующей:</w:t>
                </w:r>
              </w:p>
              <w:p w14:paraId="0FEF8366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– введение (краткое изложение состояния рассматриваемого вопроса</w:t>
                </w:r>
              </w:p>
              <w:p w14:paraId="7290A73C" w14:textId="77777777" w:rsidR="008A521B" w:rsidRPr="001638C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и постановка задачи);</w:t>
                </w:r>
              </w:p>
              <w:p w14:paraId="326C9811" w14:textId="77777777" w:rsidR="008A521B" w:rsidRPr="001638C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– материалы, методы решения задачи и принятые допущения;</w:t>
                </w:r>
              </w:p>
              <w:p w14:paraId="0B1293FA" w14:textId="77777777" w:rsidR="008A521B" w:rsidRPr="001638C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– результаты (основное содержание, доказательства представленных положений, исходные и конечные математические выражения, эксперименты и расчеты, примеры и иллюстрации);</w:t>
                </w:r>
              </w:p>
              <w:p w14:paraId="62C3A274" w14:textId="77777777" w:rsidR="008A521B" w:rsidRPr="001638C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– обсуждение полученных результатов и сопоставление их с ранее известными;</w:t>
                </w:r>
              </w:p>
              <w:p w14:paraId="063C24AB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– заключение (выводы и рекомендации).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2081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C577682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44D73C08" w14:textId="77777777" w:rsidTr="00C716DD">
            <w:tc>
              <w:tcPr>
                <w:tcW w:w="9200" w:type="dxa"/>
                <w:vAlign w:val="center"/>
              </w:tcPr>
              <w:p w14:paraId="4ED4293E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Используемые единицы измерения должны быть общепринятыми</w:t>
                </w:r>
              </w:p>
              <w:p w14:paraId="3C3F21F1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38C1">
                  <w:rPr>
                    <w:rFonts w:ascii="Times New Roman" w:hAnsi="Times New Roman" w:cs="Times New Roman"/>
                    <w:sz w:val="28"/>
                    <w:szCs w:val="28"/>
                  </w:rPr>
                  <w:t>и входить в Международную систему единиц (СИ).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9961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5D05DC09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BD3A56B" w14:textId="77777777" w:rsidTr="00C716DD">
            <w:tc>
              <w:tcPr>
                <w:tcW w:w="9200" w:type="dxa"/>
                <w:vAlign w:val="center"/>
              </w:tcPr>
              <w:p w14:paraId="1026D4ED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В названии и аннотации не должно быть аббревиатур и сокращений.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1275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3CC34FA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3CF18D9A" w14:textId="77777777" w:rsidTr="00C716DD">
            <w:tc>
              <w:tcPr>
                <w:tcW w:w="9200" w:type="dxa"/>
                <w:vAlign w:val="center"/>
              </w:tcPr>
              <w:p w14:paraId="717DB4FD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Поля документа: 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Нижнее = Верхнее = Левое = Правое = 2 см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68093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7E9533CF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6C85DEBF" w14:textId="77777777" w:rsidTr="00C716DD">
            <w:tc>
              <w:tcPr>
                <w:tcW w:w="9200" w:type="dxa"/>
                <w:vAlign w:val="center"/>
              </w:tcPr>
              <w:p w14:paraId="19D21B19" w14:textId="77777777" w:rsidR="008A521B" w:rsidRPr="005C0BD4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Шрифт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: Times New Roman, 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размер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 – 14 pt.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7517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2C6652DE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60B2B3AE" w14:textId="77777777" w:rsidTr="00C716DD">
            <w:tc>
              <w:tcPr>
                <w:tcW w:w="9200" w:type="dxa"/>
                <w:vAlign w:val="center"/>
              </w:tcPr>
              <w:p w14:paraId="66BF25E4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Междустрочный интервал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: 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1,5 строки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1362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E1D9A3B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7633B85F" w14:textId="77777777" w:rsidTr="00C716DD">
            <w:tc>
              <w:tcPr>
                <w:tcW w:w="9200" w:type="dxa"/>
                <w:vAlign w:val="center"/>
              </w:tcPr>
              <w:p w14:paraId="42A409C8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Абзацный отступ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: </w:t>
                </w:r>
                <w:r w:rsidRPr="005C0BD4">
                  <w:rPr>
                    <w:rFonts w:ascii="Times New Roman" w:hAnsi="Times New Roman" w:cs="Times New Roman"/>
                    <w:sz w:val="28"/>
                    <w:szCs w:val="28"/>
                  </w:rPr>
                  <w:t>1,25 см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502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2A1802E4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811FBA7" w14:textId="77777777" w:rsidTr="00C716DD">
            <w:tc>
              <w:tcPr>
                <w:tcW w:w="9200" w:type="dxa"/>
                <w:vAlign w:val="center"/>
              </w:tcPr>
              <w:p w14:paraId="393502A8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Выравнивание текста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 ширине.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8659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1B3C17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3F1538B5" w14:textId="77777777" w:rsidTr="00C716DD">
            <w:tc>
              <w:tcPr>
                <w:tcW w:w="9200" w:type="dxa"/>
                <w:vAlign w:val="center"/>
              </w:tcPr>
              <w:p w14:paraId="54EFEE17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Переносы не использовать.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4653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138DB995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341B4D5E" w14:textId="77777777" w:rsidTr="00C716DD">
            <w:tc>
              <w:tcPr>
                <w:tcW w:w="9200" w:type="dxa"/>
                <w:vAlign w:val="center"/>
              </w:tcPr>
              <w:p w14:paraId="2C2D5EB5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Объем текста</w:t>
                </w:r>
                <w:r w:rsidRPr="00C807BE">
                  <w:rPr>
                    <w:rFonts w:ascii="Times New Roman" w:hAnsi="Times New Roman" w:cs="Times New Roman"/>
                    <w:sz w:val="28"/>
                    <w:szCs w:val="28"/>
                  </w:rPr>
                  <w:t>: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 </w:t>
                </w:r>
              </w:p>
              <w:p w14:paraId="63970F42" w14:textId="77777777" w:rsidR="008A521B" w:rsidRPr="00C807BE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807BE"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>Минимальный</w:t>
                </w:r>
                <w:r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lang w:val="en-US"/>
                  </w:rPr>
                  <w:t> </w:t>
                </w:r>
                <w:r w:rsidRPr="00C807BE">
                  <w:rPr>
                    <w:rFonts w:ascii="Times New Roman" w:hAnsi="Times New Roman" w:cs="Times New Roman"/>
                    <w:sz w:val="28"/>
                    <w:szCs w:val="28"/>
                  </w:rPr>
                  <w:t>–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 </w:t>
                </w:r>
                <w:r w:rsidRPr="00C807BE">
                  <w:rPr>
                    <w:rFonts w:ascii="Times New Roman" w:hAnsi="Times New Roman" w:cs="Times New Roman"/>
                    <w:sz w:val="28"/>
                    <w:szCs w:val="28"/>
                  </w:rPr>
                  <w:t>9 стр., не считая списка использованной литературы;</w:t>
                </w:r>
              </w:p>
              <w:p w14:paraId="35313816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807BE"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>Максимальный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 </w:t>
                </w:r>
                <w:r w:rsidRPr="00C807BE">
                  <w:rPr>
                    <w:rFonts w:ascii="Times New Roman" w:hAnsi="Times New Roman" w:cs="Times New Roman"/>
                    <w:sz w:val="28"/>
                    <w:szCs w:val="28"/>
                  </w:rPr>
                  <w:t>–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 </w:t>
                </w:r>
                <w:r w:rsidRPr="00C807BE">
                  <w:rPr>
                    <w:rFonts w:ascii="Times New Roman" w:hAnsi="Times New Roman" w:cs="Times New Roman"/>
                    <w:sz w:val="28"/>
                    <w:szCs w:val="28"/>
                  </w:rPr>
                  <w:t>20 стр., включая список использованной литературы.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31310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3C41670E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698CFC6A" w14:textId="77777777" w:rsidTr="00C716DD">
            <w:tc>
              <w:tcPr>
                <w:tcW w:w="9200" w:type="dxa"/>
                <w:vAlign w:val="center"/>
              </w:tcPr>
              <w:p w14:paraId="1673DB5A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Все рисунки должны быть представлены в виде отдельных файлов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формата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*.jpg или *.png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 разрешением н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е менее 300 точек на дюйм.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6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75B2DB1E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44D4C25" w14:textId="77777777" w:rsidTr="00C716DD">
            <w:tc>
              <w:tcPr>
                <w:tcW w:w="9200" w:type="dxa"/>
                <w:vAlign w:val="center"/>
              </w:tcPr>
              <w:p w14:paraId="60BC6BB6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Все элементы на рисунках должны быть четкими,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надписи – читаемыми.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4825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377D12F7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361C677D" w14:textId="77777777" w:rsidTr="00C716DD">
            <w:tc>
              <w:tcPr>
                <w:tcW w:w="9200" w:type="dxa"/>
                <w:vAlign w:val="center"/>
              </w:tcPr>
              <w:p w14:paraId="346F0D0C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Для докладов, подлежащих последующему переводу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и претендующих на индексацию в IEEE Xplore: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Текстовая информация и условные обозначения на рисунках должны быть приведены на английском языке.</w:t>
                </w:r>
              </w:p>
              <w:p w14:paraId="23544487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Буквы английского алфавита – курсив.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Буквы греческого алфавита – прямые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14:paraId="72D5A73D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Разделение целой и дробной части десятичных дробей – через точку: 2.54.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A021F">
                  <w:rPr>
                    <w:rFonts w:ascii="Times New Roman" w:hAnsi="Times New Roman" w:cs="Times New Roman"/>
                    <w:sz w:val="28"/>
                    <w:szCs w:val="28"/>
                  </w:rPr>
                  <w:t>Проценты – без пробела: 30%.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1275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097DB1D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71A8A823" w14:textId="77777777" w:rsidTr="00C716DD">
            <w:tc>
              <w:tcPr>
                <w:tcW w:w="9200" w:type="dxa"/>
                <w:vAlign w:val="center"/>
              </w:tcPr>
              <w:p w14:paraId="7ABAECD7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Подписи под рисунками должны быть оформлены по образцу:</w:t>
                </w:r>
              </w:p>
              <w:p w14:paraId="701CEA6A" w14:textId="77777777" w:rsidR="008A521B" w:rsidRPr="003047D9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Рисунок 1. Название рисунка</w:t>
                </w:r>
              </w:p>
              <w:p w14:paraId="2059DD85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Рисунок 2. Название рисунка: </w:t>
                </w:r>
                <w:r w:rsidRPr="003047D9"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>а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– Рисунок A; </w:t>
                </w:r>
                <w:r w:rsidRPr="003047D9"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 xml:space="preserve">б 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– Рисунок Б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6580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3293F84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E88F9CB" w14:textId="77777777" w:rsidTr="00C716DD">
            <w:tc>
              <w:tcPr>
                <w:tcW w:w="9200" w:type="dxa"/>
                <w:vAlign w:val="center"/>
              </w:tcPr>
              <w:p w14:paraId="6E473994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Рисунок должен быть размещен после упоминания его в тексте. 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6867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3D78CE23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EF9D2C9" w14:textId="77777777" w:rsidTr="00C716DD">
            <w:tc>
              <w:tcPr>
                <w:tcW w:w="9200" w:type="dxa"/>
                <w:vAlign w:val="center"/>
              </w:tcPr>
              <w:p w14:paraId="47E3BBDC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Ссылка на рисунок в тексте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: … как показано на рисунке 1 …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350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06AABBF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EF44B48" w14:textId="77777777" w:rsidTr="00C716DD">
            <w:tc>
              <w:tcPr>
                <w:tcW w:w="9200" w:type="dxa"/>
                <w:vAlign w:val="center"/>
              </w:tcPr>
              <w:p w14:paraId="311863FA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Редактор формул: 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MathType (версия не ниже 6.0) или Microsoft Equation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395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0FC04A6F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7002EF52" w14:textId="77777777" w:rsidTr="00C716DD">
            <w:tc>
              <w:tcPr>
                <w:tcW w:w="9200" w:type="dxa"/>
                <w:vAlign w:val="center"/>
              </w:tcPr>
              <w:p w14:paraId="5CF8E385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Нумерация формул п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оследовательная, в круглых скобках справа от формулы.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0451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533D4167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399A134C" w14:textId="77777777" w:rsidTr="00C716DD">
            <w:tc>
              <w:tcPr>
                <w:tcW w:w="9200" w:type="dxa"/>
                <w:vAlign w:val="center"/>
              </w:tcPr>
              <w:p w14:paraId="3BA41400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Нумерация т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олько для тех формул, на которые даны ссылки в тексте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9786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20A01D8B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650A6D6B" w14:textId="77777777" w:rsidTr="00C716DD">
            <w:tc>
              <w:tcPr>
                <w:tcW w:w="9200" w:type="dxa"/>
                <w:vAlign w:val="center"/>
              </w:tcPr>
              <w:p w14:paraId="66E30E1E" w14:textId="77777777" w:rsidR="008A521B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Подписи над таблицами по образцу:</w:t>
                </w:r>
              </w:p>
              <w:p w14:paraId="2FA187FD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Таблица 1. Название таблицы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59232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62EACEBF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13365973" w14:textId="77777777" w:rsidTr="00C716DD">
            <w:tc>
              <w:tcPr>
                <w:tcW w:w="9200" w:type="dxa"/>
                <w:vAlign w:val="center"/>
              </w:tcPr>
              <w:p w14:paraId="5C14A19F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Ссылка на таблицу в тексте</w:t>
                </w:r>
                <w:r w:rsidRPr="003047D9">
                  <w:rPr>
                    <w:rFonts w:ascii="Times New Roman" w:hAnsi="Times New Roman" w:cs="Times New Roman"/>
                    <w:sz w:val="28"/>
                    <w:szCs w:val="28"/>
                  </w:rPr>
                  <w:t>: … в соответствии с таблицей 1 …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60893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1E89455A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0D006329" w14:textId="77777777" w:rsidTr="00C716DD">
            <w:tc>
              <w:tcPr>
                <w:tcW w:w="9200" w:type="dxa"/>
                <w:vAlign w:val="center"/>
              </w:tcPr>
              <w:p w14:paraId="27125CC2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Таблица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должн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быть размещен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после упоминания е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ё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в тексте.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44730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067D3900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3325796" w14:textId="77777777" w:rsidTr="00C716DD">
            <w:tc>
              <w:tcPr>
                <w:tcW w:w="9200" w:type="dxa"/>
                <w:vAlign w:val="center"/>
              </w:tcPr>
              <w:p w14:paraId="62E8CB2C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Аббревиатуры следует расшифровывать при первом упоминании их в тексте, за исключением принятых сокращений единиц измерения, физических, химических, технических и математических величин и терминов.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97051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17C7486E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2611132" w14:textId="77777777" w:rsidTr="00C716DD">
            <w:tc>
              <w:tcPr>
                <w:tcW w:w="9200" w:type="dxa"/>
                <w:vAlign w:val="center"/>
              </w:tcPr>
              <w:p w14:paraId="4D56F51A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В аннотации должн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ы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быть кратко отражены проблемы, методы исследования и результаты, представленные в тексте доклада.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987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1C05B798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5622127E" w14:textId="77777777" w:rsidTr="00C716DD">
            <w:tc>
              <w:tcPr>
                <w:tcW w:w="9200" w:type="dxa"/>
                <w:vAlign w:val="center"/>
              </w:tcPr>
              <w:p w14:paraId="00DD6FE1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Не используйте в аннотации аббревиатуры, символы, сноски, математические выражения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6965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A19AD81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73A68BD" w14:textId="77777777" w:rsidTr="00C716DD">
            <w:tc>
              <w:tcPr>
                <w:tcW w:w="9200" w:type="dxa"/>
                <w:vAlign w:val="center"/>
              </w:tcPr>
              <w:p w14:paraId="742C4EE7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Ключевые слова должны включать понятия и термины, используемые в тексте доклада (3–5).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5344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62DBD9AB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6AF19E8F" w14:textId="77777777" w:rsidTr="00C716DD">
            <w:tc>
              <w:tcPr>
                <w:tcW w:w="9200" w:type="dxa"/>
                <w:vAlign w:val="center"/>
              </w:tcPr>
              <w:p w14:paraId="06D0D88E" w14:textId="77777777" w:rsidR="008A521B" w:rsidRPr="007C46C3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Список литературы оформляется по 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ГОСТ Р 7.0.5–2008.</w:t>
                </w:r>
              </w:p>
              <w:p w14:paraId="1510746A" w14:textId="77777777" w:rsidR="008A521B" w:rsidRPr="007C46C3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Для докладов, подлежащих последующему переводу и претендующих на индексацию в IEEE Xplore:</w:t>
                </w:r>
              </w:p>
              <w:p w14:paraId="334EBC28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http://journals.ieeeauthorcenter.ieee.org/wp-content/uploads/sites/7/IEEE-Reference-Guide-Online-v.04-20-2021.pdf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4652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6E952677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3407B3E" w14:textId="77777777" w:rsidTr="00C716DD">
            <w:tc>
              <w:tcPr>
                <w:tcW w:w="9200" w:type="dxa"/>
                <w:vAlign w:val="center"/>
              </w:tcPr>
              <w:p w14:paraId="525CD38D" w14:textId="77777777" w:rsidR="008A521B" w:rsidRPr="007C46C3" w:rsidRDefault="008A521B" w:rsidP="00C716DD">
                <w:pPr>
                  <w:contextualSpacing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Количество ссылок в списке литературы: 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от 15 до 30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67315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E2CAEF3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2609C13B" w14:textId="77777777" w:rsidTr="00C716DD">
            <w:tc>
              <w:tcPr>
                <w:tcW w:w="9200" w:type="dxa"/>
                <w:vAlign w:val="center"/>
              </w:tcPr>
              <w:p w14:paraId="7BC4C0A1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Самоцитирование 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не более 30 %</w:t>
                </w:r>
              </w:p>
            </w:tc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7496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6" w:type="dxa"/>
                    <w:vAlign w:val="center"/>
                  </w:tcPr>
                  <w:p w14:paraId="461EC8CA" w14:textId="77777777" w:rsidR="008A521B" w:rsidRPr="0072425D" w:rsidRDefault="008A521B" w:rsidP="00C716DD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8A521B" w14:paraId="1024977F" w14:textId="77777777" w:rsidTr="00C716DD">
            <w:tc>
              <w:tcPr>
                <w:tcW w:w="9200" w:type="dxa"/>
                <w:vAlign w:val="center"/>
              </w:tcPr>
              <w:p w14:paraId="5F46B1B9" w14:textId="77777777" w:rsidR="008A521B" w:rsidRPr="00054221" w:rsidRDefault="008A521B" w:rsidP="00C716DD">
                <w:pPr>
                  <w:contextualSpacing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Количество иностранных источников 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ля докладов, подлежащих последующему переводу и претендующих на индексацию в IEEE Xplore: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не менее 30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 </w:t>
                </w:r>
                <w:r w:rsidRPr="007C46C3">
                  <w:rPr>
                    <w:rFonts w:ascii="Times New Roman" w:hAnsi="Times New Roman" w:cs="Times New Roman"/>
                    <w:sz w:val="28"/>
                    <w:szCs w:val="28"/>
                  </w:rPr>
                  <w:t>%</w:t>
                </w:r>
              </w:p>
            </w:tc>
            <w:tc>
              <w:tcPr>
                <w:tcW w:w="576" w:type="dxa"/>
                <w:vAlign w:val="center"/>
              </w:tcPr>
              <w:p w14:paraId="361CF660" w14:textId="77777777" w:rsidR="008A521B" w:rsidRPr="0072425D" w:rsidRDefault="008A521B" w:rsidP="00C716DD">
                <w:pPr>
                  <w:contextualSpacing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1455762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36"/>
                        <w:szCs w:val="36"/>
                      </w:rPr>
                      <w:t>☐</w:t>
                    </w:r>
                  </w:sdtContent>
                </w:sdt>
              </w:p>
            </w:tc>
          </w:tr>
        </w:tbl>
      </w:sdtContent>
    </w:sdt>
    <w:sdt>
      <w:sdtPr>
        <w:rPr>
          <w:rFonts w:ascii="Times New Roman" w:hAnsi="Times New Roman" w:cs="Times New Roman"/>
          <w:sz w:val="28"/>
          <w:szCs w:val="28"/>
        </w:rPr>
        <w:id w:val="-1718274445"/>
        <w:lock w:val="contentLocked"/>
        <w:placeholder>
          <w:docPart w:val="E9B76A083C67441FA09EBBA8E3811A3B"/>
        </w:placeholder>
        <w:group/>
      </w:sdtPr>
      <w:sdtContent>
        <w:p w14:paraId="66D495B6" w14:textId="77777777" w:rsidR="008A521B" w:rsidRDefault="008A521B" w:rsidP="00C716DD">
          <w:pPr>
            <w:spacing w:after="0" w:line="24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-106662935"/>
            <w:lock w:val="contentLocked"/>
            <w:placeholder>
              <w:docPart w:val="E9B76A083C67441FA09EBBA8E3811A3B"/>
            </w:placeholder>
            <w:group/>
          </w:sdtPr>
          <w:sdtContent>
            <w:p w14:paraId="04805843" w14:textId="77777777" w:rsidR="008A521B" w:rsidRDefault="008A521B" w:rsidP="00C716DD">
              <w:pPr>
                <w:spacing w:after="0" w:line="240" w:lineRule="auto"/>
                <w:contextualSpacing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Авторы:</w:t>
              </w:r>
            </w:p>
          </w:sdtContent>
        </w:sdt>
      </w:sdtContent>
    </w:sdt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360"/>
        <w:gridCol w:w="2901"/>
        <w:gridCol w:w="3685"/>
        <w:gridCol w:w="2835"/>
      </w:tblGrid>
      <w:tr w:rsidR="008A521B" w14:paraId="529EE035" w14:textId="77777777" w:rsidTr="00C716DD">
        <w:trPr>
          <w:trHeight w:val="454"/>
        </w:trPr>
        <w:tc>
          <w:tcPr>
            <w:tcW w:w="360" w:type="dxa"/>
          </w:tcPr>
          <w:p w14:paraId="4AC6C074" w14:textId="77777777" w:rsidR="008A521B" w:rsidRDefault="008A521B" w:rsidP="00C7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id w:val="592909387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45D2123C" w14:textId="77777777" w:rsidR="008A521B" w:rsidRDefault="008A521B" w:rsidP="00C716DD">
                <w:pPr>
                  <w:jc w:val="center"/>
                  <w:rPr>
                    <w:rFonts w:ascii="Times New Roman" w:hAnsi="Times New Roman" w:cs="Times New Roman"/>
                    <w:sz w:val="24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  <w:lang w:val="en-US"/>
                  </w:rPr>
                  <w:t>ФИО</w:t>
                </w:r>
              </w:p>
            </w:sdtContent>
          </w:sdt>
        </w:tc>
        <w:tc>
          <w:tcPr>
            <w:tcW w:w="3685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8"/>
              </w:rPr>
              <w:id w:val="-1733847446"/>
              <w:lock w:val="contentLocked"/>
              <w:placeholder>
                <w:docPart w:val="E9B76A083C67441FA09EBBA8E3811A3B"/>
              </w:placeholder>
              <w:group/>
            </w:sdtPr>
            <w:sdtEndPr>
              <w:rPr>
                <w:lang w:val="en-US"/>
              </w:rPr>
            </w:sdtEndPr>
            <w:sdtContent>
              <w:p w14:paraId="27125773" w14:textId="77777777" w:rsidR="008A521B" w:rsidRDefault="008A521B" w:rsidP="00C716DD">
                <w:pPr>
                  <w:jc w:val="center"/>
                  <w:rPr>
                    <w:rFonts w:ascii="Times New Roman" w:hAnsi="Times New Roman" w:cs="Times New Roman"/>
                    <w:sz w:val="24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Организация, </w:t>
                </w:r>
                <w:r>
                  <w:rPr>
                    <w:rFonts w:ascii="Times New Roman" w:hAnsi="Times New Roman" w:cs="Times New Roman"/>
                    <w:sz w:val="24"/>
                    <w:szCs w:val="28"/>
                    <w:lang w:val="en-US"/>
                  </w:rPr>
                  <w:t>город</w:t>
                </w:r>
              </w:p>
            </w:sdtContent>
          </w:sdt>
        </w:tc>
        <w:tc>
          <w:tcPr>
            <w:tcW w:w="2835" w:type="dxa"/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21681082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05B18D7B" w14:textId="77777777" w:rsidR="008A521B" w:rsidRPr="00650BA1" w:rsidRDefault="008A521B" w:rsidP="00C716DD">
                <w:pPr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650BA1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Контактные данные</w:t>
                </w:r>
              </w:p>
              <w:p w14:paraId="078D4BBA" w14:textId="77777777" w:rsidR="008A521B" w:rsidRPr="00650BA1" w:rsidRDefault="008A521B" w:rsidP="00C716D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0BA1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(</w:t>
                </w: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en-US"/>
                  </w:rPr>
                  <w:t>e</w:t>
                </w:r>
                <w:r w:rsidRPr="00650BA1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mail, телефон</w:t>
                </w:r>
                <w:r w:rsidRPr="00650BA1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)</w:t>
                </w:r>
              </w:p>
            </w:sdtContent>
          </w:sdt>
        </w:tc>
      </w:tr>
      <w:tr w:rsidR="008A521B" w14:paraId="568D289C" w14:textId="77777777" w:rsidTr="00C716DD">
        <w:tc>
          <w:tcPr>
            <w:tcW w:w="36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717948670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340C2F97" w14:textId="77777777" w:rsidR="008A521B" w:rsidRDefault="008A521B" w:rsidP="00C716DD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  <w:tc>
          <w:tcPr>
            <w:tcW w:w="2901" w:type="dxa"/>
            <w:vAlign w:val="center"/>
          </w:tcPr>
          <w:p w14:paraId="528A81A1" w14:textId="77777777" w:rsidR="008A521B" w:rsidRDefault="008A521B" w:rsidP="00C716DD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Иванов Иван Иванович</w:t>
            </w:r>
          </w:p>
        </w:tc>
        <w:tc>
          <w:tcPr>
            <w:tcW w:w="3685" w:type="dxa"/>
            <w:vAlign w:val="center"/>
          </w:tcPr>
          <w:p w14:paraId="269BEC29" w14:textId="77777777" w:rsidR="008A521B" w:rsidRDefault="008A521B" w:rsidP="00C716DD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ООО «Организация» г. Москва</w:t>
            </w:r>
          </w:p>
        </w:tc>
        <w:tc>
          <w:tcPr>
            <w:tcW w:w="2835" w:type="dxa"/>
          </w:tcPr>
          <w:p w14:paraId="46BF9F3C" w14:textId="77777777" w:rsidR="008A521B" w:rsidRDefault="008A521B" w:rsidP="00C716DD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  <w:p w14:paraId="404C9F6E" w14:textId="77777777" w:rsidR="008A521B" w:rsidRDefault="008A521B" w:rsidP="00C716DD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8A521B" w14:paraId="292BCFDD" w14:textId="77777777" w:rsidTr="00C716DD">
        <w:tc>
          <w:tcPr>
            <w:tcW w:w="360" w:type="dxa"/>
          </w:tcPr>
          <w:p w14:paraId="005BC6DC" w14:textId="77777777" w:rsidR="008A521B" w:rsidRDefault="008A521B" w:rsidP="00C7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78942390"/>
                <w:lock w:val="contentLocked"/>
                <w:placeholder>
                  <w:docPart w:val="E9B76A083C67441FA09EBBA8E3811A3B"/>
                </w:placeholder>
                <w:group/>
              </w:sdtPr>
              <w:sdtContent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2901" w:type="dxa"/>
            <w:vAlign w:val="center"/>
          </w:tcPr>
          <w:p w14:paraId="5BE8A5C2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2BFA65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14:paraId="3D319A4E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F98338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521B" w14:paraId="60FABEDE" w14:textId="77777777" w:rsidTr="00C716DD">
        <w:tc>
          <w:tcPr>
            <w:tcW w:w="36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598330385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10D226EE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2901" w:type="dxa"/>
            <w:vAlign w:val="center"/>
          </w:tcPr>
          <w:p w14:paraId="692C4389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227DF1F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14:paraId="2EA787DF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C144728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521B" w14:paraId="60F12B05" w14:textId="77777777" w:rsidTr="00C716DD">
        <w:tc>
          <w:tcPr>
            <w:tcW w:w="36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667173782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0E7935E0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2901" w:type="dxa"/>
            <w:vAlign w:val="center"/>
          </w:tcPr>
          <w:p w14:paraId="5B148314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CF572A7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14:paraId="2F3C4916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6CC915B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521B" w14:paraId="58204219" w14:textId="77777777" w:rsidTr="00C716DD">
        <w:tc>
          <w:tcPr>
            <w:tcW w:w="36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504780465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1F0C4C4A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2901" w:type="dxa"/>
            <w:vAlign w:val="center"/>
          </w:tcPr>
          <w:p w14:paraId="35D774D2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A97023" w14:textId="77777777" w:rsidR="008A521B" w:rsidRPr="00C23DE1" w:rsidRDefault="008A521B" w:rsidP="00C716D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03FAC01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5B69288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A521B" w14:paraId="7B9074E8" w14:textId="77777777" w:rsidTr="00C716DD">
        <w:tc>
          <w:tcPr>
            <w:tcW w:w="36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510442779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689498FD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sdtContent>
          </w:sdt>
        </w:tc>
        <w:tc>
          <w:tcPr>
            <w:tcW w:w="2901" w:type="dxa"/>
            <w:vAlign w:val="center"/>
          </w:tcPr>
          <w:p w14:paraId="27BE0EEF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14FA551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14:paraId="2785DAA3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5215A42" w14:textId="77777777" w:rsidR="008A521B" w:rsidRDefault="008A521B" w:rsidP="00C716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FE1EDCD" w14:textId="77777777" w:rsidR="008A521B" w:rsidRDefault="008A521B" w:rsidP="008A52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8A521B" w14:paraId="38259812" w14:textId="77777777" w:rsidTr="00C716DD">
        <w:trPr>
          <w:trHeight w:val="454"/>
        </w:trPr>
        <w:tc>
          <w:tcPr>
            <w:tcW w:w="241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66944777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496CC5B0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УДК</w:t>
                </w:r>
              </w:p>
            </w:sdtContent>
          </w:sdt>
        </w:tc>
        <w:tc>
          <w:tcPr>
            <w:tcW w:w="7371" w:type="dxa"/>
          </w:tcPr>
          <w:p w14:paraId="6CE8C049" w14:textId="77777777" w:rsidR="008A521B" w:rsidRPr="00C23DE1" w:rsidRDefault="008A521B" w:rsidP="00C716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521B" w14:paraId="54EEF849" w14:textId="77777777" w:rsidTr="00C716DD">
        <w:trPr>
          <w:trHeight w:val="907"/>
        </w:trPr>
        <w:tc>
          <w:tcPr>
            <w:tcW w:w="241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69282688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1547C594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Название статьи</w:t>
                </w:r>
              </w:p>
            </w:sdtContent>
          </w:sdt>
        </w:tc>
        <w:tc>
          <w:tcPr>
            <w:tcW w:w="7371" w:type="dxa"/>
          </w:tcPr>
          <w:p w14:paraId="7D738CD6" w14:textId="77777777" w:rsidR="008A521B" w:rsidRPr="00453AE3" w:rsidRDefault="008A521B" w:rsidP="00C716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A521B" w14:paraId="549C9733" w14:textId="77777777" w:rsidTr="00C716DD">
        <w:trPr>
          <w:trHeight w:val="964"/>
        </w:trPr>
        <w:tc>
          <w:tcPr>
            <w:tcW w:w="241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83145673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6EB7DCD0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Ключевые слова</w:t>
                </w:r>
              </w:p>
            </w:sdtContent>
          </w:sdt>
        </w:tc>
        <w:tc>
          <w:tcPr>
            <w:tcW w:w="7371" w:type="dxa"/>
          </w:tcPr>
          <w:p w14:paraId="1E9EFEAB" w14:textId="77777777" w:rsidR="008A521B" w:rsidRPr="00453AE3" w:rsidRDefault="008A521B" w:rsidP="00C716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A521B" w14:paraId="30CCBD1A" w14:textId="77777777" w:rsidTr="00C716DD">
        <w:trPr>
          <w:trHeight w:val="6465"/>
        </w:trPr>
        <w:tc>
          <w:tcPr>
            <w:tcW w:w="2410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57024711"/>
              <w:lock w:val="contentLocked"/>
              <w:placeholder>
                <w:docPart w:val="E9B76A083C67441FA09EBBA8E3811A3B"/>
              </w:placeholder>
              <w:group/>
            </w:sdtPr>
            <w:sdtContent>
              <w:p w14:paraId="16615865" w14:textId="77777777" w:rsidR="008A521B" w:rsidRDefault="008A521B" w:rsidP="00C716D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Аннотация</w:t>
                </w:r>
              </w:p>
            </w:sdtContent>
          </w:sdt>
        </w:tc>
        <w:tc>
          <w:tcPr>
            <w:tcW w:w="7371" w:type="dxa"/>
          </w:tcPr>
          <w:p w14:paraId="2F88DE81" w14:textId="77777777" w:rsidR="008A521B" w:rsidRPr="00453AE3" w:rsidRDefault="008A521B" w:rsidP="00C716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sdt>
      <w:sdtPr>
        <w:id w:val="472178616"/>
        <w:lock w:val="contentLocked"/>
        <w:placeholder>
          <w:docPart w:val="E9B76A083C67441FA09EBBA8E3811A3B"/>
        </w:placeholder>
        <w:group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97F57CD" w14:textId="77777777" w:rsidR="008A521B" w:rsidRDefault="008A521B" w:rsidP="00C716D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br w:type="page"/>
          </w: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1832712957"/>
            <w:lock w:val="contentLocked"/>
            <w:placeholder>
              <w:docPart w:val="E9B76A083C67441FA09EBBA8E3811A3B"/>
            </w:placeholder>
            <w:group/>
          </w:sdtPr>
          <w:sdtContent>
            <w:p w14:paraId="655826A4" w14:textId="77777777" w:rsidR="008A521B" w:rsidRDefault="008A521B" w:rsidP="00C716DD">
              <w:pPr>
                <w:spacing w:after="0" w:line="360" w:lineRule="auto"/>
                <w:contextualSpacing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ТЕКСТ СТАТЬИ</w:t>
              </w:r>
            </w:p>
          </w:sdtContent>
        </w:sdt>
      </w:sdtContent>
    </w:sdt>
    <w:p w14:paraId="01CF5340" w14:textId="77777777" w:rsidR="008A521B" w:rsidRDefault="008A521B" w:rsidP="00C716DD">
      <w:pPr>
        <w:pStyle w:val="a6"/>
      </w:pPr>
      <w:r>
        <w:t>Съешь же ещё этих мягких французских булок да выпей чаю. Съешь же ещё этих мягких французских булок да выпей чаю </w:t>
      </w:r>
      <w:r>
        <w:rPr>
          <w:lang w:val="en-US"/>
        </w:rPr>
        <w:t>[1]</w:t>
      </w:r>
      <w:r>
        <w:t xml:space="preserve">. </w:t>
      </w:r>
    </w:p>
    <w:p w14:paraId="09B9606C" w14:textId="77777777" w:rsidR="008A521B" w:rsidRDefault="008A521B" w:rsidP="00C716DD">
      <w:pPr>
        <w:spacing w:after="0" w:line="360" w:lineRule="auto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A521B" w14:paraId="5BA1B429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B4BC1F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AAB82" wp14:editId="51F26920">
                  <wp:extent cx="2564130" cy="1367790"/>
                  <wp:effectExtent l="0" t="0" r="0" b="0"/>
                  <wp:docPr id="1" name="Рисунок 5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1B" w14:paraId="67423287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58981B7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 1. Название рисунка</w:t>
            </w:r>
          </w:p>
        </w:tc>
      </w:tr>
    </w:tbl>
    <w:p w14:paraId="71995834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A521B" w14:paraId="1829955E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2D9CA10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7D4BA" wp14:editId="3668D730">
                  <wp:extent cx="2564130" cy="1367790"/>
                  <wp:effectExtent l="0" t="0" r="0" b="0"/>
                  <wp:docPr id="2" name="Рисунок 10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1B" w14:paraId="4459EDED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E53EA8D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8A521B" w14:paraId="0BB18087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9097A9C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40A53" wp14:editId="6EDD13B3">
                  <wp:extent cx="2564130" cy="1367790"/>
                  <wp:effectExtent l="0" t="0" r="0" b="0"/>
                  <wp:docPr id="3" name="Рисунок 1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1B" w14:paraId="11B3683A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39C63F4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8A521B" w14:paraId="112A1F9C" w14:textId="77777777" w:rsidTr="00C716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AB231B8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 2. Название рисунка: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 Рисунок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A;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– Рисунок Б</w:t>
            </w:r>
          </w:p>
        </w:tc>
      </w:tr>
    </w:tbl>
    <w:p w14:paraId="180B6D41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8A521B" w14:paraId="13BE0B29" w14:textId="77777777" w:rsidTr="00C716DD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B1854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9BC7B" wp14:editId="51D0774D">
                  <wp:extent cx="2564130" cy="1367790"/>
                  <wp:effectExtent l="0" t="0" r="0" b="0"/>
                  <wp:docPr id="4" name="Рисунок 1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10D74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D9CCA" wp14:editId="7EF4C6B9">
                  <wp:extent cx="2564130" cy="1367790"/>
                  <wp:effectExtent l="0" t="0" r="0" b="0"/>
                  <wp:docPr id="5" name="Рисунок 1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3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1B" w14:paraId="0DAB4291" w14:textId="77777777" w:rsidTr="00C716DD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ECA6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98475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8A521B" w14:paraId="7B251CD4" w14:textId="77777777" w:rsidTr="00C716DD">
        <w:trPr>
          <w:trHeight w:val="138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561C7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 3. Название рисунка: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 Рисунок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A;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– Рисунок Б</w:t>
            </w:r>
          </w:p>
        </w:tc>
      </w:tr>
      <w:tr w:rsidR="008A521B" w14:paraId="1A17FB13" w14:textId="77777777" w:rsidTr="00C716DD"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FF5DD" w14:textId="77777777" w:rsidR="008A521B" w:rsidRDefault="008A521B" w:rsidP="00C716DD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 1. Название таблицы</w:t>
            </w:r>
          </w:p>
        </w:tc>
      </w:tr>
      <w:tr w:rsidR="008A521B" w14:paraId="6EA3E332" w14:textId="77777777" w:rsidTr="00C716DD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EF0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8828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E7F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16A" w14:textId="77777777" w:rsidR="008A521B" w:rsidRDefault="008A521B" w:rsidP="00C71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4</w:t>
            </w:r>
          </w:p>
        </w:tc>
      </w:tr>
      <w:tr w:rsidR="008A521B" w14:paraId="1B753354" w14:textId="77777777" w:rsidTr="00C716D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064" w14:textId="77777777" w:rsidR="008A521B" w:rsidRDefault="008A521B" w:rsidP="00C716D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D1C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A82B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78D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8A521B" w14:paraId="2AE5080A" w14:textId="77777777" w:rsidTr="00C716D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E97" w14:textId="77777777" w:rsidR="008A521B" w:rsidRDefault="008A521B" w:rsidP="00C716D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615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EDF4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9D1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2F723B8E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637AD8" w14:textId="77777777" w:rsidR="008A521B" w:rsidRDefault="008A521B" w:rsidP="008A5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Съешь же ещё этих мягких французских булок да выпей чаю. Съешь же ещё этих мягких французских булок да выпей чаю [2]. </w:t>
      </w:r>
    </w:p>
    <w:p w14:paraId="1F6C9C85" w14:textId="77777777" w:rsidR="008A521B" w:rsidRDefault="008A521B" w:rsidP="008A52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BD4AF2" w14:textId="77777777" w:rsidR="008A521B" w:rsidRDefault="008A521B" w:rsidP="008A5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Название раздела</w:t>
      </w:r>
    </w:p>
    <w:p w14:paraId="0CF0FB56" w14:textId="77777777" w:rsidR="008A521B" w:rsidRDefault="008A521B" w:rsidP="008A5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Съешь же ещё этих мягких французских булок да выпей чаю. Съешь же ещё этих мягких французских булок да выпей чаю. </w:t>
      </w:r>
    </w:p>
    <w:p w14:paraId="13E6C86B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8945"/>
        <w:gridCol w:w="683"/>
      </w:tblGrid>
      <w:tr w:rsidR="008A521B" w14:paraId="118A1F7F" w14:textId="77777777" w:rsidTr="00C716DD"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</w:tcPr>
          <w:p w14:paraId="17A370DD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+ 2 = 4.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42D8667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14:paraId="7AE70B32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8945"/>
        <w:gridCol w:w="683"/>
      </w:tblGrid>
      <w:tr w:rsidR="008A521B" w14:paraId="151C3E7A" w14:textId="77777777" w:rsidTr="00C716DD"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</w:tcPr>
          <w:p w14:paraId="0CA588FC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 + </w:t>
            </w:r>
            <w:r>
              <w:rPr>
                <w:rFonts w:ascii="Symbol" w:eastAsia="Symbol" w:hAnsi="Symbol" w:cs="Symbol"/>
                <w:sz w:val="28"/>
                <w:szCs w:val="28"/>
              </w:rPr>
              <w:t>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= γ.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4584DCED" w14:textId="77777777" w:rsidR="008A521B" w:rsidRDefault="008A521B" w:rsidP="00C716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9581A5" w14:textId="77777777" w:rsidR="008A521B" w:rsidRDefault="008A521B" w:rsidP="008A52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9B810A" w14:textId="77777777" w:rsidR="008A521B" w:rsidRDefault="008A521B" w:rsidP="008A52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1B23E44" w14:textId="77777777" w:rsidR="008A521B" w:rsidRDefault="008A521B" w:rsidP="008A5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Фихтенгольц Г. М. Курс дифференциального и интегрального исчисления: в 3 т. Т. 3. / Г. М. Фихтенгольц. М.: Наука, 2002. 656 с.</w:t>
      </w:r>
    </w:p>
    <w:p w14:paraId="7E0B842D" w14:textId="77777777" w:rsidR="008A521B" w:rsidRDefault="008A521B" w:rsidP="008A5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Вентцель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С., Овчаров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 Теория вероятностей и ее инженерные приложения. М.: Высшая школа, 2007.  491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c.</w:t>
      </w:r>
    </w:p>
    <w:p w14:paraId="4AC2839F" w14:textId="77777777" w:rsidR="00D46E93" w:rsidRDefault="00D46E93"/>
    <w:sectPr w:rsidR="00D46E93" w:rsidSect="005430E5">
      <w:footerReference w:type="default" r:id="rId7"/>
      <w:headerReference w:type="firs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DDA5" w14:textId="77777777" w:rsidR="009A52A4" w:rsidRDefault="009A52A4" w:rsidP="008A521B">
      <w:pPr>
        <w:spacing w:after="0" w:line="240" w:lineRule="auto"/>
      </w:pPr>
      <w:r>
        <w:separator/>
      </w:r>
    </w:p>
  </w:endnote>
  <w:endnote w:type="continuationSeparator" w:id="0">
    <w:p w14:paraId="665C9106" w14:textId="77777777" w:rsidR="009A52A4" w:rsidRDefault="009A52A4" w:rsidP="008A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270126"/>
      <w:docPartObj>
        <w:docPartGallery w:val="Page Numbers (Bottom of Page)"/>
        <w:docPartUnique/>
      </w:docPartObj>
    </w:sdtPr>
    <w:sdtContent>
      <w:p w14:paraId="0F78A324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7605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E7FA" w14:textId="77777777" w:rsidR="009A52A4" w:rsidRDefault="009A52A4" w:rsidP="008A521B">
      <w:pPr>
        <w:spacing w:after="0" w:line="240" w:lineRule="auto"/>
      </w:pPr>
      <w:r>
        <w:separator/>
      </w:r>
    </w:p>
  </w:footnote>
  <w:footnote w:type="continuationSeparator" w:id="0">
    <w:p w14:paraId="021C72DA" w14:textId="77777777" w:rsidR="009A52A4" w:rsidRDefault="009A52A4" w:rsidP="008A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80DF" w14:textId="1586C507" w:rsidR="00000000" w:rsidRDefault="00000000" w:rsidP="00093B24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8"/>
      </w:rPr>
    </w:pPr>
  </w:p>
  <w:p w14:paraId="73A4B844" w14:textId="6E4152BD" w:rsidR="00000000" w:rsidRPr="00093B24" w:rsidRDefault="00000000" w:rsidP="00093B24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B"/>
    <w:rsid w:val="008A521B"/>
    <w:rsid w:val="009A52A4"/>
    <w:rsid w:val="00C7191B"/>
    <w:rsid w:val="00D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DC002"/>
  <w15:chartTrackingRefBased/>
  <w15:docId w15:val="{8E1610F9-E415-4E24-8750-C1C2EB6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521B"/>
    <w:pPr>
      <w:tabs>
        <w:tab w:val="center" w:pos="4677"/>
        <w:tab w:val="right" w:pos="9355"/>
      </w:tabs>
      <w:suppressAutoHyphens/>
      <w:spacing w:after="0" w:line="240" w:lineRule="auto"/>
    </w:pPr>
    <w:rPr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8A521B"/>
    <w:rPr>
      <w:kern w:val="0"/>
      <w14:ligatures w14:val="none"/>
    </w:rPr>
  </w:style>
  <w:style w:type="table" w:styleId="a5">
    <w:name w:val="Table Grid"/>
    <w:basedOn w:val="a1"/>
    <w:uiPriority w:val="39"/>
    <w:rsid w:val="008A521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_Статьи"/>
    <w:basedOn w:val="a"/>
    <w:link w:val="a7"/>
    <w:rsid w:val="008A521B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7">
    <w:name w:val="Текст_Статьи Знак"/>
    <w:basedOn w:val="a0"/>
    <w:link w:val="a6"/>
    <w:rsid w:val="008A521B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8A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76A083C67441FA09EBBA8E381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94922-8AA8-41BA-B916-5AC1B7D3B246}"/>
      </w:docPartPr>
      <w:docPartBody>
        <w:p w:rsidR="00000000" w:rsidRDefault="00474694" w:rsidP="00474694">
          <w:pPr>
            <w:pStyle w:val="E9B76A083C67441FA09EBBA8E3811A3B"/>
          </w:pPr>
          <w:r w:rsidRPr="001D642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4"/>
    <w:rsid w:val="003461A1"/>
    <w:rsid w:val="004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694"/>
    <w:rPr>
      <w:color w:val="808080"/>
    </w:rPr>
  </w:style>
  <w:style w:type="paragraph" w:customStyle="1" w:styleId="75C4AEDBC255416E99775CE812A0E9DE">
    <w:name w:val="75C4AEDBC255416E99775CE812A0E9DE"/>
    <w:rsid w:val="00474694"/>
  </w:style>
  <w:style w:type="paragraph" w:customStyle="1" w:styleId="E9B76A083C67441FA09EBBA8E3811A3B">
    <w:name w:val="E9B76A083C67441FA09EBBA8E3811A3B"/>
    <w:rsid w:val="00474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Халютин Сергей Петрович</dc:creator>
  <cp:keywords/>
  <dc:description/>
  <cp:lastModifiedBy>Халютин Сергей Петрович</cp:lastModifiedBy>
  <cp:revision>1</cp:revision>
  <dcterms:created xsi:type="dcterms:W3CDTF">2023-09-04T15:16:00Z</dcterms:created>
  <dcterms:modified xsi:type="dcterms:W3CDTF">2023-09-04T15:19:00Z</dcterms:modified>
</cp:coreProperties>
</file>