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99" w:rsidRPr="00916C17" w:rsidRDefault="00CC5399" w:rsidP="00CC5399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967105" cy="4572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99" w:rsidRPr="00916C17" w:rsidRDefault="00CC5399" w:rsidP="00CC5399">
      <w:pPr>
        <w:spacing w:after="0" w:line="240" w:lineRule="auto"/>
        <w:jc w:val="center"/>
        <w:rPr>
          <w:b/>
          <w:bCs/>
        </w:rPr>
      </w:pP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МИНОБРНАУКИ РОССИИ</w:t>
      </w: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ФЕДЕРАЛЬНОЕ ГОСУДАРСТВЕННОЕ БЮДЖЕТНОЕ</w:t>
      </w: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ОБРАЗОВАТЕЛЬНОЕ </w:t>
      </w:r>
      <w:r w:rsidRPr="00CC5399">
        <w:rPr>
          <w:rFonts w:ascii="Times New Roman" w:hAnsi="Times New Roman" w:cs="Times New Roman"/>
          <w:b/>
          <w:color w:val="000000"/>
          <w:sz w:val="16"/>
          <w:szCs w:val="16"/>
        </w:rPr>
        <w:t>УЧРЕЖДЕНИЕ</w:t>
      </w: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gramStart"/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ВЫСШЕГО</w:t>
      </w:r>
      <w:proofErr w:type="gramEnd"/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ПРОФЕССИОНАЛЬНОГО ОБРАЗОВАНИЯ</w:t>
      </w: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«САМАРСКИЙ ГОСУДАРСТВЕННЫЙ АЭРОКОСМИЧЕСКИЙ</w:t>
      </w: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УНИВЕРСИТЕТ ИМЕНИ АКАДЕМИКА С.П. КОРОЛЁВА</w:t>
      </w:r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(НАЦИОНАЛЬНЫЙ ИССЛЕДОВАТЕЛЬСКИЙ</w:t>
      </w:r>
      <w:proofErr w:type="gramEnd"/>
    </w:p>
    <w:p w:rsidR="00CC5399" w:rsidRPr="00222CE9" w:rsidRDefault="00CC5399" w:rsidP="00CC5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gramStart"/>
      <w:r w:rsidRPr="00222CE9">
        <w:rPr>
          <w:rFonts w:ascii="Times New Roman" w:hAnsi="Times New Roman" w:cs="Times New Roman"/>
          <w:b/>
          <w:color w:val="000000"/>
          <w:sz w:val="16"/>
          <w:szCs w:val="16"/>
        </w:rPr>
        <w:t>УНИВЕРСИТЕТ)» (СГАУ)</w:t>
      </w:r>
      <w:proofErr w:type="gramEnd"/>
    </w:p>
    <w:p w:rsidR="00652693" w:rsidRDefault="00652693"/>
    <w:p w:rsidR="00CC5399" w:rsidRDefault="00CC5399"/>
    <w:p w:rsidR="00CC5399" w:rsidRPr="007D663C" w:rsidRDefault="00CC5399">
      <w:pPr>
        <w:rPr>
          <w:sz w:val="40"/>
          <w:szCs w:val="40"/>
        </w:rPr>
      </w:pPr>
    </w:p>
    <w:p w:rsidR="00CC5399" w:rsidRPr="007D663C" w:rsidRDefault="00CC5399">
      <w:pPr>
        <w:rPr>
          <w:sz w:val="40"/>
          <w:szCs w:val="40"/>
        </w:rPr>
      </w:pP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  <w:r w:rsidRPr="007D663C">
        <w:rPr>
          <w:rFonts w:ascii="Times New Roman" w:hAnsi="Times New Roman" w:cs="Times New Roman"/>
          <w:sz w:val="40"/>
          <w:szCs w:val="40"/>
        </w:rPr>
        <w:t>Программа</w:t>
      </w: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  <w:r w:rsidRPr="007D663C">
        <w:rPr>
          <w:rFonts w:ascii="Times New Roman" w:hAnsi="Times New Roman" w:cs="Times New Roman"/>
          <w:sz w:val="40"/>
          <w:szCs w:val="40"/>
        </w:rPr>
        <w:t>Всероссийской научно-технической конференции</w:t>
      </w: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63C">
        <w:rPr>
          <w:rFonts w:ascii="Times New Roman" w:hAnsi="Times New Roman" w:cs="Times New Roman"/>
          <w:b/>
          <w:sz w:val="40"/>
          <w:szCs w:val="40"/>
        </w:rPr>
        <w:t>«Актуальные проблемы радиоэлектроники</w:t>
      </w: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63C">
        <w:rPr>
          <w:rFonts w:ascii="Times New Roman" w:hAnsi="Times New Roman" w:cs="Times New Roman"/>
          <w:b/>
          <w:sz w:val="40"/>
          <w:szCs w:val="40"/>
        </w:rPr>
        <w:t>и телекоммуникаций»</w:t>
      </w: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  <w:r w:rsidRPr="007D663C">
        <w:rPr>
          <w:rFonts w:ascii="Times New Roman" w:hAnsi="Times New Roman" w:cs="Times New Roman"/>
          <w:sz w:val="40"/>
          <w:szCs w:val="40"/>
        </w:rPr>
        <w:t>13-15 мая 2014г.</w:t>
      </w: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5399" w:rsidRPr="007D663C" w:rsidRDefault="00CC5399" w:rsidP="00CC53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</w:p>
    <w:p w:rsidR="00CC5399" w:rsidRDefault="00CC5399" w:rsidP="007D663C">
      <w:pPr>
        <w:rPr>
          <w:rFonts w:ascii="Times New Roman" w:hAnsi="Times New Roman" w:cs="Times New Roman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</w:p>
    <w:p w:rsidR="00CC5399" w:rsidRDefault="00CC5399" w:rsidP="00CC53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Самара 2014</w:t>
      </w:r>
    </w:p>
    <w:p w:rsidR="00CC5399" w:rsidRPr="00CC5399" w:rsidRDefault="00CC5399" w:rsidP="00CC539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99">
        <w:rPr>
          <w:rFonts w:ascii="Times New Roman" w:hAnsi="Times New Roman" w:cs="Times New Roman"/>
          <w:b/>
          <w:sz w:val="28"/>
          <w:szCs w:val="28"/>
        </w:rPr>
        <w:t>Оргкомитет Всероссийской научно-технической конференции:</w:t>
      </w:r>
    </w:p>
    <w:p w:rsidR="00CC5399" w:rsidRPr="00CC5399" w:rsidRDefault="00CC5399" w:rsidP="00CC539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99" w:rsidRPr="00CC5399" w:rsidRDefault="00CC5399" w:rsidP="00CC53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 xml:space="preserve">Прокофьев Андрей </w:t>
      </w:r>
      <w:proofErr w:type="spellStart"/>
      <w:r w:rsidRPr="00CC5399">
        <w:rPr>
          <w:rFonts w:ascii="Times New Roman" w:hAnsi="Times New Roman" w:cs="Times New Roman"/>
          <w:sz w:val="28"/>
          <w:szCs w:val="28"/>
        </w:rPr>
        <w:t>Брониславович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 xml:space="preserve"> – проректор по науке и инновациям</w:t>
      </w:r>
      <w:r>
        <w:rPr>
          <w:rFonts w:ascii="Times New Roman" w:hAnsi="Times New Roman" w:cs="Times New Roman"/>
          <w:sz w:val="28"/>
          <w:szCs w:val="28"/>
        </w:rPr>
        <w:t xml:space="preserve"> СГАУ</w:t>
      </w:r>
      <w:r w:rsidRPr="00CC5399">
        <w:rPr>
          <w:rFonts w:ascii="Times New Roman" w:hAnsi="Times New Roman" w:cs="Times New Roman"/>
          <w:sz w:val="28"/>
          <w:szCs w:val="28"/>
        </w:rPr>
        <w:t>, председатель оргкомитета;</w:t>
      </w:r>
    </w:p>
    <w:p w:rsidR="00CC5399" w:rsidRDefault="00CC5399" w:rsidP="00CC53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 xml:space="preserve">Кудрявцев Илья Александрович – 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радиотехничекого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CC5399">
        <w:rPr>
          <w:rFonts w:ascii="Times New Roman" w:hAnsi="Times New Roman" w:cs="Times New Roman"/>
          <w:sz w:val="28"/>
          <w:szCs w:val="28"/>
        </w:rPr>
        <w:t>, зам. председателя оргкомитета;</w:t>
      </w:r>
    </w:p>
    <w:p w:rsidR="00CC5399" w:rsidRDefault="00CC5399" w:rsidP="00CC53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Данилович</w:t>
      </w:r>
      <w:r w:rsidR="00357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зав. кафедрой конструирования и технологии электронных систем и устройств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КТЭСиУ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зам. председателя оргкомитета;</w:t>
      </w:r>
    </w:p>
    <w:p w:rsidR="003946D2" w:rsidRDefault="003946D2" w:rsidP="003946D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>Данилин Александр Иванович – зав. кафедрой радиотехники, член оргкомитета;</w:t>
      </w:r>
    </w:p>
    <w:p w:rsidR="003946D2" w:rsidRDefault="003946D2" w:rsidP="003946D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>Гречишников Владимир Михайлович – зав. кафедрой электротехники, член оргкомитета;</w:t>
      </w:r>
    </w:p>
    <w:p w:rsidR="003946D2" w:rsidRDefault="003946D2" w:rsidP="003946D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 xml:space="preserve">Захаров Валерий Павлович – зав. кафедрой </w:t>
      </w:r>
      <w:r>
        <w:rPr>
          <w:rFonts w:ascii="Times New Roman" w:hAnsi="Times New Roman" w:cs="Times New Roman"/>
          <w:sz w:val="28"/>
          <w:szCs w:val="28"/>
        </w:rPr>
        <w:t>лазерных и биологических систем</w:t>
      </w:r>
      <w:r w:rsidRPr="00CC5399"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:rsidR="003946D2" w:rsidRDefault="003946D2" w:rsidP="003946D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399">
        <w:rPr>
          <w:rFonts w:ascii="Times New Roman" w:hAnsi="Times New Roman" w:cs="Times New Roman"/>
          <w:sz w:val="28"/>
          <w:szCs w:val="28"/>
        </w:rPr>
        <w:t xml:space="preserve">Павельев Владимир Сергеевич – зав. кафедрой </w:t>
      </w:r>
      <w:proofErr w:type="spellStart"/>
      <w:r w:rsidRPr="00CC5399">
        <w:rPr>
          <w:rFonts w:ascii="Times New Roman" w:hAnsi="Times New Roman" w:cs="Times New Roman"/>
          <w:sz w:val="28"/>
          <w:szCs w:val="28"/>
        </w:rPr>
        <w:t>наноинженерии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:rsidR="00CC5399" w:rsidRPr="00CC5399" w:rsidRDefault="00CC5399" w:rsidP="00CC53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399"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 xml:space="preserve"> Михаил Николаевич – </w:t>
      </w:r>
      <w:r w:rsidR="003946D2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CC5399">
        <w:rPr>
          <w:rFonts w:ascii="Times New Roman" w:hAnsi="Times New Roman" w:cs="Times New Roman"/>
          <w:sz w:val="28"/>
          <w:szCs w:val="28"/>
        </w:rPr>
        <w:t>кафедр</w:t>
      </w:r>
      <w:r w:rsidR="003946D2">
        <w:rPr>
          <w:rFonts w:ascii="Times New Roman" w:hAnsi="Times New Roman" w:cs="Times New Roman"/>
          <w:sz w:val="28"/>
          <w:szCs w:val="28"/>
        </w:rPr>
        <w:t>ы</w:t>
      </w:r>
      <w:r w:rsidRPr="00CC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6D2">
        <w:rPr>
          <w:rFonts w:ascii="Times New Roman" w:hAnsi="Times New Roman" w:cs="Times New Roman"/>
          <w:sz w:val="28"/>
          <w:szCs w:val="28"/>
        </w:rPr>
        <w:t>КТЭСиУ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 xml:space="preserve">, </w:t>
      </w:r>
      <w:r w:rsidR="00D40CD7">
        <w:rPr>
          <w:rFonts w:ascii="Times New Roman" w:hAnsi="Times New Roman" w:cs="Times New Roman"/>
          <w:sz w:val="28"/>
          <w:szCs w:val="28"/>
        </w:rPr>
        <w:t>член</w:t>
      </w:r>
      <w:r w:rsidRPr="00CC5399">
        <w:rPr>
          <w:rFonts w:ascii="Times New Roman" w:hAnsi="Times New Roman" w:cs="Times New Roman"/>
          <w:sz w:val="28"/>
          <w:szCs w:val="28"/>
        </w:rPr>
        <w:t xml:space="preserve"> оргкомитета;</w:t>
      </w:r>
    </w:p>
    <w:p w:rsidR="00CC5399" w:rsidRPr="00CC5399" w:rsidRDefault="00CC5399" w:rsidP="00CC539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399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 xml:space="preserve"> Владимир Анатольевич – профессор каф</w:t>
      </w:r>
      <w:r w:rsidR="004127E4">
        <w:rPr>
          <w:rFonts w:ascii="Times New Roman" w:hAnsi="Times New Roman" w:cs="Times New Roman"/>
          <w:sz w:val="28"/>
          <w:szCs w:val="28"/>
        </w:rPr>
        <w:t>едры</w:t>
      </w:r>
      <w:r w:rsidRPr="00CC5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6D2">
        <w:rPr>
          <w:rFonts w:ascii="Times New Roman" w:hAnsi="Times New Roman" w:cs="Times New Roman"/>
          <w:sz w:val="28"/>
          <w:szCs w:val="28"/>
        </w:rPr>
        <w:t>КТЭСиУ</w:t>
      </w:r>
      <w:proofErr w:type="spellEnd"/>
      <w:r w:rsidRPr="00CC5399">
        <w:rPr>
          <w:rFonts w:ascii="Times New Roman" w:hAnsi="Times New Roman" w:cs="Times New Roman"/>
          <w:sz w:val="28"/>
          <w:szCs w:val="28"/>
        </w:rPr>
        <w:t>, отв. секретарь оргкомитета.</w:t>
      </w:r>
    </w:p>
    <w:p w:rsidR="00CC5399" w:rsidRPr="00CC5399" w:rsidRDefault="00CC5399" w:rsidP="00CC5399">
      <w:pPr>
        <w:jc w:val="center"/>
        <w:rPr>
          <w:rFonts w:ascii="Times New Roman" w:hAnsi="Times New Roman" w:cs="Times New Roman"/>
        </w:rPr>
      </w:pPr>
      <w:r w:rsidRPr="00CC53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46D2" w:rsidRDefault="003946D2" w:rsidP="003946D2">
      <w:pPr>
        <w:spacing w:line="360" w:lineRule="auto"/>
        <w:ind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D2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3946D2" w:rsidRPr="000637FD" w:rsidRDefault="000C7183" w:rsidP="000637FD">
      <w:pPr>
        <w:pStyle w:val="a5"/>
        <w:numPr>
          <w:ilvl w:val="0"/>
          <w:numId w:val="3"/>
        </w:numPr>
        <w:spacing w:line="36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53888" w:rsidRPr="000637FD">
        <w:rPr>
          <w:rFonts w:ascii="Times New Roman" w:hAnsi="Times New Roman" w:cs="Times New Roman"/>
          <w:b/>
          <w:sz w:val="28"/>
          <w:szCs w:val="28"/>
        </w:rPr>
        <w:t>ая 2014г., СГАУ, корп. 3а, ауд. 209, с 10.00 до12.00</w:t>
      </w:r>
    </w:p>
    <w:p w:rsidR="000637FD" w:rsidRPr="000637FD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0637FD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0637FD">
        <w:rPr>
          <w:rFonts w:ascii="Times New Roman" w:hAnsi="Times New Roman" w:cs="Times New Roman"/>
          <w:sz w:val="28"/>
          <w:szCs w:val="28"/>
        </w:rPr>
        <w:t xml:space="preserve"> (СПП при Президиуме РАН).</w:t>
      </w:r>
    </w:p>
    <w:p w:rsidR="000637FD" w:rsidRPr="00814310" w:rsidRDefault="000637FD" w:rsidP="000637FD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814310">
        <w:rPr>
          <w:rFonts w:ascii="Times New Roman" w:hAnsi="Times New Roman" w:cs="Times New Roman"/>
          <w:b/>
          <w:i/>
          <w:sz w:val="28"/>
          <w:szCs w:val="28"/>
        </w:rPr>
        <w:t>Перспективы и направления развития узкополосных радиоканалов передачи данных.</w:t>
      </w:r>
    </w:p>
    <w:p w:rsidR="00BF2E31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Лучин,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(СОНИИР).</w:t>
      </w:r>
    </w:p>
    <w:p w:rsidR="000637FD" w:rsidRPr="00814310" w:rsidRDefault="00BF2E31" w:rsidP="00BF2E31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814310">
        <w:rPr>
          <w:rFonts w:ascii="Times New Roman" w:hAnsi="Times New Roman" w:cs="Times New Roman"/>
          <w:b/>
          <w:i/>
          <w:sz w:val="28"/>
          <w:szCs w:val="28"/>
        </w:rPr>
        <w:t>Современное состояние</w:t>
      </w:r>
      <w:r w:rsidR="0081431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814310" w:rsidRPr="00814310">
        <w:rPr>
          <w:rFonts w:ascii="Times New Roman" w:hAnsi="Times New Roman" w:cs="Times New Roman"/>
          <w:b/>
          <w:i/>
          <w:sz w:val="28"/>
          <w:szCs w:val="28"/>
        </w:rPr>
        <w:t xml:space="preserve"> перспективы развития коротковолновой радиосвязи в России.</w:t>
      </w:r>
      <w:r w:rsidR="000637FD" w:rsidRPr="0081431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637FD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67F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Гречишников,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(СГАУ).</w:t>
      </w:r>
    </w:p>
    <w:p w:rsidR="00814310" w:rsidRPr="00814310" w:rsidRDefault="00814310" w:rsidP="00814310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4310">
        <w:rPr>
          <w:rFonts w:ascii="Times New Roman" w:hAnsi="Times New Roman" w:cs="Times New Roman"/>
          <w:b/>
          <w:i/>
          <w:sz w:val="28"/>
          <w:szCs w:val="28"/>
        </w:rPr>
        <w:t>Тестопригодное</w:t>
      </w:r>
      <w:proofErr w:type="spellEnd"/>
      <w:r w:rsidRPr="00814310">
        <w:rPr>
          <w:rFonts w:ascii="Times New Roman" w:hAnsi="Times New Roman" w:cs="Times New Roman"/>
          <w:b/>
          <w:i/>
          <w:sz w:val="28"/>
          <w:szCs w:val="28"/>
        </w:rPr>
        <w:t xml:space="preserve"> проектирование и диагностика электронных модулей.                                                             </w:t>
      </w:r>
    </w:p>
    <w:p w:rsidR="000637FD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(ПГУТИ).</w:t>
      </w:r>
    </w:p>
    <w:p w:rsidR="00C33FB3" w:rsidRPr="00814310" w:rsidRDefault="00C33FB3" w:rsidP="00C33FB3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814310">
        <w:rPr>
          <w:rFonts w:ascii="Times New Roman" w:hAnsi="Times New Roman" w:cs="Times New Roman"/>
          <w:b/>
          <w:i/>
          <w:sz w:val="28"/>
          <w:szCs w:val="28"/>
        </w:rPr>
        <w:t>Многопозиционные радиотехнические систе</w:t>
      </w:r>
      <w:r w:rsidR="00814310">
        <w:rPr>
          <w:rFonts w:ascii="Times New Roman" w:hAnsi="Times New Roman" w:cs="Times New Roman"/>
          <w:b/>
          <w:i/>
          <w:sz w:val="28"/>
          <w:szCs w:val="28"/>
        </w:rPr>
        <w:t>мы дистанционного зондирования З</w:t>
      </w:r>
      <w:r w:rsidRPr="00814310">
        <w:rPr>
          <w:rFonts w:ascii="Times New Roman" w:hAnsi="Times New Roman" w:cs="Times New Roman"/>
          <w:b/>
          <w:i/>
          <w:sz w:val="28"/>
          <w:szCs w:val="28"/>
        </w:rPr>
        <w:t>емли.</w:t>
      </w:r>
    </w:p>
    <w:p w:rsidR="000637FD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М.Ю. Маслов, 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(СОНИИР).</w:t>
      </w:r>
    </w:p>
    <w:p w:rsidR="00814310" w:rsidRPr="00814310" w:rsidRDefault="00814310" w:rsidP="00814310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Электромагнитные поля и волны на селитебных территориях.</w:t>
      </w:r>
    </w:p>
    <w:p w:rsidR="007D663C" w:rsidRDefault="000637FD" w:rsidP="000637FD">
      <w:pPr>
        <w:pStyle w:val="a5"/>
        <w:numPr>
          <w:ilvl w:val="0"/>
          <w:numId w:val="4"/>
        </w:num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Захаров (СГАУ)</w:t>
      </w:r>
      <w:r w:rsidR="007D663C">
        <w:rPr>
          <w:rFonts w:ascii="Times New Roman" w:hAnsi="Times New Roman" w:cs="Times New Roman"/>
          <w:sz w:val="28"/>
          <w:szCs w:val="28"/>
        </w:rPr>
        <w:t>.</w:t>
      </w:r>
    </w:p>
    <w:p w:rsidR="00814310" w:rsidRPr="00814310" w:rsidRDefault="00814310" w:rsidP="00814310">
      <w:pPr>
        <w:pStyle w:val="a5"/>
        <w:spacing w:line="360" w:lineRule="auto"/>
        <w:ind w:left="90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814310">
        <w:rPr>
          <w:rFonts w:ascii="Times New Roman" w:hAnsi="Times New Roman" w:cs="Times New Roman"/>
          <w:b/>
          <w:i/>
          <w:sz w:val="28"/>
          <w:szCs w:val="28"/>
        </w:rPr>
        <w:t>Спектральные методы диагностики.</w:t>
      </w:r>
    </w:p>
    <w:p w:rsidR="000637FD" w:rsidRDefault="000637FD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0637FD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F2634D" w:rsidRDefault="007D663C" w:rsidP="00227F1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№1 </w:t>
      </w:r>
    </w:p>
    <w:p w:rsidR="007D663C" w:rsidRPr="007D663C" w:rsidRDefault="007D663C" w:rsidP="00227F1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«Конструирования</w:t>
      </w:r>
      <w:r w:rsidRPr="007D663C">
        <w:rPr>
          <w:rFonts w:ascii="Times New Roman" w:hAnsi="Times New Roman" w:cs="Times New Roman"/>
          <w:b/>
          <w:sz w:val="28"/>
          <w:szCs w:val="28"/>
        </w:rPr>
        <w:t xml:space="preserve"> и техноло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гии </w:t>
      </w:r>
      <w:r w:rsidR="00F2634D">
        <w:rPr>
          <w:rFonts w:ascii="Times New Roman" w:hAnsi="Times New Roman" w:cs="Times New Roman"/>
          <w:b/>
          <w:sz w:val="28"/>
          <w:szCs w:val="28"/>
        </w:rPr>
        <w:t>электронных систем и устройств</w:t>
      </w:r>
      <w:r w:rsidRPr="007D663C">
        <w:rPr>
          <w:rFonts w:ascii="Times New Roman" w:hAnsi="Times New Roman" w:cs="Times New Roman"/>
          <w:b/>
          <w:sz w:val="28"/>
          <w:szCs w:val="28"/>
        </w:rPr>
        <w:t>»</w:t>
      </w:r>
    </w:p>
    <w:p w:rsidR="007D663C" w:rsidRPr="007D663C" w:rsidRDefault="007D663C" w:rsidP="00227F1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3C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 w:rsidRPr="007D663C"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 w:rsidRPr="007D663C">
        <w:rPr>
          <w:rFonts w:ascii="Times New Roman" w:hAnsi="Times New Roman" w:cs="Times New Roman"/>
          <w:sz w:val="28"/>
          <w:szCs w:val="28"/>
        </w:rPr>
        <w:t xml:space="preserve"> М.Н., д.т.н., профессор</w:t>
      </w:r>
    </w:p>
    <w:p w:rsidR="007D663C" w:rsidRPr="007D663C" w:rsidRDefault="007D663C" w:rsidP="00227F1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3C">
        <w:rPr>
          <w:rFonts w:ascii="Times New Roman" w:hAnsi="Times New Roman" w:cs="Times New Roman"/>
          <w:b/>
          <w:sz w:val="28"/>
          <w:szCs w:val="28"/>
        </w:rPr>
        <w:t xml:space="preserve">Зам. председателя –  </w:t>
      </w:r>
      <w:proofErr w:type="spellStart"/>
      <w:r w:rsidRPr="007D663C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7D663C">
        <w:rPr>
          <w:rFonts w:ascii="Times New Roman" w:hAnsi="Times New Roman" w:cs="Times New Roman"/>
          <w:sz w:val="28"/>
          <w:szCs w:val="28"/>
        </w:rPr>
        <w:t xml:space="preserve"> </w:t>
      </w:r>
      <w:r w:rsidR="008351E4">
        <w:rPr>
          <w:rFonts w:ascii="Times New Roman" w:hAnsi="Times New Roman" w:cs="Times New Roman"/>
          <w:sz w:val="28"/>
          <w:szCs w:val="28"/>
        </w:rPr>
        <w:t>В.А.</w:t>
      </w:r>
      <w:r w:rsidRPr="007D663C">
        <w:rPr>
          <w:rFonts w:ascii="Times New Roman" w:hAnsi="Times New Roman" w:cs="Times New Roman"/>
          <w:sz w:val="28"/>
          <w:szCs w:val="28"/>
        </w:rPr>
        <w:t xml:space="preserve">, </w:t>
      </w:r>
      <w:r w:rsidR="008351E4">
        <w:rPr>
          <w:rFonts w:ascii="Times New Roman" w:hAnsi="Times New Roman" w:cs="Times New Roman"/>
          <w:sz w:val="28"/>
          <w:szCs w:val="28"/>
        </w:rPr>
        <w:t>д.</w:t>
      </w:r>
      <w:r w:rsidRPr="007D663C">
        <w:rPr>
          <w:rFonts w:ascii="Times New Roman" w:hAnsi="Times New Roman" w:cs="Times New Roman"/>
          <w:sz w:val="28"/>
          <w:szCs w:val="28"/>
        </w:rPr>
        <w:t xml:space="preserve">т.н., </w:t>
      </w:r>
      <w:r w:rsidR="000B7DD5">
        <w:rPr>
          <w:rFonts w:ascii="Times New Roman" w:hAnsi="Times New Roman" w:cs="Times New Roman"/>
          <w:sz w:val="28"/>
          <w:szCs w:val="28"/>
        </w:rPr>
        <w:t>профессор</w:t>
      </w:r>
      <w:r w:rsidRPr="007D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63C" w:rsidRPr="007D663C" w:rsidRDefault="007D663C" w:rsidP="00227F1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63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7D663C">
        <w:rPr>
          <w:rFonts w:ascii="Times New Roman" w:hAnsi="Times New Roman" w:cs="Times New Roman"/>
          <w:sz w:val="28"/>
          <w:szCs w:val="28"/>
        </w:rPr>
        <w:t xml:space="preserve">– Князева Г.Н., </w:t>
      </w:r>
      <w:r w:rsidR="00F2634D">
        <w:rPr>
          <w:rFonts w:ascii="Times New Roman" w:hAnsi="Times New Roman" w:cs="Times New Roman"/>
          <w:sz w:val="28"/>
          <w:szCs w:val="28"/>
        </w:rPr>
        <w:t>ведущий инженер</w:t>
      </w:r>
    </w:p>
    <w:p w:rsidR="007D663C" w:rsidRPr="00747898" w:rsidRDefault="007D663C" w:rsidP="0074789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1 заседание</w:t>
      </w:r>
      <w:r w:rsidR="00B15CB1" w:rsidRPr="00747898">
        <w:rPr>
          <w:rFonts w:ascii="Times New Roman" w:hAnsi="Times New Roman" w:cs="Times New Roman"/>
          <w:b/>
          <w:sz w:val="28"/>
          <w:szCs w:val="28"/>
        </w:rPr>
        <w:t>.</w:t>
      </w:r>
    </w:p>
    <w:p w:rsidR="007D663C" w:rsidRPr="00747898" w:rsidRDefault="007D663C" w:rsidP="00747898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1</w:t>
      </w:r>
      <w:r w:rsidR="00F2634D" w:rsidRPr="00747898">
        <w:rPr>
          <w:rFonts w:ascii="Times New Roman" w:hAnsi="Times New Roman" w:cs="Times New Roman"/>
          <w:b/>
          <w:sz w:val="28"/>
          <w:szCs w:val="28"/>
        </w:rPr>
        <w:t>3</w:t>
      </w:r>
      <w:r w:rsidRPr="00747898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F2634D" w:rsidRPr="00747898">
        <w:rPr>
          <w:rFonts w:ascii="Times New Roman" w:hAnsi="Times New Roman" w:cs="Times New Roman"/>
          <w:b/>
          <w:sz w:val="28"/>
          <w:szCs w:val="28"/>
        </w:rPr>
        <w:t>4</w:t>
      </w:r>
      <w:r w:rsidRPr="00747898">
        <w:rPr>
          <w:rFonts w:ascii="Times New Roman" w:hAnsi="Times New Roman" w:cs="Times New Roman"/>
          <w:b/>
          <w:sz w:val="28"/>
          <w:szCs w:val="28"/>
        </w:rPr>
        <w:t xml:space="preserve"> г., 13.00, ауд. 507-3а</w:t>
      </w:r>
    </w:p>
    <w:p w:rsidR="00003493" w:rsidRDefault="008A1B58" w:rsidP="00003493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03493">
        <w:rPr>
          <w:rFonts w:ascii="Times New Roman" w:hAnsi="Times New Roman" w:cs="Times New Roman"/>
          <w:sz w:val="28"/>
          <w:szCs w:val="28"/>
        </w:rPr>
        <w:t>Щодро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А.И. Моделирование технологического процесса регулирования уровня </w:t>
      </w: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мультифазной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003493" w:rsidRDefault="008A1B58" w:rsidP="00003493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В.П. Система охраны территориально- распределенного объекта.</w:t>
      </w:r>
    </w:p>
    <w:p w:rsidR="00003493" w:rsidRDefault="008A1B58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Деденюк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Т.Г. Сеть Петри для моделирования измерения предельных значений температуры.</w:t>
      </w:r>
    </w:p>
    <w:p w:rsidR="0017042F" w:rsidRPr="00003493" w:rsidRDefault="0017042F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3493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003493">
        <w:rPr>
          <w:rFonts w:ascii="Times New Roman" w:hAnsi="Times New Roman" w:cs="Times New Roman"/>
          <w:sz w:val="28"/>
          <w:szCs w:val="28"/>
        </w:rPr>
        <w:t xml:space="preserve"> В.А., Акимов А.С. </w:t>
      </w:r>
      <w:r w:rsidR="00E6772E">
        <w:rPr>
          <w:rFonts w:ascii="Times New Roman" w:hAnsi="Times New Roman" w:cs="Times New Roman"/>
          <w:sz w:val="28"/>
          <w:szCs w:val="28"/>
        </w:rPr>
        <w:t>О</w:t>
      </w:r>
      <w:r w:rsidRPr="00003493">
        <w:rPr>
          <w:rFonts w:ascii="Times New Roman" w:hAnsi="Times New Roman" w:cs="Times New Roman"/>
          <w:sz w:val="28"/>
          <w:szCs w:val="28"/>
        </w:rPr>
        <w:t>птический датчик контроля уровня.</w:t>
      </w:r>
    </w:p>
    <w:p w:rsidR="0017042F" w:rsidRDefault="0017042F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1B58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8A1B58">
        <w:rPr>
          <w:rFonts w:ascii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hAnsi="Times New Roman" w:cs="Times New Roman"/>
          <w:sz w:val="28"/>
          <w:szCs w:val="28"/>
        </w:rPr>
        <w:t xml:space="preserve"> Воеводин П.С. </w:t>
      </w:r>
      <w:r w:rsidR="00E677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собенности танталовых конденсаторов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супер-конденсаторов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46F" w:rsidRDefault="00D635EC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 А.С. </w:t>
      </w:r>
      <w:r w:rsidRPr="00D635EC">
        <w:rPr>
          <w:rFonts w:ascii="Times New Roman" w:hAnsi="Times New Roman" w:cs="Times New Roman"/>
          <w:sz w:val="28"/>
          <w:szCs w:val="28"/>
        </w:rPr>
        <w:t>Разработка и исследование кодовых элементов для бинарных волоконно-оптических датчиков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9E5" w:rsidRDefault="00D635EC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159E5">
        <w:rPr>
          <w:rFonts w:ascii="Times New Roman" w:hAnsi="Times New Roman" w:cs="Times New Roman"/>
          <w:sz w:val="28"/>
          <w:szCs w:val="28"/>
        </w:rPr>
        <w:t>Баталова А.М.</w:t>
      </w:r>
      <w:r w:rsidRPr="00D635EC">
        <w:t xml:space="preserve"> </w:t>
      </w:r>
      <w:r w:rsidRPr="00F159E5">
        <w:rPr>
          <w:rFonts w:ascii="Times New Roman" w:hAnsi="Times New Roman" w:cs="Times New Roman"/>
          <w:sz w:val="28"/>
          <w:szCs w:val="28"/>
        </w:rPr>
        <w:t>Разработка и анализ плёночных резисторных элементов повышенной точности.</w:t>
      </w:r>
    </w:p>
    <w:p w:rsidR="00F159E5" w:rsidRPr="00F159E5" w:rsidRDefault="00D635EC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159E5">
        <w:rPr>
          <w:rFonts w:ascii="Times New Roman" w:hAnsi="Times New Roman" w:cs="Times New Roman"/>
          <w:sz w:val="28"/>
          <w:szCs w:val="28"/>
        </w:rPr>
        <w:t>Заварцев</w:t>
      </w:r>
      <w:proofErr w:type="spellEnd"/>
      <w:r w:rsidRPr="00F159E5">
        <w:rPr>
          <w:rFonts w:ascii="Times New Roman" w:hAnsi="Times New Roman" w:cs="Times New Roman"/>
          <w:sz w:val="28"/>
          <w:szCs w:val="28"/>
        </w:rPr>
        <w:t xml:space="preserve"> А.А. Повышение эффективности ускорителей заряженных частиц для моделирования космического мусора и микрометеоритов</w:t>
      </w:r>
      <w:r w:rsidR="00415EA7" w:rsidRPr="00F159E5">
        <w:rPr>
          <w:rFonts w:ascii="Times New Roman" w:hAnsi="Times New Roman" w:cs="Times New Roman"/>
          <w:sz w:val="28"/>
          <w:szCs w:val="28"/>
        </w:rPr>
        <w:t>.</w:t>
      </w:r>
    </w:p>
    <w:p w:rsidR="00415EA7" w:rsidRPr="00F159E5" w:rsidRDefault="00415EA7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159E5">
        <w:rPr>
          <w:rFonts w:ascii="Times New Roman" w:hAnsi="Times New Roman" w:cs="Times New Roman"/>
          <w:sz w:val="28"/>
          <w:szCs w:val="28"/>
        </w:rPr>
        <w:t>Захарочкина</w:t>
      </w:r>
      <w:proofErr w:type="spellEnd"/>
      <w:r w:rsidRPr="00F159E5">
        <w:rPr>
          <w:rFonts w:ascii="Times New Roman" w:hAnsi="Times New Roman" w:cs="Times New Roman"/>
          <w:sz w:val="28"/>
          <w:szCs w:val="28"/>
        </w:rPr>
        <w:t xml:space="preserve"> А.Ю. Исследование плёночной </w:t>
      </w:r>
      <w:r w:rsidRPr="00F159E5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F159E5">
        <w:rPr>
          <w:rFonts w:ascii="Times New Roman" w:hAnsi="Times New Roman" w:cs="Times New Roman"/>
          <w:sz w:val="28"/>
          <w:szCs w:val="28"/>
        </w:rPr>
        <w:t>-структуры с неоднородными распределёнными параметрами.</w:t>
      </w:r>
    </w:p>
    <w:p w:rsidR="00415EA7" w:rsidRDefault="00415EA7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A7">
        <w:rPr>
          <w:rFonts w:ascii="Times New Roman" w:hAnsi="Times New Roman" w:cs="Times New Roman"/>
          <w:sz w:val="28"/>
          <w:szCs w:val="28"/>
        </w:rPr>
        <w:t>Иваненко</w:t>
      </w:r>
      <w:r>
        <w:rPr>
          <w:rFonts w:ascii="Times New Roman" w:hAnsi="Times New Roman" w:cs="Times New Roman"/>
          <w:sz w:val="28"/>
          <w:szCs w:val="28"/>
        </w:rPr>
        <w:t xml:space="preserve"> Д.М. </w:t>
      </w:r>
      <w:r w:rsidRPr="00C97065">
        <w:rPr>
          <w:rFonts w:ascii="Times New Roman" w:hAnsi="Times New Roman" w:cs="Times New Roman"/>
          <w:sz w:val="28"/>
          <w:szCs w:val="28"/>
        </w:rPr>
        <w:t>Исследование и прогнозирование показателей качества паяных соединений электронных узлов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9E5" w:rsidRDefault="00415EA7" w:rsidP="00003493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159E5">
        <w:rPr>
          <w:rFonts w:ascii="Times New Roman" w:hAnsi="Times New Roman" w:cs="Times New Roman"/>
          <w:sz w:val="28"/>
          <w:szCs w:val="28"/>
        </w:rPr>
        <w:t xml:space="preserve"> Киреев Д.С. Исследование свойств </w:t>
      </w:r>
      <w:proofErr w:type="spellStart"/>
      <w:r w:rsidRPr="00F159E5">
        <w:rPr>
          <w:rFonts w:ascii="Times New Roman" w:hAnsi="Times New Roman" w:cs="Times New Roman"/>
          <w:sz w:val="28"/>
          <w:szCs w:val="28"/>
        </w:rPr>
        <w:t>полипара</w:t>
      </w:r>
      <w:proofErr w:type="spellEnd"/>
      <w:r w:rsidRPr="00F159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59E5">
        <w:rPr>
          <w:rFonts w:ascii="Times New Roman" w:hAnsi="Times New Roman" w:cs="Times New Roman"/>
          <w:sz w:val="28"/>
          <w:szCs w:val="28"/>
        </w:rPr>
        <w:t>ксиленовых</w:t>
      </w:r>
      <w:proofErr w:type="spellEnd"/>
      <w:r w:rsidRPr="00F159E5">
        <w:rPr>
          <w:rFonts w:ascii="Times New Roman" w:hAnsi="Times New Roman" w:cs="Times New Roman"/>
          <w:sz w:val="28"/>
          <w:szCs w:val="28"/>
        </w:rPr>
        <w:t xml:space="preserve"> защитных покрытий электронных узлов.</w:t>
      </w:r>
    </w:p>
    <w:p w:rsidR="00415EA7" w:rsidRPr="00F159E5" w:rsidRDefault="00415EA7" w:rsidP="00003493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15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E5">
        <w:rPr>
          <w:rFonts w:ascii="Times New Roman" w:hAnsi="Times New Roman" w:cs="Times New Roman"/>
          <w:sz w:val="28"/>
          <w:szCs w:val="28"/>
        </w:rPr>
        <w:t>Ковыршин</w:t>
      </w:r>
      <w:proofErr w:type="spellEnd"/>
      <w:r w:rsidRPr="00F159E5">
        <w:rPr>
          <w:rFonts w:ascii="Times New Roman" w:hAnsi="Times New Roman" w:cs="Times New Roman"/>
          <w:sz w:val="28"/>
          <w:szCs w:val="28"/>
        </w:rPr>
        <w:t xml:space="preserve"> И.О. Анализ и обоснование </w:t>
      </w:r>
      <w:proofErr w:type="gramStart"/>
      <w:r w:rsidRPr="00F159E5">
        <w:rPr>
          <w:rFonts w:ascii="Times New Roman" w:hAnsi="Times New Roman" w:cs="Times New Roman"/>
          <w:sz w:val="28"/>
          <w:szCs w:val="28"/>
        </w:rPr>
        <w:t>целесообразности частотного регулирования привода агрегата воздушного охлаждения масла</w:t>
      </w:r>
      <w:proofErr w:type="gramEnd"/>
      <w:r w:rsidRPr="00F159E5">
        <w:rPr>
          <w:rFonts w:ascii="Times New Roman" w:hAnsi="Times New Roman" w:cs="Times New Roman"/>
          <w:sz w:val="28"/>
          <w:szCs w:val="28"/>
        </w:rPr>
        <w:t>.</w:t>
      </w:r>
    </w:p>
    <w:p w:rsidR="00415EA7" w:rsidRPr="00415EA7" w:rsidRDefault="00C607F9" w:rsidP="00003493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EA7" w:rsidRPr="00415EA7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415EA7">
        <w:rPr>
          <w:rFonts w:ascii="Times New Roman" w:hAnsi="Times New Roman" w:cs="Times New Roman"/>
          <w:sz w:val="28"/>
          <w:szCs w:val="28"/>
        </w:rPr>
        <w:t xml:space="preserve"> А.В. </w:t>
      </w:r>
      <w:r w:rsidR="00415EA7" w:rsidRPr="00C97065">
        <w:rPr>
          <w:rFonts w:ascii="Times New Roman" w:hAnsi="Times New Roman" w:cs="Times New Roman"/>
          <w:sz w:val="28"/>
          <w:szCs w:val="28"/>
        </w:rPr>
        <w:t>Исследование конструктивно-технологических параметров волоконно-оптических датчиков давления</w:t>
      </w:r>
      <w:r w:rsidR="00415EA7">
        <w:rPr>
          <w:rFonts w:ascii="Times New Roman" w:hAnsi="Times New Roman" w:cs="Times New Roman"/>
          <w:sz w:val="28"/>
          <w:szCs w:val="28"/>
        </w:rPr>
        <w:t>.</w:t>
      </w:r>
    </w:p>
    <w:p w:rsidR="00415EA7" w:rsidRDefault="00C607F9" w:rsidP="00003493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EA7" w:rsidRPr="00415EA7">
        <w:rPr>
          <w:rFonts w:ascii="Times New Roman" w:hAnsi="Times New Roman" w:cs="Times New Roman"/>
          <w:sz w:val="28"/>
          <w:szCs w:val="28"/>
        </w:rPr>
        <w:t>Лощенкова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C97065">
        <w:rPr>
          <w:rFonts w:ascii="Times New Roman" w:hAnsi="Times New Roman" w:cs="Times New Roman"/>
          <w:sz w:val="28"/>
          <w:szCs w:val="28"/>
        </w:rPr>
        <w:t>Исследование качества монтажа электронных узлов с В</w:t>
      </w:r>
      <w:proofErr w:type="gramStart"/>
      <w:r w:rsidRPr="00C9706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C97065">
        <w:rPr>
          <w:rFonts w:ascii="Times New Roman" w:hAnsi="Times New Roman" w:cs="Times New Roman"/>
          <w:sz w:val="28"/>
          <w:szCs w:val="28"/>
        </w:rPr>
        <w:t>А компонентами для бортовой аппаратуры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7F9" w:rsidRPr="00C607F9" w:rsidRDefault="00C607F9" w:rsidP="00003493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7F9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C607F9">
        <w:rPr>
          <w:rFonts w:ascii="Times New Roman" w:hAnsi="Times New Roman" w:cs="Times New Roman"/>
          <w:sz w:val="28"/>
          <w:szCs w:val="28"/>
        </w:rPr>
        <w:t xml:space="preserve"> Исследование тонкоплёночного частотно-избирательного фильтра на основе ступенчатой </w:t>
      </w:r>
      <w:r w:rsidRPr="00C607F9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C607F9">
        <w:rPr>
          <w:rFonts w:ascii="Times New Roman" w:hAnsi="Times New Roman" w:cs="Times New Roman"/>
          <w:sz w:val="28"/>
          <w:szCs w:val="28"/>
        </w:rPr>
        <w:t>-структуры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7F9" w:rsidRDefault="0025379D" w:rsidP="0025379D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D71" w:rsidRPr="00C97065">
        <w:rPr>
          <w:rFonts w:ascii="Times New Roman" w:hAnsi="Times New Roman" w:cs="Times New Roman"/>
          <w:sz w:val="28"/>
          <w:szCs w:val="28"/>
        </w:rPr>
        <w:t>Панин</w:t>
      </w:r>
      <w:r w:rsidR="000A4D71">
        <w:rPr>
          <w:rFonts w:ascii="Times New Roman" w:hAnsi="Times New Roman" w:cs="Times New Roman"/>
          <w:sz w:val="28"/>
          <w:szCs w:val="28"/>
        </w:rPr>
        <w:t xml:space="preserve"> Д.А. </w:t>
      </w:r>
      <w:r w:rsidR="000A4D71" w:rsidRPr="00C97065">
        <w:rPr>
          <w:rFonts w:ascii="Times New Roman" w:hAnsi="Times New Roman" w:cs="Times New Roman"/>
          <w:sz w:val="28"/>
          <w:szCs w:val="28"/>
        </w:rPr>
        <w:t>Индивидуальное прогнозирование показателей качества элементов и компонентов микросборок</w:t>
      </w:r>
      <w:r w:rsidR="000A4D71">
        <w:rPr>
          <w:rFonts w:ascii="Times New Roman" w:hAnsi="Times New Roman" w:cs="Times New Roman"/>
          <w:sz w:val="28"/>
          <w:szCs w:val="28"/>
        </w:rPr>
        <w:t>.</w:t>
      </w:r>
    </w:p>
    <w:p w:rsidR="000A4D71" w:rsidRDefault="005A194D" w:rsidP="00003493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D71" w:rsidRPr="000A4D71">
        <w:rPr>
          <w:rFonts w:ascii="Times New Roman" w:hAnsi="Times New Roman" w:cs="Times New Roman"/>
          <w:sz w:val="28"/>
          <w:szCs w:val="28"/>
        </w:rPr>
        <w:t>Смолина Ю.В. Регистратор места утечки воздуха из МКС</w:t>
      </w:r>
      <w:r w:rsidR="000A4D71">
        <w:rPr>
          <w:rFonts w:ascii="Times New Roman" w:hAnsi="Times New Roman" w:cs="Times New Roman"/>
          <w:sz w:val="28"/>
          <w:szCs w:val="28"/>
        </w:rPr>
        <w:t>.</w:t>
      </w:r>
    </w:p>
    <w:p w:rsidR="005A194D" w:rsidRPr="000A4D71" w:rsidRDefault="005A194D" w:rsidP="00003493">
      <w:pPr>
        <w:pStyle w:val="a5"/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A4D71" w:rsidRPr="00C607F9" w:rsidRDefault="000A4D71" w:rsidP="000A4D7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B58" w:rsidRPr="00747898" w:rsidRDefault="004A2637" w:rsidP="00747898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2 заседание.</w:t>
      </w:r>
    </w:p>
    <w:p w:rsidR="00B15CB1" w:rsidRPr="00747898" w:rsidRDefault="004A2637" w:rsidP="00747898">
      <w:pPr>
        <w:pStyle w:val="a5"/>
        <w:numPr>
          <w:ilvl w:val="0"/>
          <w:numId w:val="6"/>
        </w:numPr>
        <w:spacing w:line="36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мая 2014г., с 10.00, ауд. 507-3а</w:t>
      </w:r>
    </w:p>
    <w:p w:rsidR="0025379D" w:rsidRDefault="0025379D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E0409A">
        <w:rPr>
          <w:rFonts w:ascii="Times New Roman" w:hAnsi="Times New Roman" w:cs="Times New Roman"/>
          <w:sz w:val="28"/>
          <w:szCs w:val="28"/>
        </w:rPr>
        <w:t xml:space="preserve"> Причины отслаивания контактных площадок паяных соединений и мероприятия по их устранению.</w:t>
      </w:r>
    </w:p>
    <w:p w:rsidR="00E0409A" w:rsidRDefault="00E0409A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 Методика расчета усталостной надежности пайки.</w:t>
      </w:r>
    </w:p>
    <w:p w:rsidR="00E0409A" w:rsidRDefault="00E0409A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Олейников В.А. Способ диагностики газотурбинных двигателей по результатам измерения деформации лопаток компрессора.</w:t>
      </w:r>
    </w:p>
    <w:p w:rsidR="00E0409A" w:rsidRDefault="00E0409A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Лучин Д.В. </w:t>
      </w:r>
      <w:r w:rsidR="00A776BB">
        <w:rPr>
          <w:rFonts w:ascii="Times New Roman" w:hAnsi="Times New Roman" w:cs="Times New Roman"/>
          <w:sz w:val="28"/>
          <w:szCs w:val="28"/>
        </w:rPr>
        <w:t>Системы ДКМВ радиосвязи: разработка, производство и перспективные решения.</w:t>
      </w:r>
    </w:p>
    <w:p w:rsidR="00A776BB" w:rsidRDefault="00367C1A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А.Д., Буканов Ф.Ф. Устранение погрешности определения параметров микрорельефа оптико-электронными средствами на основе применения корреляционного алгоритма.</w:t>
      </w:r>
    </w:p>
    <w:p w:rsidR="00367C1A" w:rsidRDefault="0055564A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Пантелей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Анализ теплового поля электрооптического градиентного дефлектора.</w:t>
      </w:r>
    </w:p>
    <w:p w:rsidR="00126736" w:rsidRDefault="00126736" w:rsidP="00E0409A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Колпаков В.А., Колпаков А.И., Кричевский С.В., Маркушкин М.А. Устройство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широкоаппертурного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потока газоразрядной плазмы.</w:t>
      </w:r>
    </w:p>
    <w:p w:rsidR="00163A10" w:rsidRDefault="00126736" w:rsidP="00126736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 w:rsidRPr="00126736">
        <w:rPr>
          <w:rFonts w:ascii="Times New Roman" w:hAnsi="Times New Roman" w:cs="Times New Roman"/>
          <w:sz w:val="28"/>
          <w:szCs w:val="28"/>
        </w:rPr>
        <w:t xml:space="preserve"> Колпаков В.А., </w:t>
      </w:r>
      <w:r>
        <w:rPr>
          <w:rFonts w:ascii="Times New Roman" w:hAnsi="Times New Roman" w:cs="Times New Roman"/>
          <w:sz w:val="28"/>
          <w:szCs w:val="28"/>
        </w:rPr>
        <w:t>Кричевский С.В.,</w:t>
      </w:r>
      <w:r w:rsidRPr="00126736">
        <w:rPr>
          <w:rFonts w:ascii="Times New Roman" w:hAnsi="Times New Roman" w:cs="Times New Roman"/>
          <w:sz w:val="28"/>
          <w:szCs w:val="28"/>
        </w:rPr>
        <w:t xml:space="preserve"> Колпаков А.И.,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Подлипнов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Исследование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взаимодействия частиц направленного потока газоразрядной плазмы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поверхностью структуры расплав алюминия </w:t>
      </w:r>
      <w:r w:rsidR="00F72B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кремния</w:t>
      </w:r>
      <w:r w:rsidR="00F72BC8">
        <w:rPr>
          <w:rFonts w:ascii="Times New Roman" w:hAnsi="Times New Roman" w:cs="Times New Roman"/>
          <w:sz w:val="28"/>
          <w:szCs w:val="28"/>
        </w:rPr>
        <w:t>.</w:t>
      </w:r>
    </w:p>
    <w:p w:rsidR="00F72BC8" w:rsidRDefault="00F72BC8" w:rsidP="00126736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Амплитудно-фазовые управляемые дифракционные оптические элементы на основе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-среза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лития.</w:t>
      </w:r>
    </w:p>
    <w:p w:rsidR="00245F25" w:rsidRDefault="00245F25" w:rsidP="00245F25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М.К., Шутов С.Ю. Исследование моделей обслуживания трафика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мультисервисных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сетей.</w:t>
      </w:r>
    </w:p>
    <w:p w:rsidR="00245F25" w:rsidRPr="00C81285" w:rsidRDefault="00245F25" w:rsidP="00245F25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Тиньгаев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 Математическое моделирование первичных преобразователей перемещения для криогенных условий эксплуатации в пневмогидравлической системе перспективных РН.</w:t>
      </w:r>
    </w:p>
    <w:p w:rsidR="00245F25" w:rsidRDefault="00A61EF5" w:rsidP="00A61EF5">
      <w:pPr>
        <w:pStyle w:val="a5"/>
        <w:numPr>
          <w:ilvl w:val="0"/>
          <w:numId w:val="15"/>
        </w:numPr>
        <w:tabs>
          <w:tab w:val="left" w:pos="426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 А.В. Расчет мощности рассеиваемой на корпусе БА 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прямом ЭСР.</w:t>
      </w:r>
    </w:p>
    <w:p w:rsidR="002445F6" w:rsidRPr="002445F6" w:rsidRDefault="002445F6" w:rsidP="002445F6">
      <w:pPr>
        <w:pStyle w:val="a5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5F6">
        <w:rPr>
          <w:rFonts w:ascii="Times New Roman" w:hAnsi="Times New Roman" w:cs="Times New Roman"/>
          <w:sz w:val="28"/>
          <w:szCs w:val="28"/>
        </w:rPr>
        <w:t>Ерендеев</w:t>
      </w:r>
      <w:proofErr w:type="spellEnd"/>
      <w:r w:rsidRPr="002445F6">
        <w:rPr>
          <w:rFonts w:ascii="Times New Roman" w:hAnsi="Times New Roman" w:cs="Times New Roman"/>
          <w:sz w:val="28"/>
          <w:szCs w:val="28"/>
        </w:rPr>
        <w:t xml:space="preserve"> Ю.П., Зубиков Д.В.</w:t>
      </w:r>
    </w:p>
    <w:p w:rsidR="002445F6" w:rsidRPr="002445F6" w:rsidRDefault="002445F6" w:rsidP="002445F6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>Перспективы развития направления внутрисхемного и функционального тестирования на предприятии, выпускающем аппаратуру РЭБ и РТР.</w:t>
      </w:r>
    </w:p>
    <w:p w:rsidR="002445F6" w:rsidRPr="002445F6" w:rsidRDefault="002445F6" w:rsidP="002445F6">
      <w:pPr>
        <w:pStyle w:val="a5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>Зубиков Д.В.</w:t>
      </w:r>
    </w:p>
    <w:p w:rsidR="002445F6" w:rsidRPr="002445F6" w:rsidRDefault="002445F6" w:rsidP="002445F6">
      <w:pPr>
        <w:pStyle w:val="a5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 xml:space="preserve">Теоретические основы использования информационно-измерительной системы для управления экспериментальной установкой определения чувствительности </w:t>
      </w:r>
      <w:proofErr w:type="spellStart"/>
      <w:r w:rsidRPr="002445F6">
        <w:rPr>
          <w:rFonts w:ascii="Times New Roman" w:hAnsi="Times New Roman" w:cs="Times New Roman"/>
          <w:sz w:val="28"/>
          <w:szCs w:val="28"/>
        </w:rPr>
        <w:t>энергонасыщенных</w:t>
      </w:r>
      <w:proofErr w:type="spellEnd"/>
      <w:r w:rsidRPr="002445F6">
        <w:rPr>
          <w:rFonts w:ascii="Times New Roman" w:hAnsi="Times New Roman" w:cs="Times New Roman"/>
          <w:sz w:val="28"/>
          <w:szCs w:val="28"/>
        </w:rPr>
        <w:t xml:space="preserve"> материалов к электростатическому воздействию.</w:t>
      </w:r>
    </w:p>
    <w:p w:rsidR="002445F6" w:rsidRPr="002445F6" w:rsidRDefault="002445F6" w:rsidP="002445F6">
      <w:pPr>
        <w:pStyle w:val="a5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5F6">
        <w:rPr>
          <w:rFonts w:ascii="Times New Roman" w:hAnsi="Times New Roman" w:cs="Times New Roman"/>
          <w:sz w:val="28"/>
          <w:szCs w:val="28"/>
        </w:rPr>
        <w:t>Ерендеев</w:t>
      </w:r>
      <w:proofErr w:type="spellEnd"/>
      <w:r w:rsidRPr="002445F6"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 w:rsidRPr="002445F6">
        <w:rPr>
          <w:rFonts w:ascii="Times New Roman" w:hAnsi="Times New Roman" w:cs="Times New Roman"/>
          <w:sz w:val="28"/>
          <w:szCs w:val="28"/>
        </w:rPr>
        <w:t>Котмышев</w:t>
      </w:r>
      <w:proofErr w:type="spellEnd"/>
      <w:r w:rsidRPr="002445F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445F6" w:rsidRDefault="002445F6" w:rsidP="002445F6">
      <w:pPr>
        <w:pStyle w:val="a5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45F6">
        <w:rPr>
          <w:rFonts w:ascii="Times New Roman" w:hAnsi="Times New Roman" w:cs="Times New Roman"/>
          <w:sz w:val="28"/>
          <w:szCs w:val="28"/>
        </w:rPr>
        <w:t>Упрощенное моделирование ступенчатых RC-структур с распределенными параметрами посредством SPICE симуляторов.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Краснощёкова Г.Ф., Елизаров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Выбор обобщённых показателей качества при конструкторских решениях с учётом обеспечения нормального теплового режима.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Краснощёкова Г.Ф.,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Анализ внутренних тепловых процессов в элементах бортовых систем управления.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Краснощёкова Г.Ф.,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Методика анализа температурных напряжений в микросхемах.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Шведова К.В.,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Выбор технологии монтажа и определение интенсивности отказов паяных соединений </w:t>
      </w:r>
      <w:r>
        <w:rPr>
          <w:rFonts w:ascii="Times New Roman" w:hAnsi="Times New Roman" w:cs="Times New Roman"/>
          <w:sz w:val="28"/>
          <w:szCs w:val="28"/>
          <w:lang w:val="en-US"/>
        </w:rPr>
        <w:t>BGA</w:t>
      </w:r>
      <w:r>
        <w:rPr>
          <w:rFonts w:ascii="Times New Roman" w:hAnsi="Times New Roman" w:cs="Times New Roman"/>
          <w:sz w:val="28"/>
          <w:szCs w:val="28"/>
        </w:rPr>
        <w:t xml:space="preserve">-компонентов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бессвинцовом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исполнении. 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Электрический контроль печатных модулей.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Выбор влагозащитных лаков для электронных узлов.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Бойцов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Технология восстановления шариковых выводов </w:t>
      </w:r>
      <w:r>
        <w:rPr>
          <w:rFonts w:ascii="Times New Roman" w:hAnsi="Times New Roman" w:cs="Times New Roman"/>
          <w:sz w:val="28"/>
          <w:szCs w:val="28"/>
          <w:lang w:val="en-US"/>
        </w:rPr>
        <w:t>BGA</w:t>
      </w:r>
      <w:r>
        <w:rPr>
          <w:rFonts w:ascii="Times New Roman" w:hAnsi="Times New Roman" w:cs="Times New Roman"/>
          <w:sz w:val="28"/>
          <w:szCs w:val="28"/>
        </w:rPr>
        <w:t xml:space="preserve"> микросхем.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Ерастов А.Н. Формирование шариковых выводов для </w:t>
      </w:r>
      <w:r>
        <w:rPr>
          <w:rFonts w:ascii="Times New Roman" w:hAnsi="Times New Roman" w:cs="Times New Roman"/>
          <w:sz w:val="28"/>
          <w:szCs w:val="28"/>
          <w:lang w:val="en-US"/>
        </w:rPr>
        <w:t>Flip</w:t>
      </w:r>
      <w:r w:rsidRPr="00233C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chip</w:t>
      </w:r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Михайлов Д.П. Технология сборки многокристальных гибридных модулей.</w:t>
      </w:r>
    </w:p>
    <w:p w:rsidR="002445F6" w:rsidRDefault="002445F6" w:rsidP="00244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Гибкие платы в электронном производстве.</w:t>
      </w:r>
    </w:p>
    <w:p w:rsidR="002445F6" w:rsidRPr="00747898" w:rsidRDefault="002445F6" w:rsidP="004E6D44">
      <w:pPr>
        <w:tabs>
          <w:tab w:val="left" w:pos="426"/>
        </w:tabs>
        <w:spacing w:line="36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29" w:rsidRPr="00747898" w:rsidRDefault="00214729" w:rsidP="004E6D44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заседание.</w:t>
      </w:r>
    </w:p>
    <w:p w:rsidR="004A2637" w:rsidRPr="00747898" w:rsidRDefault="004E6D44" w:rsidP="004E6D44">
      <w:pPr>
        <w:pStyle w:val="a5"/>
        <w:tabs>
          <w:tab w:val="left" w:pos="426"/>
        </w:tabs>
        <w:spacing w:line="360" w:lineRule="auto"/>
        <w:ind w:left="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14</w:t>
      </w:r>
      <w:r w:rsidR="00B15CB1" w:rsidRPr="00747898">
        <w:rPr>
          <w:rFonts w:ascii="Times New Roman" w:hAnsi="Times New Roman" w:cs="Times New Roman"/>
          <w:b/>
          <w:sz w:val="28"/>
          <w:szCs w:val="28"/>
        </w:rPr>
        <w:t>мая 2014г., с 1</w:t>
      </w:r>
      <w:r w:rsidRPr="00747898">
        <w:rPr>
          <w:rFonts w:ascii="Times New Roman" w:hAnsi="Times New Roman" w:cs="Times New Roman"/>
          <w:b/>
          <w:sz w:val="28"/>
          <w:szCs w:val="28"/>
        </w:rPr>
        <w:t>3</w:t>
      </w:r>
      <w:r w:rsidR="00B15CB1" w:rsidRPr="00747898">
        <w:rPr>
          <w:rFonts w:ascii="Times New Roman" w:hAnsi="Times New Roman" w:cs="Times New Roman"/>
          <w:b/>
          <w:sz w:val="28"/>
          <w:szCs w:val="28"/>
        </w:rPr>
        <w:t>.00, ауд. 5</w:t>
      </w:r>
      <w:r w:rsidR="004A2637" w:rsidRPr="00747898">
        <w:rPr>
          <w:rFonts w:ascii="Times New Roman" w:hAnsi="Times New Roman" w:cs="Times New Roman"/>
          <w:b/>
          <w:sz w:val="28"/>
          <w:szCs w:val="28"/>
        </w:rPr>
        <w:t>0</w:t>
      </w:r>
      <w:r w:rsidR="00B15CB1" w:rsidRPr="00747898">
        <w:rPr>
          <w:rFonts w:ascii="Times New Roman" w:hAnsi="Times New Roman" w:cs="Times New Roman"/>
          <w:b/>
          <w:sz w:val="28"/>
          <w:szCs w:val="28"/>
        </w:rPr>
        <w:t>7</w:t>
      </w:r>
      <w:r w:rsidR="004A2637" w:rsidRPr="00747898">
        <w:rPr>
          <w:rFonts w:ascii="Times New Roman" w:hAnsi="Times New Roman" w:cs="Times New Roman"/>
          <w:b/>
          <w:sz w:val="28"/>
          <w:szCs w:val="28"/>
        </w:rPr>
        <w:t>-3а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Модель управления качеством космических радиоэлектронных средств.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 А.В. 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Анализ дефектов сборки электронных устройств.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Устройство для контроля АЧХ и ФЧХ усилителей.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Контроль нелинейных искажений радиоэлементов.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Устройство для отбраковки диодов.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Моделирование реакций диффузионного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12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перехода на  динамические воздействия.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Ерендеев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Методика и устройство для подгонки плёночных элементов микросборок.</w:t>
      </w:r>
    </w:p>
    <w:p w:rsidR="004E6D44" w:rsidRPr="00473783" w:rsidRDefault="004E6D44" w:rsidP="004E6D44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73783">
        <w:rPr>
          <w:rFonts w:ascii="Times New Roman" w:hAnsi="Times New Roman" w:cs="Times New Roman"/>
          <w:sz w:val="28"/>
          <w:szCs w:val="28"/>
        </w:rPr>
        <w:t>Мантров</w:t>
      </w:r>
      <w:proofErr w:type="spellEnd"/>
      <w:r w:rsidRPr="00473783">
        <w:rPr>
          <w:rFonts w:ascii="Times New Roman" w:hAnsi="Times New Roman" w:cs="Times New Roman"/>
          <w:sz w:val="28"/>
          <w:szCs w:val="28"/>
        </w:rPr>
        <w:t xml:space="preserve"> А.Н. Методика проведения технологического аудита электронного производства. 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Маркушин М.А. Уменьшение деформаций печатных плат на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контрурования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Анализ надёжности паяных соединений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А.С. Технология ультразвуковой очистки трафаретов.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Вербицкий А.С. Оптимизация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бессвинцовой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пайки печатных узлов.</w:t>
      </w:r>
    </w:p>
    <w:p w:rsidR="004E6D44" w:rsidRDefault="004E6D44" w:rsidP="004E6D44">
      <w:pPr>
        <w:pStyle w:val="a5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Живоносновский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Индукционные паяльники для монтажа электронных компонентов.</w:t>
      </w:r>
    </w:p>
    <w:p w:rsidR="004E6D44" w:rsidRPr="00747898" w:rsidRDefault="004E6D44" w:rsidP="004E6D44">
      <w:pPr>
        <w:pStyle w:val="a5"/>
        <w:tabs>
          <w:tab w:val="num" w:pos="360"/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4 заседание.</w:t>
      </w:r>
    </w:p>
    <w:p w:rsidR="004E6D44" w:rsidRPr="00DF1CAC" w:rsidRDefault="004E6D44" w:rsidP="004E6D44">
      <w:pPr>
        <w:pStyle w:val="a5"/>
        <w:numPr>
          <w:ilvl w:val="0"/>
          <w:numId w:val="19"/>
        </w:numPr>
        <w:tabs>
          <w:tab w:val="num" w:pos="360"/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AC">
        <w:rPr>
          <w:rFonts w:ascii="Times New Roman" w:hAnsi="Times New Roman" w:cs="Times New Roman"/>
          <w:b/>
          <w:sz w:val="28"/>
          <w:szCs w:val="28"/>
        </w:rPr>
        <w:t>мая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F1CA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10.00, </w:t>
      </w:r>
      <w:r w:rsidRPr="00DF1CAC">
        <w:rPr>
          <w:rFonts w:ascii="Times New Roman" w:hAnsi="Times New Roman" w:cs="Times New Roman"/>
          <w:b/>
          <w:sz w:val="28"/>
          <w:szCs w:val="28"/>
        </w:rPr>
        <w:t>ауд. 507-3а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А.С. Тестирование печатных плат при помощи периферийного сканирования.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Сергеев-Шереметьев А.В. Ультразвуковая сварка в производстве электронных узлов.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Я.Ю., Погорелов А.М. Оптическая инспекция радиоэлектронных узлов.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Бакиров Ш.М. Выбор диэлектрических материалов для печатных плат.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 А.А., Наумова М.А.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тестопригодности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поверхностно монтируемых электронных узлов.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Визуальный контроль </w:t>
      </w:r>
      <w:r>
        <w:rPr>
          <w:rFonts w:ascii="Times New Roman" w:hAnsi="Times New Roman" w:cs="Times New Roman"/>
          <w:sz w:val="28"/>
          <w:szCs w:val="28"/>
          <w:lang w:val="en-US"/>
        </w:rPr>
        <w:t>BGA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после монтажа.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Аверьянов А.Б. Электрический тест, возможности использования современного тестового оборудования для технологии </w:t>
      </w:r>
      <w:r w:rsidRPr="00DF1C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Трехмерные схемы на пластиках.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Нефёдов Ю.Н. Печатная электроника: настоящее и тенденции развития.</w:t>
      </w:r>
    </w:p>
    <w:p w:rsidR="004E6D44" w:rsidRDefault="004E6D44" w:rsidP="004E6D44">
      <w:pPr>
        <w:pStyle w:val="a5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Япрынцев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 Устройства в субмиллиметровом диапазоне длин волн.</w:t>
      </w:r>
    </w:p>
    <w:p w:rsidR="004E6D44" w:rsidRPr="00FF0F9E" w:rsidRDefault="004E6D44" w:rsidP="004E6D44">
      <w:pPr>
        <w:pStyle w:val="a5"/>
        <w:tabs>
          <w:tab w:val="left" w:pos="0"/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6D44" w:rsidRPr="00747898" w:rsidRDefault="004E6D44" w:rsidP="004E6D44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Заседание.</w:t>
      </w:r>
    </w:p>
    <w:p w:rsidR="004E6D44" w:rsidRPr="00FF0F9E" w:rsidRDefault="004E6D44" w:rsidP="004E6D44">
      <w:pPr>
        <w:pStyle w:val="a5"/>
        <w:numPr>
          <w:ilvl w:val="0"/>
          <w:numId w:val="22"/>
        </w:numPr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E">
        <w:rPr>
          <w:rFonts w:ascii="Times New Roman" w:hAnsi="Times New Roman" w:cs="Times New Roman"/>
          <w:b/>
          <w:sz w:val="28"/>
          <w:szCs w:val="28"/>
        </w:rPr>
        <w:t>мая 2014</w:t>
      </w:r>
      <w:r w:rsidR="00747898">
        <w:rPr>
          <w:rFonts w:ascii="Times New Roman" w:hAnsi="Times New Roman" w:cs="Times New Roman"/>
          <w:b/>
          <w:sz w:val="28"/>
          <w:szCs w:val="28"/>
        </w:rPr>
        <w:t xml:space="preserve"> г., 13</w:t>
      </w:r>
      <w:r w:rsidRPr="00FF0F9E">
        <w:rPr>
          <w:rFonts w:ascii="Times New Roman" w:hAnsi="Times New Roman" w:cs="Times New Roman"/>
          <w:b/>
          <w:sz w:val="28"/>
          <w:szCs w:val="28"/>
        </w:rPr>
        <w:t>.00, ауд. 507-3а</w:t>
      </w:r>
    </w:p>
    <w:p w:rsidR="004E6D44" w:rsidRDefault="004E6D44" w:rsidP="004E6D44">
      <w:pPr>
        <w:pStyle w:val="a5"/>
        <w:tabs>
          <w:tab w:val="left" w:pos="0"/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А.А. Печатная электроника.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Методика верификаций электронных компонентов перед монтажом.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Достоинства ручной пайки печатных узлов.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Курылёва П.А., Скобелев А.А. Встраивание электронных компонентов в печатные платы.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 А.Б., Калинин Е.С. Технология получения защитных плёнок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поли-пара-ксилилена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Е.Д. Методика исследовательских испытаний электронных узлов космической аппаратуры.</w:t>
      </w:r>
    </w:p>
    <w:p w:rsidR="004E6D44" w:rsidRPr="00DF1CAC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C"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 w:rsidRPr="00DF1CAC">
        <w:rPr>
          <w:rFonts w:ascii="Times New Roman" w:hAnsi="Times New Roman" w:cs="Times New Roman"/>
          <w:sz w:val="28"/>
          <w:szCs w:val="28"/>
        </w:rPr>
        <w:t xml:space="preserve"> А.В. Конструкции тестовых модулей для ускоренных испытаний космических радиоэлектронных средств.</w:t>
      </w:r>
    </w:p>
    <w:p w:rsidR="004E6D44" w:rsidRPr="00FF0F9E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F0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9E">
        <w:rPr>
          <w:rFonts w:ascii="Times New Roman" w:hAnsi="Times New Roman" w:cs="Times New Roman"/>
          <w:sz w:val="28"/>
          <w:szCs w:val="28"/>
        </w:rPr>
        <w:t>Еранцева</w:t>
      </w:r>
      <w:proofErr w:type="spellEnd"/>
      <w:r w:rsidRPr="00FF0F9E">
        <w:rPr>
          <w:rFonts w:ascii="Times New Roman" w:hAnsi="Times New Roman" w:cs="Times New Roman"/>
          <w:sz w:val="28"/>
          <w:szCs w:val="28"/>
        </w:rPr>
        <w:t xml:space="preserve"> Е.С. Индивидуальное прогнозирование показателей качества микросхем для бортовой аппаратуры. </w:t>
      </w:r>
    </w:p>
    <w:p w:rsidR="00C33EEF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hAnsi="Times New Roman" w:cs="Times New Roman"/>
          <w:sz w:val="28"/>
          <w:szCs w:val="28"/>
        </w:rPr>
        <w:t xml:space="preserve">Фёдорова Ю.О., </w:t>
      </w:r>
      <w:proofErr w:type="spellStart"/>
      <w:r w:rsidRPr="00B33830">
        <w:rPr>
          <w:rFonts w:ascii="Times New Roman" w:hAnsi="Times New Roman" w:cs="Times New Roman"/>
          <w:sz w:val="28"/>
          <w:szCs w:val="28"/>
        </w:rPr>
        <w:t>Шопин</w:t>
      </w:r>
      <w:proofErr w:type="spellEnd"/>
      <w:r w:rsidRPr="00B33830">
        <w:rPr>
          <w:rFonts w:ascii="Times New Roman" w:hAnsi="Times New Roman" w:cs="Times New Roman"/>
          <w:sz w:val="28"/>
          <w:szCs w:val="28"/>
        </w:rPr>
        <w:t xml:space="preserve"> Г.П. Выбор метода подгонки плёночных элементов микросборок. </w:t>
      </w:r>
    </w:p>
    <w:p w:rsidR="004E6D44" w:rsidRDefault="004E6D44" w:rsidP="004E6D44">
      <w:pPr>
        <w:pStyle w:val="a5"/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 О проблемах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качества подготовки выпускников ВУЗа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7898" w:rsidRDefault="00747898" w:rsidP="00747898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98" w:rsidRDefault="00747898" w:rsidP="00747898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98" w:rsidRDefault="00747898" w:rsidP="00747898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98" w:rsidRDefault="00747898" w:rsidP="00747898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898" w:rsidRPr="00747898" w:rsidRDefault="00747898" w:rsidP="00747898">
      <w:pPr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613F" w:rsidRDefault="003C6AA9" w:rsidP="00227F12">
      <w:pPr>
        <w:spacing w:line="360" w:lineRule="auto"/>
        <w:ind w:left="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Секция №2.</w:t>
      </w:r>
    </w:p>
    <w:p w:rsidR="004A2637" w:rsidRDefault="00DD613F" w:rsidP="00227F12">
      <w:pPr>
        <w:spacing w:line="360" w:lineRule="auto"/>
        <w:ind w:left="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6AA9" w:rsidRPr="00DD613F">
        <w:rPr>
          <w:rFonts w:ascii="Times New Roman" w:hAnsi="Times New Roman" w:cs="Times New Roman"/>
          <w:b/>
          <w:sz w:val="28"/>
          <w:szCs w:val="28"/>
        </w:rPr>
        <w:t xml:space="preserve">Радиотехника, радиоэлектронные измерительные и телекоммуникационные системы, антенны и </w:t>
      </w:r>
      <w:proofErr w:type="spellStart"/>
      <w:r w:rsidR="003C6AA9" w:rsidRPr="00DD613F">
        <w:rPr>
          <w:rFonts w:ascii="Times New Roman" w:hAnsi="Times New Roman" w:cs="Times New Roman"/>
          <w:b/>
          <w:sz w:val="28"/>
          <w:szCs w:val="28"/>
        </w:rPr>
        <w:t>СВЧ-техника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AA9" w:rsidRPr="00DD613F">
        <w:rPr>
          <w:rFonts w:ascii="Times New Roman" w:hAnsi="Times New Roman" w:cs="Times New Roman"/>
          <w:b/>
          <w:sz w:val="28"/>
          <w:szCs w:val="28"/>
        </w:rPr>
        <w:t>.</w:t>
      </w:r>
    </w:p>
    <w:p w:rsidR="00DD613F" w:rsidRPr="00DD613F" w:rsidRDefault="00DD613F" w:rsidP="00227F12">
      <w:pPr>
        <w:spacing w:line="360" w:lineRule="auto"/>
        <w:ind w:left="54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7E56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613F">
        <w:rPr>
          <w:rFonts w:ascii="Times New Roman" w:hAnsi="Times New Roman" w:cs="Times New Roman"/>
          <w:sz w:val="28"/>
          <w:szCs w:val="28"/>
        </w:rPr>
        <w:t>Данилин А.И., д.т.н., профессор.</w:t>
      </w:r>
    </w:p>
    <w:p w:rsidR="00DD613F" w:rsidRDefault="00DD613F" w:rsidP="00227F12">
      <w:pPr>
        <w:spacing w:line="360" w:lineRule="auto"/>
        <w:ind w:left="54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председателя</w:t>
      </w:r>
      <w:r w:rsidR="007E56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613F">
        <w:rPr>
          <w:rFonts w:ascii="Times New Roman" w:hAnsi="Times New Roman" w:cs="Times New Roman"/>
          <w:sz w:val="28"/>
          <w:szCs w:val="28"/>
        </w:rPr>
        <w:t xml:space="preserve">Воронов К.Е., к.т.н., доцент. </w:t>
      </w:r>
    </w:p>
    <w:p w:rsidR="00214729" w:rsidRDefault="00214729" w:rsidP="00227F12">
      <w:pPr>
        <w:spacing w:line="360" w:lineRule="auto"/>
        <w:ind w:left="54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7E56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аспирант</w:t>
      </w:r>
    </w:p>
    <w:p w:rsidR="00214729" w:rsidRDefault="00214729" w:rsidP="00227F12">
      <w:pPr>
        <w:spacing w:line="360" w:lineRule="auto"/>
        <w:ind w:left="540"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аседание 1.</w:t>
      </w:r>
    </w:p>
    <w:p w:rsidR="00214729" w:rsidRPr="00747898" w:rsidRDefault="00214729" w:rsidP="00747898">
      <w:pPr>
        <w:spacing w:line="36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14</w:t>
      </w:r>
      <w:r w:rsidR="0082734A" w:rsidRPr="00747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898">
        <w:rPr>
          <w:rFonts w:ascii="Times New Roman" w:hAnsi="Times New Roman" w:cs="Times New Roman"/>
          <w:b/>
          <w:sz w:val="28"/>
          <w:szCs w:val="28"/>
        </w:rPr>
        <w:t>мая 2014г., 10.00, ауд. 424-3а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eastAsia="Times New Roman"/>
          <w:sz w:val="28"/>
          <w:szCs w:val="28"/>
        </w:rPr>
        <w:t> 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Голубенко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Д.А., Маслов М.Ю. Математические методы решения задач ЭМС элементов энергетических систем (СОНИИР)</w:t>
      </w:r>
      <w:r w:rsidR="004A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Трофимов А.П., Юдин В.В. Перспективные приемные антенные решетки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декаметрового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диапазона (СОНИИР</w:t>
      </w:r>
      <w:r w:rsidR="00227F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>Барабошин А.Ю., Лучин Д.В. Проблемы оценки параметров канала в системах связи ДКМВ диапазона с использованием технологии MIMO (СОНИИР)</w:t>
      </w:r>
      <w:r w:rsidR="004A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Самойлов Ю.В., Система активной радиочастотной идентификации «Инвентаризация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» для объектов сотовых операторов на основе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Zigbee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(СОНИИР)</w:t>
      </w:r>
      <w:r w:rsidR="004A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>Плотников А.М. Частотно-селективные структуры (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Frequency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Selective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Surfaces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>, FSS) для изменения направления потока электромагнитной энергии (СОНИИР)</w:t>
      </w:r>
      <w:r w:rsidR="004A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Данилин А.И,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Грецков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А.А. Анализ выходного сигнала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автодинного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преобразователя при реализации доплеровского </w:t>
      </w:r>
      <w:proofErr w:type="gramStart"/>
      <w:r w:rsidRPr="00214729">
        <w:rPr>
          <w:rFonts w:ascii="Times New Roman" w:eastAsia="Times New Roman" w:hAnsi="Times New Roman" w:cs="Times New Roman"/>
          <w:sz w:val="28"/>
          <w:szCs w:val="28"/>
        </w:rPr>
        <w:t>метода определения параметров перемещений элементов вращающихся</w:t>
      </w:r>
      <w:proofErr w:type="gram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узлов (СГАУ)</w:t>
      </w:r>
      <w:r w:rsidR="004A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Данилин А.И.,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Курякина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Д.С.,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Смук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А.С. Бесконтактный способ определения твердости поверхностей метал</w:t>
      </w:r>
      <w:r w:rsidR="00F361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>ических материалов (СГАУ)</w:t>
      </w:r>
      <w:r w:rsidR="00227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F12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Данилин А.И., Неверов В.В. Способы оценки рабочего состояния зубчатых колес </w:t>
      </w:r>
      <w:proofErr w:type="spellStart"/>
      <w:r w:rsidRPr="00214729">
        <w:rPr>
          <w:rFonts w:ascii="Times New Roman" w:eastAsia="Times New Roman" w:hAnsi="Times New Roman" w:cs="Times New Roman"/>
          <w:sz w:val="28"/>
          <w:szCs w:val="28"/>
        </w:rPr>
        <w:t>энергонагруженных</w:t>
      </w:r>
      <w:proofErr w:type="spellEnd"/>
      <w:r w:rsidRPr="00214729">
        <w:rPr>
          <w:rFonts w:ascii="Times New Roman" w:eastAsia="Times New Roman" w:hAnsi="Times New Roman" w:cs="Times New Roman"/>
          <w:sz w:val="28"/>
          <w:szCs w:val="28"/>
        </w:rPr>
        <w:t xml:space="preserve"> редукторных систем (СГАУ)</w:t>
      </w:r>
      <w:r w:rsidR="005A1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729" w:rsidRDefault="00214729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2734A">
        <w:rPr>
          <w:rFonts w:ascii="Cambria Math" w:eastAsia="Times New Roman" w:hAnsi="Cambria Math" w:cs="Cambria Math"/>
          <w:sz w:val="28"/>
          <w:szCs w:val="28"/>
        </w:rPr>
        <w:t>​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4729">
        <w:rPr>
          <w:rFonts w:ascii="Times New Roman" w:eastAsia="Times New Roman" w:hAnsi="Times New Roman" w:cs="Times New Roman"/>
          <w:sz w:val="28"/>
          <w:szCs w:val="28"/>
        </w:rPr>
        <w:t>Данилин А.И., Попов М.С. Способы измерения крутильных колебаний ротора газотурбинных двигателей (СГАУ)</w:t>
      </w:r>
      <w:r w:rsidR="005A1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94D" w:rsidRDefault="005A194D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E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Ворох Д.А., Махов А.И.,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5602">
        <w:rPr>
          <w:rFonts w:ascii="Times New Roman" w:eastAsia="Times New Roman" w:hAnsi="Times New Roman" w:cs="Times New Roman"/>
          <w:sz w:val="28"/>
          <w:szCs w:val="28"/>
        </w:rPr>
        <w:t>нзытов</w:t>
      </w:r>
      <w:proofErr w:type="spellEnd"/>
      <w:r w:rsidR="007E5602">
        <w:rPr>
          <w:rFonts w:ascii="Times New Roman" w:eastAsia="Times New Roman" w:hAnsi="Times New Roman" w:cs="Times New Roman"/>
          <w:sz w:val="28"/>
          <w:szCs w:val="28"/>
        </w:rPr>
        <w:t xml:space="preserve"> К.И. (СГАУ) Резонансный преобразователь с широтно-импульсной регулировкой выходного напряжения.</w:t>
      </w:r>
    </w:p>
    <w:p w:rsidR="007E5602" w:rsidRDefault="007E5602" w:rsidP="00C8128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Лофицкий И.В., Овакимян Д.Н.(СГАУ) Анализ возможности применения инфракрасного оборудования в составе беспилотного летательного аппарата для задач нефтегазового комплекса.</w:t>
      </w:r>
    </w:p>
    <w:p w:rsidR="007E5602" w:rsidRDefault="007E5602" w:rsidP="007E56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Лофицкий И.В., Назаров А.А. (СГАУ) Исследование волн КВ и СВЧ диапазона для передачи видео изображения с беспилотного летательного аппарата на наземную станцию управления.</w:t>
      </w:r>
    </w:p>
    <w:p w:rsidR="00F36168" w:rsidRDefault="00F36168" w:rsidP="007E56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Махов А.И. Способ расчета антенн.</w:t>
      </w:r>
    </w:p>
    <w:p w:rsidR="007E5602" w:rsidRPr="007E5602" w:rsidRDefault="007E5602" w:rsidP="007E56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94D" w:rsidRPr="00214729" w:rsidRDefault="005A194D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FCF" w:rsidRPr="0082734A" w:rsidRDefault="00F76FCF" w:rsidP="00227F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Секция№3.</w:t>
      </w:r>
    </w:p>
    <w:p w:rsidR="0082734A" w:rsidRPr="0082734A" w:rsidRDefault="0082734A" w:rsidP="00227F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FCF" w:rsidRPr="0082734A" w:rsidRDefault="00F76FCF" w:rsidP="00227F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«Космическая радиоэлектроника и исследование космоса».</w:t>
      </w:r>
    </w:p>
    <w:p w:rsidR="00F76FCF" w:rsidRPr="0082734A" w:rsidRDefault="00F76FCF" w:rsidP="00227F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5EC" w:rsidRDefault="00F76FCF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Председатель –</w:t>
      </w:r>
      <w:r w:rsidR="0082734A" w:rsidRPr="00827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34A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Н.Д., д.т.н., профессор</w:t>
      </w:r>
    </w:p>
    <w:p w:rsidR="0082734A" w:rsidRDefault="0082734A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Зам. председателя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6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3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6FCF" w:rsidRPr="0082734A">
        <w:rPr>
          <w:rFonts w:ascii="Times New Roman" w:eastAsia="Times New Roman" w:hAnsi="Times New Roman" w:cs="Times New Roman"/>
          <w:sz w:val="28"/>
          <w:szCs w:val="28"/>
        </w:rPr>
        <w:t>ияков</w:t>
      </w:r>
      <w:proofErr w:type="spellEnd"/>
      <w:r w:rsidR="00F76FCF" w:rsidRPr="0082734A">
        <w:rPr>
          <w:rFonts w:ascii="Times New Roman" w:eastAsia="Times New Roman" w:hAnsi="Times New Roman" w:cs="Times New Roman"/>
          <w:sz w:val="28"/>
          <w:szCs w:val="28"/>
        </w:rPr>
        <w:t xml:space="preserve"> А.В., к.т.н. доцент</w:t>
      </w:r>
    </w:p>
    <w:p w:rsidR="0082734A" w:rsidRPr="0082734A" w:rsidRDefault="0082734A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6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34A">
        <w:rPr>
          <w:rFonts w:ascii="Times New Roman" w:eastAsia="Times New Roman" w:hAnsi="Times New Roman" w:cs="Times New Roman"/>
          <w:sz w:val="28"/>
          <w:szCs w:val="28"/>
        </w:rPr>
        <w:t>Лощенкова</w:t>
      </w:r>
      <w:proofErr w:type="spellEnd"/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="00067B96">
        <w:rPr>
          <w:rFonts w:ascii="Times New Roman" w:eastAsia="Times New Roman" w:hAnsi="Times New Roman" w:cs="Times New Roman"/>
          <w:sz w:val="28"/>
          <w:szCs w:val="28"/>
        </w:rPr>
        <w:t>, ведущий инженер</w:t>
      </w:r>
    </w:p>
    <w:p w:rsidR="0082734A" w:rsidRDefault="0082734A" w:rsidP="00227F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4A" w:rsidRPr="00747898" w:rsidRDefault="0082734A" w:rsidP="00747898">
      <w:pPr>
        <w:pStyle w:val="a5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898">
        <w:rPr>
          <w:rFonts w:ascii="Times New Roman" w:eastAsia="Times New Roman" w:hAnsi="Times New Roman" w:cs="Times New Roman"/>
          <w:b/>
          <w:sz w:val="28"/>
          <w:szCs w:val="28"/>
        </w:rPr>
        <w:t>заседание.</w:t>
      </w:r>
    </w:p>
    <w:p w:rsidR="0082734A" w:rsidRPr="00747898" w:rsidRDefault="0082734A" w:rsidP="00747898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898">
        <w:rPr>
          <w:rFonts w:ascii="Times New Roman" w:eastAsia="Times New Roman" w:hAnsi="Times New Roman" w:cs="Times New Roman"/>
          <w:b/>
          <w:sz w:val="28"/>
          <w:szCs w:val="28"/>
        </w:rPr>
        <w:t>мая 2014г. С 10.00, ауд. 520-3а</w:t>
      </w:r>
    </w:p>
    <w:p w:rsidR="006E74AE" w:rsidRDefault="00C81285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Ильин А.Б.,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Плохотниченко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П.Г. Модуль измерения помех в бортовой сети питания космического аппарата.</w:t>
      </w:r>
    </w:p>
    <w:p w:rsidR="00C81285" w:rsidRDefault="00C81285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Стенд для моделирования потоков заряженных микрочастиц.</w:t>
      </w:r>
    </w:p>
    <w:p w:rsidR="00C81285" w:rsidRDefault="00C81285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Плохотниченко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П.Г., Ильин А.Б. модуль измерения суммарной поглощенной дозы ионизирующего излучения.</w:t>
      </w:r>
    </w:p>
    <w:p w:rsidR="00C81285" w:rsidRDefault="00B37499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Сухачев К.И. Анализ возможностей катушечного электромагнитного ускорителя.</w:t>
      </w:r>
    </w:p>
    <w:p w:rsidR="00B37499" w:rsidRDefault="00B37499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Н.Д., Рязанов Д.М. Прибор для определения влияния факторов космического пространства на прозрачные элементы космических аппаратов.</w:t>
      </w:r>
    </w:p>
    <w:p w:rsidR="00B37499" w:rsidRDefault="00B37499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Дорофеев А.С., Телегин А.М. Прибор для исследования распределения разлета ионов в пространстве при высокоскоростном ударе.</w:t>
      </w:r>
    </w:p>
    <w:p w:rsidR="00367C1A" w:rsidRDefault="00BC763E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Наседкин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Современные космические аппараты ди</w:t>
      </w:r>
      <w:r w:rsidR="0055564A">
        <w:rPr>
          <w:rFonts w:ascii="Times New Roman" w:eastAsia="Times New Roman" w:hAnsi="Times New Roman" w:cs="Times New Roman"/>
          <w:sz w:val="28"/>
          <w:szCs w:val="28"/>
        </w:rPr>
        <w:t>станционного зондирования.</w:t>
      </w:r>
    </w:p>
    <w:p w:rsidR="00593A41" w:rsidRDefault="00593A41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Любимов В.В., Осипов А.А. Учет влияния белого шума в задаче управляемого уменьшения угловых скоростей малого спутника с электромагнитными исполнительными органами.</w:t>
      </w:r>
    </w:p>
    <w:p w:rsidR="00593A41" w:rsidRDefault="00593A41" w:rsidP="00C81285">
      <w:pPr>
        <w:pStyle w:val="a5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 Е.А. Система виртуальных испытаний. Виртуальная лаборатория.</w:t>
      </w:r>
    </w:p>
    <w:p w:rsidR="00593A41" w:rsidRDefault="00593A41" w:rsidP="00E65A86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A86">
        <w:rPr>
          <w:rFonts w:ascii="Times New Roman" w:eastAsia="Times New Roman" w:hAnsi="Times New Roman" w:cs="Times New Roman"/>
          <w:sz w:val="28"/>
          <w:szCs w:val="28"/>
        </w:rPr>
        <w:t>Трофимов А.А.(</w:t>
      </w:r>
      <w:proofErr w:type="spellStart"/>
      <w:r w:rsidR="00E65A86">
        <w:rPr>
          <w:rFonts w:ascii="Times New Roman" w:eastAsia="Times New Roman" w:hAnsi="Times New Roman" w:cs="Times New Roman"/>
          <w:sz w:val="28"/>
          <w:szCs w:val="28"/>
        </w:rPr>
        <w:t>Арзамасский</w:t>
      </w:r>
      <w:proofErr w:type="spellEnd"/>
      <w:r w:rsidR="00E65A86">
        <w:rPr>
          <w:rFonts w:ascii="Times New Roman" w:eastAsia="Times New Roman" w:hAnsi="Times New Roman" w:cs="Times New Roman"/>
          <w:sz w:val="28"/>
          <w:szCs w:val="28"/>
        </w:rPr>
        <w:t xml:space="preserve"> Политехнический институт (филиал) НГТУ им. Р.Е.Алексеева). Исследование метода активного расширения созвездия в системе </w:t>
      </w:r>
      <w:r w:rsidR="00E65A86" w:rsidRPr="00E65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A86">
        <w:rPr>
          <w:rFonts w:ascii="Times New Roman" w:eastAsia="Times New Roman" w:hAnsi="Times New Roman" w:cs="Times New Roman"/>
          <w:sz w:val="28"/>
          <w:szCs w:val="28"/>
          <w:lang w:val="en-US"/>
        </w:rPr>
        <w:t>DVB</w:t>
      </w:r>
      <w:r w:rsidR="00E65A86" w:rsidRPr="00E65A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5A8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E65A86" w:rsidRPr="00E65A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5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A86" w:rsidRDefault="00E65A86" w:rsidP="00E65A86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Костин А.В. Определение токов на поверхности корпуса бортовой аппаратуры космических аппаратов при прямом электростатическом разряде.</w:t>
      </w:r>
    </w:p>
    <w:p w:rsidR="00A85558" w:rsidRDefault="00A85558" w:rsidP="00E65A86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 А.С. Система сбора 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наноспутника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ОС</w:t>
      </w:r>
      <w:r w:rsidRPr="00A8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558" w:rsidRDefault="00A85558" w:rsidP="00E65A86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Малашкин П.А.(Пензенский государственный университет) Анализ возможности применения алгоритмов сжатия при регистрации радиолокационной информации.</w:t>
      </w:r>
    </w:p>
    <w:p w:rsidR="00EF3D32" w:rsidRDefault="00EF3D32" w:rsidP="00EF3D32">
      <w:pPr>
        <w:pStyle w:val="a5"/>
        <w:numPr>
          <w:ilvl w:val="0"/>
          <w:numId w:val="13"/>
        </w:numPr>
        <w:tabs>
          <w:tab w:val="left" w:pos="426"/>
        </w:tabs>
        <w:spacing w:line="360" w:lineRule="auto"/>
        <w:ind w:left="0"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Сукачев К.И., Ильин Е. А. О вычислении силы выталкивания перемычки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рельсотроне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3D32" w:rsidRDefault="00EF3D32" w:rsidP="00E65A86">
      <w:pPr>
        <w:pStyle w:val="a5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Сукачев К.И. Анализ возможностей катушечного электромагнитного ускорителя.</w:t>
      </w:r>
    </w:p>
    <w:p w:rsidR="0082734A" w:rsidRPr="003C4D63" w:rsidRDefault="0082734A" w:rsidP="00227F12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34A" w:rsidRDefault="003C4D63" w:rsidP="00227F12">
      <w:pPr>
        <w:pStyle w:val="a5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D63">
        <w:rPr>
          <w:rFonts w:ascii="Times New Roman" w:eastAsia="Times New Roman" w:hAnsi="Times New Roman" w:cs="Times New Roman"/>
          <w:b/>
          <w:sz w:val="28"/>
          <w:szCs w:val="28"/>
        </w:rPr>
        <w:t>Секция № 4.</w:t>
      </w:r>
    </w:p>
    <w:p w:rsidR="003C4D63" w:rsidRDefault="003C4D63" w:rsidP="00227F12">
      <w:pPr>
        <w:pStyle w:val="a5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A7865">
        <w:rPr>
          <w:rFonts w:ascii="Times New Roman" w:eastAsia="Times New Roman" w:hAnsi="Times New Roman" w:cs="Times New Roman"/>
          <w:b/>
          <w:sz w:val="28"/>
          <w:szCs w:val="28"/>
        </w:rPr>
        <w:t>Информационно - измерительные и управляющие системы и их элементы»</w:t>
      </w:r>
      <w:r w:rsidR="00067B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7B96" w:rsidRPr="00067B96" w:rsidRDefault="00067B96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B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– </w:t>
      </w:r>
      <w:r w:rsidRPr="00067B96">
        <w:rPr>
          <w:rFonts w:ascii="Times New Roman" w:eastAsia="Times New Roman" w:hAnsi="Times New Roman" w:cs="Times New Roman"/>
          <w:sz w:val="28"/>
          <w:szCs w:val="28"/>
        </w:rPr>
        <w:t>Гречишников В.М., д.т.н., профессор</w:t>
      </w:r>
    </w:p>
    <w:p w:rsidR="00067B96" w:rsidRPr="0082734A" w:rsidRDefault="00067B96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Зам. председателя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63E">
        <w:rPr>
          <w:rFonts w:ascii="Times New Roman" w:eastAsia="Times New Roman" w:hAnsi="Times New Roman" w:cs="Times New Roman"/>
          <w:sz w:val="28"/>
          <w:szCs w:val="28"/>
        </w:rPr>
        <w:t>Курицкий</w:t>
      </w:r>
      <w:proofErr w:type="spellEnd"/>
      <w:r w:rsidR="00BC763E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>к.т.н. доцент</w:t>
      </w:r>
    </w:p>
    <w:p w:rsidR="00067B96" w:rsidRDefault="00067B96" w:rsidP="00227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4A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63E">
        <w:rPr>
          <w:rFonts w:ascii="Times New Roman" w:eastAsia="Times New Roman" w:hAnsi="Times New Roman" w:cs="Times New Roman"/>
          <w:sz w:val="28"/>
          <w:szCs w:val="28"/>
        </w:rPr>
        <w:t xml:space="preserve">Борисов О.Ю. зав. </w:t>
      </w:r>
      <w:r w:rsidR="0074789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C763E">
        <w:rPr>
          <w:rFonts w:ascii="Times New Roman" w:eastAsia="Times New Roman" w:hAnsi="Times New Roman" w:cs="Times New Roman"/>
          <w:sz w:val="28"/>
          <w:szCs w:val="28"/>
        </w:rPr>
        <w:t>абораторией</w:t>
      </w:r>
    </w:p>
    <w:p w:rsidR="00747898" w:rsidRPr="00747898" w:rsidRDefault="00747898" w:rsidP="0074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898">
        <w:rPr>
          <w:rFonts w:ascii="Times New Roman" w:eastAsia="Times New Roman" w:hAnsi="Times New Roman" w:cs="Times New Roman"/>
          <w:b/>
          <w:sz w:val="28"/>
          <w:szCs w:val="28"/>
        </w:rPr>
        <w:t>14 мая 2014г. 10.00 ауд.101-3а</w:t>
      </w:r>
    </w:p>
    <w:p w:rsidR="00FC49E4" w:rsidRPr="00D635EC" w:rsidRDefault="00FC49E4" w:rsidP="00227F1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 xml:space="preserve">Гречишников В.М., </w:t>
      </w:r>
      <w:proofErr w:type="spellStart"/>
      <w:r w:rsidRPr="00D635EC">
        <w:rPr>
          <w:sz w:val="28"/>
          <w:szCs w:val="28"/>
        </w:rPr>
        <w:t>Курицкий</w:t>
      </w:r>
      <w:proofErr w:type="spellEnd"/>
      <w:r w:rsidRPr="00D635EC">
        <w:rPr>
          <w:sz w:val="28"/>
          <w:szCs w:val="28"/>
        </w:rPr>
        <w:t xml:space="preserve"> А.А., </w:t>
      </w:r>
      <w:proofErr w:type="spellStart"/>
      <w:r w:rsidRPr="00D635EC">
        <w:rPr>
          <w:sz w:val="28"/>
          <w:szCs w:val="28"/>
        </w:rPr>
        <w:t>Бутько</w:t>
      </w:r>
      <w:proofErr w:type="spellEnd"/>
      <w:r w:rsidRPr="00D635EC">
        <w:rPr>
          <w:sz w:val="28"/>
          <w:szCs w:val="28"/>
        </w:rPr>
        <w:t xml:space="preserve"> А.Д. </w:t>
      </w:r>
      <w:proofErr w:type="spellStart"/>
      <w:r w:rsidRPr="00D635EC">
        <w:rPr>
          <w:sz w:val="28"/>
          <w:szCs w:val="28"/>
        </w:rPr>
        <w:t>Тестопригодное</w:t>
      </w:r>
      <w:proofErr w:type="spellEnd"/>
      <w:r w:rsidRPr="00D635EC">
        <w:rPr>
          <w:sz w:val="28"/>
          <w:szCs w:val="28"/>
        </w:rPr>
        <w:t xml:space="preserve"> проектирование и диагностика электронных модулей </w:t>
      </w:r>
      <w:proofErr w:type="spellStart"/>
      <w:r w:rsidRPr="00D635EC">
        <w:rPr>
          <w:sz w:val="28"/>
          <w:szCs w:val="28"/>
        </w:rPr>
        <w:t>ИИиУС</w:t>
      </w:r>
      <w:proofErr w:type="spellEnd"/>
    </w:p>
    <w:p w:rsidR="00FC49E4" w:rsidRPr="00D635EC" w:rsidRDefault="00FC49E4" w:rsidP="00227F1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 xml:space="preserve">Гречишников В.М., Теряева О.В., Юдин А.А. Анализ влияния </w:t>
      </w:r>
      <w:proofErr w:type="spellStart"/>
      <w:r w:rsidRPr="00D635EC">
        <w:rPr>
          <w:sz w:val="28"/>
          <w:szCs w:val="28"/>
        </w:rPr>
        <w:t>неидентичности</w:t>
      </w:r>
      <w:proofErr w:type="spellEnd"/>
      <w:r w:rsidRPr="00D635EC">
        <w:rPr>
          <w:sz w:val="28"/>
          <w:szCs w:val="28"/>
        </w:rPr>
        <w:t xml:space="preserve"> измерительных каналов на результирующую погрешность волоконно-оптического преобразователя информации</w:t>
      </w:r>
    </w:p>
    <w:p w:rsidR="00FC49E4" w:rsidRPr="00D635EC" w:rsidRDefault="00FC49E4" w:rsidP="00227F1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>Гречишников В.М..Юдин А.А., Теряева О.В. Волоконно-оптический цифровой преобразователь перемещений с упреждающей коррекцией инструментальной погрешности</w:t>
      </w:r>
    </w:p>
    <w:p w:rsidR="00FC49E4" w:rsidRPr="00D635EC" w:rsidRDefault="00FC49E4" w:rsidP="00227F1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 xml:space="preserve">Гречишников В.М., </w:t>
      </w:r>
      <w:proofErr w:type="spellStart"/>
      <w:r w:rsidRPr="00D635EC">
        <w:rPr>
          <w:sz w:val="28"/>
          <w:szCs w:val="28"/>
        </w:rPr>
        <w:t>Курицкий</w:t>
      </w:r>
      <w:proofErr w:type="spellEnd"/>
      <w:r w:rsidRPr="00D635EC">
        <w:rPr>
          <w:sz w:val="28"/>
          <w:szCs w:val="28"/>
        </w:rPr>
        <w:t xml:space="preserve"> А.А. </w:t>
      </w:r>
      <w:proofErr w:type="spellStart"/>
      <w:r w:rsidRPr="00D635EC">
        <w:rPr>
          <w:sz w:val="28"/>
          <w:szCs w:val="28"/>
        </w:rPr>
        <w:t>Бутько</w:t>
      </w:r>
      <w:proofErr w:type="spellEnd"/>
      <w:r w:rsidRPr="00D635EC">
        <w:rPr>
          <w:sz w:val="28"/>
          <w:szCs w:val="28"/>
        </w:rPr>
        <w:t xml:space="preserve"> А.Д. Диагностический стенд для контроля производственных дефектов электронных модулей </w:t>
      </w:r>
      <w:proofErr w:type="spellStart"/>
      <w:r w:rsidRPr="00D635EC">
        <w:rPr>
          <w:sz w:val="28"/>
          <w:szCs w:val="28"/>
        </w:rPr>
        <w:t>ИИиУС</w:t>
      </w:r>
      <w:proofErr w:type="spellEnd"/>
    </w:p>
    <w:p w:rsidR="00FC49E4" w:rsidRPr="00D635EC" w:rsidRDefault="00FC49E4" w:rsidP="00227F1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 xml:space="preserve">Скворцов Б.В., Малышева - </w:t>
      </w:r>
      <w:proofErr w:type="spellStart"/>
      <w:r w:rsidRPr="00D635EC">
        <w:rPr>
          <w:sz w:val="28"/>
          <w:szCs w:val="28"/>
        </w:rPr>
        <w:t>Стройкова</w:t>
      </w:r>
      <w:proofErr w:type="spellEnd"/>
      <w:r w:rsidRPr="00D635EC">
        <w:rPr>
          <w:sz w:val="28"/>
          <w:szCs w:val="28"/>
        </w:rPr>
        <w:t xml:space="preserve"> А.Н., </w:t>
      </w:r>
      <w:proofErr w:type="spellStart"/>
      <w:r w:rsidRPr="00D635EC">
        <w:rPr>
          <w:sz w:val="28"/>
          <w:szCs w:val="28"/>
        </w:rPr>
        <w:t>Живоносновская</w:t>
      </w:r>
      <w:proofErr w:type="spellEnd"/>
      <w:r w:rsidRPr="00D635EC">
        <w:rPr>
          <w:sz w:val="28"/>
          <w:szCs w:val="28"/>
        </w:rPr>
        <w:t xml:space="preserve"> Д.М. Кусочно-плоскостная аппроксимация поверхностей в методах лазерно-телевизионных измерениях геометрических параметров профильных элементов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35EC">
        <w:rPr>
          <w:sz w:val="28"/>
          <w:szCs w:val="28"/>
        </w:rPr>
        <w:t>Боранбаева</w:t>
      </w:r>
      <w:proofErr w:type="spellEnd"/>
      <w:r w:rsidRPr="00D635EC">
        <w:rPr>
          <w:sz w:val="28"/>
          <w:szCs w:val="28"/>
        </w:rPr>
        <w:t xml:space="preserve"> М.С., </w:t>
      </w:r>
      <w:proofErr w:type="spellStart"/>
      <w:r w:rsidRPr="00D635EC">
        <w:rPr>
          <w:sz w:val="28"/>
          <w:szCs w:val="28"/>
        </w:rPr>
        <w:t>Борминский</w:t>
      </w:r>
      <w:proofErr w:type="spellEnd"/>
      <w:r w:rsidRPr="00D635EC">
        <w:rPr>
          <w:sz w:val="28"/>
          <w:szCs w:val="28"/>
        </w:rPr>
        <w:t xml:space="preserve"> С.А. Разработка принципиальной схемы прибора для измерения уровня жидкости методом акустического зондирования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35EC">
        <w:rPr>
          <w:sz w:val="28"/>
          <w:szCs w:val="28"/>
        </w:rPr>
        <w:t>Мирзаев</w:t>
      </w:r>
      <w:proofErr w:type="spellEnd"/>
      <w:r w:rsidRPr="00D635EC">
        <w:rPr>
          <w:sz w:val="28"/>
          <w:szCs w:val="28"/>
        </w:rPr>
        <w:t xml:space="preserve"> Р.К. Обработка информации и принятие решений в ИУС безопасности полетов.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>Трофимов А.А.Унифицированные электромагнитные датчики перемещений для систем специального назначения, ПГУ, г Пенза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 xml:space="preserve">Полевой Ю. И. Методы и устройства контроля местонахождения объекта в системе управления подвижным составом, </w:t>
      </w:r>
      <w:proofErr w:type="spellStart"/>
      <w:r w:rsidRPr="00D635EC">
        <w:rPr>
          <w:sz w:val="28"/>
          <w:szCs w:val="28"/>
        </w:rPr>
        <w:t>СамГУПС</w:t>
      </w:r>
      <w:proofErr w:type="spellEnd"/>
      <w:r w:rsidRPr="00D635EC">
        <w:rPr>
          <w:sz w:val="28"/>
          <w:szCs w:val="28"/>
        </w:rPr>
        <w:t>, Самара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35EC">
        <w:rPr>
          <w:sz w:val="28"/>
          <w:szCs w:val="28"/>
        </w:rPr>
        <w:t>Франтасов</w:t>
      </w:r>
      <w:proofErr w:type="spellEnd"/>
      <w:r w:rsidRPr="00D635EC">
        <w:rPr>
          <w:sz w:val="28"/>
          <w:szCs w:val="28"/>
        </w:rPr>
        <w:t xml:space="preserve"> Д. Н. Повышение точности информационно-измерительных систем учёта электроэнергии, </w:t>
      </w:r>
      <w:proofErr w:type="spellStart"/>
      <w:r w:rsidRPr="00D635EC">
        <w:rPr>
          <w:sz w:val="28"/>
          <w:szCs w:val="28"/>
        </w:rPr>
        <w:t>СамГУПС</w:t>
      </w:r>
      <w:proofErr w:type="spellEnd"/>
      <w:r w:rsidRPr="00D635EC">
        <w:rPr>
          <w:sz w:val="28"/>
          <w:szCs w:val="28"/>
        </w:rPr>
        <w:t>, Самара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>Солдаткин В.В. Система воздушных сигналов на основе неподвижного многофункционального аэрометрического приемника и информац</w:t>
      </w:r>
      <w:proofErr w:type="gramStart"/>
      <w:r w:rsidRPr="00D635EC">
        <w:rPr>
          <w:sz w:val="28"/>
          <w:szCs w:val="28"/>
        </w:rPr>
        <w:t>ии аэ</w:t>
      </w:r>
      <w:proofErr w:type="gramEnd"/>
      <w:r w:rsidRPr="00D635EC">
        <w:rPr>
          <w:sz w:val="28"/>
          <w:szCs w:val="28"/>
        </w:rPr>
        <w:t>родинамического поля вихревой колонны несущего винта, КГТУ, г. Казань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35EC">
        <w:rPr>
          <w:sz w:val="28"/>
          <w:szCs w:val="28"/>
        </w:rPr>
        <w:t>Леонидова З. Е. Датчики уровня жидкости с несколькими лазерными источниками и матричными приемниками излучения, УГАТУ, г. Уфа.</w:t>
      </w:r>
    </w:p>
    <w:p w:rsidR="00FC49E4" w:rsidRPr="00D635EC" w:rsidRDefault="00FC49E4" w:rsidP="00415EA7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35EC">
        <w:rPr>
          <w:sz w:val="28"/>
          <w:szCs w:val="28"/>
        </w:rPr>
        <w:t>Абаимов</w:t>
      </w:r>
      <w:proofErr w:type="spellEnd"/>
      <w:r w:rsidRPr="00D635EC">
        <w:rPr>
          <w:sz w:val="28"/>
          <w:szCs w:val="28"/>
        </w:rPr>
        <w:t xml:space="preserve"> М.А., </w:t>
      </w:r>
      <w:proofErr w:type="spellStart"/>
      <w:r w:rsidRPr="00D635EC">
        <w:rPr>
          <w:sz w:val="28"/>
          <w:szCs w:val="28"/>
        </w:rPr>
        <w:t>Плют</w:t>
      </w:r>
      <w:proofErr w:type="spellEnd"/>
      <w:r w:rsidRPr="00D635EC">
        <w:rPr>
          <w:sz w:val="28"/>
          <w:szCs w:val="28"/>
        </w:rPr>
        <w:t xml:space="preserve"> А.А. Температурная стабилизация параметров первичных измерительных преобразователей.</w:t>
      </w:r>
    </w:p>
    <w:p w:rsidR="00A176F8" w:rsidRPr="00D635EC" w:rsidRDefault="00A176F8" w:rsidP="00227F1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A176F8" w:rsidRPr="00D635EC" w:rsidRDefault="00A176F8" w:rsidP="00227F1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EC">
        <w:rPr>
          <w:rFonts w:ascii="Times New Roman" w:hAnsi="Times New Roman" w:cs="Times New Roman"/>
          <w:b/>
          <w:sz w:val="28"/>
          <w:szCs w:val="28"/>
        </w:rPr>
        <w:t>Секция № 5</w:t>
      </w:r>
    </w:p>
    <w:p w:rsidR="00A176F8" w:rsidRPr="00D635EC" w:rsidRDefault="00A176F8" w:rsidP="00F15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EC">
        <w:rPr>
          <w:rFonts w:ascii="Times New Roman" w:hAnsi="Times New Roman" w:cs="Times New Roman"/>
          <w:b/>
          <w:sz w:val="28"/>
          <w:szCs w:val="28"/>
        </w:rPr>
        <w:t>«Биомедицина</w:t>
      </w:r>
      <w:r w:rsidR="000B7DD5" w:rsidRPr="00D635EC">
        <w:rPr>
          <w:rFonts w:ascii="Times New Roman" w:hAnsi="Times New Roman" w:cs="Times New Roman"/>
          <w:b/>
          <w:sz w:val="28"/>
          <w:szCs w:val="28"/>
        </w:rPr>
        <w:t xml:space="preserve"> и лазерные системы</w:t>
      </w:r>
      <w:r w:rsidRPr="00D635EC">
        <w:rPr>
          <w:rFonts w:ascii="Times New Roman" w:hAnsi="Times New Roman" w:cs="Times New Roman"/>
          <w:b/>
          <w:sz w:val="28"/>
          <w:szCs w:val="28"/>
        </w:rPr>
        <w:t>»</w:t>
      </w:r>
    </w:p>
    <w:p w:rsidR="00F159E5" w:rsidRDefault="00A176F8" w:rsidP="00F159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EC">
        <w:rPr>
          <w:rFonts w:ascii="Times New Roman" w:hAnsi="Times New Roman" w:cs="Times New Roman"/>
          <w:b/>
          <w:sz w:val="28"/>
          <w:szCs w:val="28"/>
        </w:rPr>
        <w:t>Председатель – Захаров В.П.</w:t>
      </w:r>
      <w:r w:rsidRPr="00D635EC">
        <w:rPr>
          <w:rFonts w:ascii="Times New Roman" w:hAnsi="Times New Roman" w:cs="Times New Roman"/>
          <w:sz w:val="28"/>
          <w:szCs w:val="28"/>
        </w:rPr>
        <w:t>, д.т.н., профессор</w:t>
      </w:r>
    </w:p>
    <w:p w:rsidR="000B7DD5" w:rsidRPr="00D635EC" w:rsidRDefault="00A176F8" w:rsidP="00F159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EC">
        <w:rPr>
          <w:rFonts w:ascii="Times New Roman" w:hAnsi="Times New Roman" w:cs="Times New Roman"/>
          <w:b/>
          <w:sz w:val="28"/>
          <w:szCs w:val="28"/>
        </w:rPr>
        <w:t xml:space="preserve">Зам. председателя –  </w:t>
      </w:r>
      <w:r w:rsidR="00CC184B">
        <w:rPr>
          <w:rFonts w:ascii="Times New Roman" w:hAnsi="Times New Roman" w:cs="Times New Roman"/>
          <w:b/>
          <w:sz w:val="28"/>
          <w:szCs w:val="28"/>
        </w:rPr>
        <w:t>Федотов А.А., к.т.н</w:t>
      </w:r>
      <w:proofErr w:type="gramStart"/>
      <w:r w:rsidR="00CC184B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CC184B">
        <w:rPr>
          <w:rFonts w:ascii="Times New Roman" w:hAnsi="Times New Roman" w:cs="Times New Roman"/>
          <w:b/>
          <w:sz w:val="28"/>
          <w:szCs w:val="28"/>
        </w:rPr>
        <w:t>доцент</w:t>
      </w:r>
    </w:p>
    <w:p w:rsidR="00A176F8" w:rsidRPr="00D635EC" w:rsidRDefault="00A176F8" w:rsidP="0012673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E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D635EC">
        <w:rPr>
          <w:rFonts w:ascii="Times New Roman" w:hAnsi="Times New Roman" w:cs="Times New Roman"/>
          <w:sz w:val="28"/>
          <w:szCs w:val="28"/>
        </w:rPr>
        <w:t xml:space="preserve">– </w:t>
      </w:r>
      <w:r w:rsidR="00CC184B">
        <w:rPr>
          <w:rFonts w:ascii="Times New Roman" w:hAnsi="Times New Roman" w:cs="Times New Roman"/>
          <w:sz w:val="28"/>
          <w:szCs w:val="28"/>
        </w:rPr>
        <w:t>Акулова А.С., магистрант</w:t>
      </w:r>
    </w:p>
    <w:p w:rsidR="00A176F8" w:rsidRPr="00747898" w:rsidRDefault="00A176F8" w:rsidP="00F15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98">
        <w:rPr>
          <w:rFonts w:ascii="Times New Roman" w:hAnsi="Times New Roman" w:cs="Times New Roman"/>
          <w:b/>
          <w:sz w:val="28"/>
          <w:szCs w:val="28"/>
        </w:rPr>
        <w:t>1 заседание.</w:t>
      </w:r>
    </w:p>
    <w:p w:rsidR="00A176F8" w:rsidRPr="00F159E5" w:rsidRDefault="00A176F8" w:rsidP="00F159E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59E5">
        <w:rPr>
          <w:rFonts w:ascii="Times New Roman" w:hAnsi="Times New Roman" w:cs="Times New Roman"/>
          <w:b/>
          <w:sz w:val="28"/>
          <w:szCs w:val="28"/>
        </w:rPr>
        <w:t>мая 2014 г., 1</w:t>
      </w:r>
      <w:r w:rsidR="00CC746F" w:rsidRPr="00F159E5">
        <w:rPr>
          <w:rFonts w:ascii="Times New Roman" w:hAnsi="Times New Roman" w:cs="Times New Roman"/>
          <w:b/>
          <w:sz w:val="28"/>
          <w:szCs w:val="28"/>
        </w:rPr>
        <w:t>0</w:t>
      </w:r>
      <w:r w:rsidRPr="00F159E5">
        <w:rPr>
          <w:rFonts w:ascii="Times New Roman" w:hAnsi="Times New Roman" w:cs="Times New Roman"/>
          <w:b/>
          <w:sz w:val="28"/>
          <w:szCs w:val="28"/>
        </w:rPr>
        <w:t xml:space="preserve">.00, ауд. </w:t>
      </w:r>
      <w:r w:rsidR="00CC746F" w:rsidRPr="00F159E5">
        <w:rPr>
          <w:rFonts w:ascii="Times New Roman" w:hAnsi="Times New Roman" w:cs="Times New Roman"/>
          <w:b/>
          <w:sz w:val="28"/>
          <w:szCs w:val="28"/>
        </w:rPr>
        <w:t>311 научный корпус</w:t>
      </w:r>
    </w:p>
    <w:p w:rsidR="00F159E5" w:rsidRPr="00F159E5" w:rsidRDefault="00F159E5" w:rsidP="00126736">
      <w:pPr>
        <w:pStyle w:val="a5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Захаров В.П.,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Корнилин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Д.В., Мякинин О.О., Артемьев Д.Н.(СГАУ), Козлов С.В.,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Морятов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А.А. (Самарский государственный медицинский университет).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Комплексный подход исследования новообразований с использованием </w:t>
      </w:r>
      <w:proofErr w:type="gramStart"/>
      <w:r w:rsidRPr="002D1EC4">
        <w:rPr>
          <w:rFonts w:ascii="Times New Roman" w:hAnsi="Times New Roman" w:cs="Times New Roman"/>
          <w:sz w:val="28"/>
          <w:szCs w:val="28"/>
        </w:rPr>
        <w:t>ОКТ</w:t>
      </w:r>
      <w:proofErr w:type="gramEnd"/>
      <w:r w:rsidRPr="002D1EC4">
        <w:rPr>
          <w:rFonts w:ascii="Times New Roman" w:hAnsi="Times New Roman" w:cs="Times New Roman"/>
          <w:sz w:val="28"/>
          <w:szCs w:val="28"/>
        </w:rPr>
        <w:t xml:space="preserve"> и спектроскопии комбинационного рассеяния.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Захаров В.П.,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Артемьев Д.Н., Мякинин О.О., Христофорова Ю.А.(СГАУ),  Козлов С.В.,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Морятов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А.А. (Самарский государственный медицинский университет).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Двухстадийный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метод спектроскопии комбинационного рассеяния для диагностики онкологических патологий.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Мякинин О.О., Захаров В.П.,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Корнилин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Д.В. (СГАУ), Храмов А.Г. (Институт систем обработки изображений РАН). 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Комплексный метод шумоподавления для улучшения визуализации </w:t>
      </w:r>
      <w:proofErr w:type="gramStart"/>
      <w:r w:rsidRPr="002D1EC4">
        <w:rPr>
          <w:rFonts w:ascii="Times New Roman" w:hAnsi="Times New Roman" w:cs="Times New Roman"/>
          <w:sz w:val="28"/>
          <w:szCs w:val="28"/>
        </w:rPr>
        <w:t>ОКТ</w:t>
      </w:r>
      <w:proofErr w:type="gramEnd"/>
      <w:r w:rsidRPr="002D1EC4">
        <w:rPr>
          <w:rFonts w:ascii="Times New Roman" w:hAnsi="Times New Roman" w:cs="Times New Roman"/>
          <w:sz w:val="28"/>
          <w:szCs w:val="28"/>
        </w:rPr>
        <w:t xml:space="preserve"> изображений кожи.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Захаров В.П.,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Артемьев Д.Н., Мякинин О.О., Христофорова Ю.А.(СГАУ),  Козлов С.В.,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Морятов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А.А. (Самарский государственный медицинский университет). Диагностика новообразований кожи </w:t>
      </w:r>
      <w:r w:rsidRPr="002D1EC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1EC4">
        <w:rPr>
          <w:rFonts w:ascii="Times New Roman" w:hAnsi="Times New Roman" w:cs="Times New Roman"/>
          <w:sz w:val="28"/>
          <w:szCs w:val="28"/>
        </w:rPr>
        <w:t xml:space="preserve"> </w:t>
      </w:r>
      <w:r w:rsidRPr="002D1EC4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2D1EC4">
        <w:rPr>
          <w:rFonts w:ascii="Times New Roman" w:hAnsi="Times New Roman" w:cs="Times New Roman"/>
          <w:sz w:val="28"/>
          <w:szCs w:val="28"/>
        </w:rPr>
        <w:t xml:space="preserve"> и </w:t>
      </w:r>
      <w:r w:rsidRPr="002D1EC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D1EC4">
        <w:rPr>
          <w:rFonts w:ascii="Times New Roman" w:hAnsi="Times New Roman" w:cs="Times New Roman"/>
          <w:sz w:val="28"/>
          <w:szCs w:val="28"/>
        </w:rPr>
        <w:t xml:space="preserve"> </w:t>
      </w:r>
      <w:r w:rsidRPr="002D1EC4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2D1EC4">
        <w:rPr>
          <w:rFonts w:ascii="Times New Roman" w:hAnsi="Times New Roman" w:cs="Times New Roman"/>
          <w:sz w:val="28"/>
          <w:szCs w:val="28"/>
        </w:rPr>
        <w:t xml:space="preserve"> методом спектроскопии комбинационного рассеяния.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Захаров В.П., Мякинин О.О.,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Артемьев Д.Н.(СГАУ), Козлов С.В.,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Морятов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Неретин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Е.Ю. (Самарский государственный медицинский университет). 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Трехэтапный метод диагностики рака кожи на основе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дерматоскопии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>, оптической когерентной томографии и спектроскопии комбинационного рассеяния.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Захаров В.П.,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 И.А., Артемьев Д.Н., Мякинин О.О., Христофорова Ю.А.(СГАУ),  Козлов С.В.,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Морятов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А.А. (Самарский государственный медицинский университет).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Использование метода комбинационного рассеяния для исследования рака легкого.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Гришанов В.Н., Ивченко А.В.,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Утенков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М.С. (СГАУ).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Исследование процессов формирования незавершенного поверхностного разряда методами фотоэлектронной регистрации.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Бурнаевская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Гильдина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А.Р., Гришанов В.Н. (СГАУ)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Моделирование в оптимизации систем измерения пространственно-энергетических параметров лазерного излучения.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Вракова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И.А. (СГАУ).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Концентрационный контроль жидкостей с помощью комбинационного рассеяния.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Тимошина П.А. (Саратовский государственный университет им. Н.Г. Чернышевского),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Скороход А.В., Александров Д.А. (Саратовский государственный университет им. Разумовского), Тучин В.В. (Саратовский государственный университет им. Н.Г. Чернышевского).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спекл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– визуализации применительно к исследованию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кровотока внутренних органов условиях развития патологии.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Генин В.Д., Башкатов А.Н., </w:t>
      </w:r>
      <w:proofErr w:type="gramStart"/>
      <w:r w:rsidRPr="002D1EC4">
        <w:rPr>
          <w:rFonts w:ascii="Times New Roman" w:hAnsi="Times New Roman" w:cs="Times New Roman"/>
          <w:sz w:val="28"/>
          <w:szCs w:val="28"/>
        </w:rPr>
        <w:t>Генина</w:t>
      </w:r>
      <w:proofErr w:type="gramEnd"/>
      <w:r w:rsidRPr="002D1EC4">
        <w:rPr>
          <w:rFonts w:ascii="Times New Roman" w:hAnsi="Times New Roman" w:cs="Times New Roman"/>
          <w:sz w:val="28"/>
          <w:szCs w:val="28"/>
        </w:rPr>
        <w:t xml:space="preserve"> Э.А., Тучин В.В. (Саратовский государственный университет им. Н.Г. Чернышевского).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 Исследование диффузии ПЭГ-400 в коже.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Тучина Д.К., Башкатов А.Н., Генина Э.А., Тучин В.В. (Саратовский государственный университет им. Н.Г. Чернышевского).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Влияние оптических просветляющих агентов на структурные свойства миокарда.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1EC4">
        <w:rPr>
          <w:rFonts w:ascii="Times New Roman" w:hAnsi="Times New Roman" w:cs="Times New Roman"/>
          <w:sz w:val="28"/>
          <w:szCs w:val="28"/>
        </w:rPr>
        <w:t>Таскина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Л.А.. Тимченко Е.В., Тимченко П.Е. (СГАУ).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Определение степени деминерализации </w:t>
      </w:r>
      <w:proofErr w:type="gramStart"/>
      <w:r w:rsidRPr="002D1EC4">
        <w:rPr>
          <w:rFonts w:ascii="Times New Roman" w:hAnsi="Times New Roman" w:cs="Times New Roman"/>
          <w:sz w:val="28"/>
          <w:szCs w:val="28"/>
        </w:rPr>
        <w:t>костных</w:t>
      </w:r>
      <w:proofErr w:type="gramEnd"/>
      <w:r w:rsidRPr="002D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EC4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2D1EC4">
        <w:rPr>
          <w:rFonts w:ascii="Times New Roman" w:hAnsi="Times New Roman" w:cs="Times New Roman"/>
          <w:sz w:val="28"/>
          <w:szCs w:val="28"/>
        </w:rPr>
        <w:t xml:space="preserve"> методом комбинационного рассеяния.</w:t>
      </w:r>
    </w:p>
    <w:p w:rsidR="00F159E5" w:rsidRPr="002D1EC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Федотов А.А., Акулова А.С., Акулов С.А. (СГАУ).</w:t>
      </w:r>
    </w:p>
    <w:p w:rsidR="00F159E5" w:rsidRPr="002D1EC4" w:rsidRDefault="00F159E5" w:rsidP="00126736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 xml:space="preserve">Анализ случайных </w:t>
      </w:r>
      <w:proofErr w:type="gramStart"/>
      <w:r w:rsidRPr="002D1EC4">
        <w:rPr>
          <w:rFonts w:ascii="Times New Roman" w:hAnsi="Times New Roman" w:cs="Times New Roman"/>
          <w:sz w:val="28"/>
          <w:szCs w:val="28"/>
        </w:rPr>
        <w:t>погрешностей метода оценки вариабельности сердечного ритма</w:t>
      </w:r>
      <w:proofErr w:type="gramEnd"/>
      <w:r w:rsidRPr="002D1EC4">
        <w:rPr>
          <w:rFonts w:ascii="Times New Roman" w:hAnsi="Times New Roman" w:cs="Times New Roman"/>
          <w:sz w:val="28"/>
          <w:szCs w:val="28"/>
        </w:rPr>
        <w:t>.</w:t>
      </w:r>
    </w:p>
    <w:p w:rsidR="00FC49E4" w:rsidRDefault="00F159E5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D1EC4">
        <w:rPr>
          <w:rFonts w:ascii="Times New Roman" w:hAnsi="Times New Roman" w:cs="Times New Roman"/>
          <w:sz w:val="28"/>
          <w:szCs w:val="28"/>
        </w:rPr>
        <w:t>Федотов А.А., Акулова А.С., Акулов С.А. (СГАУ).</w:t>
      </w:r>
      <w:r w:rsidR="002D1EC4">
        <w:rPr>
          <w:rFonts w:ascii="Times New Roman" w:hAnsi="Times New Roman" w:cs="Times New Roman"/>
          <w:sz w:val="28"/>
          <w:szCs w:val="28"/>
        </w:rPr>
        <w:t xml:space="preserve"> </w:t>
      </w:r>
      <w:r w:rsidRPr="002D1EC4">
        <w:rPr>
          <w:rFonts w:ascii="Times New Roman" w:hAnsi="Times New Roman" w:cs="Times New Roman"/>
          <w:sz w:val="28"/>
          <w:szCs w:val="28"/>
        </w:rPr>
        <w:t>Структурное построение аппаратуры измерения артериального</w:t>
      </w:r>
      <w:r w:rsidR="002D1EC4">
        <w:rPr>
          <w:rFonts w:ascii="Times New Roman" w:hAnsi="Times New Roman" w:cs="Times New Roman"/>
          <w:sz w:val="28"/>
          <w:szCs w:val="28"/>
        </w:rPr>
        <w:t xml:space="preserve"> давления крови.</w:t>
      </w:r>
    </w:p>
    <w:p w:rsidR="00163A10" w:rsidRDefault="00163A10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163A10">
        <w:rPr>
          <w:rFonts w:ascii="Times New Roman" w:hAnsi="Times New Roman" w:cs="Times New Roman"/>
          <w:sz w:val="28"/>
          <w:szCs w:val="28"/>
        </w:rPr>
        <w:t>Биоимпендансный</w:t>
      </w:r>
      <w:proofErr w:type="spellEnd"/>
      <w:r w:rsidRPr="0016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анализатор компонентного состава человека.</w:t>
      </w:r>
    </w:p>
    <w:p w:rsidR="00B362A7" w:rsidRDefault="00B362A7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Дудкина Е.Е., Захаров В.П. Прибор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меланомы.</w:t>
      </w:r>
    </w:p>
    <w:p w:rsidR="00EF3D32" w:rsidRDefault="00EF3D32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Котова С.П.,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FA7">
        <w:rPr>
          <w:rFonts w:ascii="Times New Roman" w:hAnsi="Times New Roman" w:cs="Times New Roman"/>
          <w:sz w:val="28"/>
          <w:szCs w:val="28"/>
        </w:rPr>
        <w:t>С.А. (С</w:t>
      </w:r>
      <w:r>
        <w:rPr>
          <w:rFonts w:ascii="Times New Roman" w:hAnsi="Times New Roman" w:cs="Times New Roman"/>
          <w:sz w:val="28"/>
          <w:szCs w:val="28"/>
        </w:rPr>
        <w:t>амарский филиал Физического института им. П.Н. Лебедева) Формирование оптических ловушек для манипуляции биологическими объектами с помощью</w:t>
      </w:r>
      <w:r w:rsidR="005D4642">
        <w:rPr>
          <w:rFonts w:ascii="Times New Roman" w:hAnsi="Times New Roman" w:cs="Times New Roman"/>
          <w:sz w:val="28"/>
          <w:szCs w:val="28"/>
        </w:rPr>
        <w:t xml:space="preserve"> перестраиваемого жидкокристаллического </w:t>
      </w:r>
      <w:proofErr w:type="spellStart"/>
      <w:r w:rsidR="005D4642">
        <w:rPr>
          <w:rFonts w:ascii="Times New Roman" w:hAnsi="Times New Roman" w:cs="Times New Roman"/>
          <w:sz w:val="28"/>
          <w:szCs w:val="28"/>
        </w:rPr>
        <w:t>фокусатора</w:t>
      </w:r>
      <w:proofErr w:type="spellEnd"/>
      <w:r w:rsidR="005D4642">
        <w:rPr>
          <w:rFonts w:ascii="Times New Roman" w:hAnsi="Times New Roman" w:cs="Times New Roman"/>
          <w:sz w:val="28"/>
          <w:szCs w:val="28"/>
        </w:rPr>
        <w:t>.</w:t>
      </w:r>
    </w:p>
    <w:p w:rsidR="005D4642" w:rsidRPr="002D1EC4" w:rsidRDefault="005D4642" w:rsidP="00126736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А.В., Карлова Е.В.(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Котово С.П.,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5D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(Самарский филиал Физического института им. П.Н. Лебедева),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  <w:r w:rsidRPr="005D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5D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(Самарский филиал Физического института им. П.Н. Лебедева)</w:t>
      </w:r>
      <w:r w:rsidR="00966FA7">
        <w:rPr>
          <w:rFonts w:ascii="Times New Roman" w:hAnsi="Times New Roman" w:cs="Times New Roman"/>
          <w:sz w:val="28"/>
          <w:szCs w:val="28"/>
        </w:rPr>
        <w:t xml:space="preserve"> Глубина резкости интраокулярных линз с аберрациями высшего порядка.</w:t>
      </w:r>
    </w:p>
    <w:p w:rsidR="00FC49E4" w:rsidRPr="002D1EC4" w:rsidRDefault="00FC49E4" w:rsidP="0012673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34A" w:rsidRPr="002D1EC4" w:rsidRDefault="0082734A" w:rsidP="00126736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34A" w:rsidRPr="00D635EC" w:rsidRDefault="0082734A" w:rsidP="00126736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</w:p>
    <w:p w:rsidR="00214729" w:rsidRPr="00214729" w:rsidRDefault="00214729" w:rsidP="0012673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214729">
        <w:rPr>
          <w:rFonts w:ascii="Times New Roman" w:eastAsia="Times New Roman" w:hAnsi="Times New Roman" w:cs="Times New Roman"/>
          <w:b/>
          <w:vanish/>
          <w:sz w:val="28"/>
          <w:szCs w:val="28"/>
        </w:rPr>
        <w:t>Пожалуйста, подождите</w:t>
      </w:r>
    </w:p>
    <w:p w:rsidR="00DD613F" w:rsidRPr="00D635EC" w:rsidRDefault="00DD613F" w:rsidP="00126736">
      <w:pPr>
        <w:tabs>
          <w:tab w:val="left" w:pos="426"/>
        </w:tabs>
        <w:spacing w:line="36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4A2637" w:rsidRPr="00D635EC" w:rsidRDefault="004A2637" w:rsidP="00126736">
      <w:pPr>
        <w:tabs>
          <w:tab w:val="left" w:pos="426"/>
        </w:tabs>
        <w:spacing w:line="36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7D663C" w:rsidRPr="00D635EC" w:rsidRDefault="007D663C" w:rsidP="00126736">
      <w:pPr>
        <w:tabs>
          <w:tab w:val="left" w:pos="426"/>
        </w:tabs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Pr="00D635EC" w:rsidRDefault="007D663C" w:rsidP="00126736">
      <w:pPr>
        <w:tabs>
          <w:tab w:val="left" w:pos="426"/>
        </w:tabs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7D663C" w:rsidRPr="00D635EC" w:rsidRDefault="007D663C" w:rsidP="00227F12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4A2637" w:rsidRPr="00D635EC" w:rsidRDefault="004A2637" w:rsidP="00227F12">
      <w:pPr>
        <w:spacing w:line="36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7D663C" w:rsidRPr="00D635EC" w:rsidRDefault="007D663C" w:rsidP="00227F12">
      <w:pPr>
        <w:spacing w:line="360" w:lineRule="auto"/>
        <w:ind w:right="175"/>
        <w:rPr>
          <w:rFonts w:ascii="Times New Roman" w:hAnsi="Times New Roman" w:cs="Times New Roman"/>
          <w:sz w:val="28"/>
          <w:szCs w:val="28"/>
        </w:rPr>
      </w:pPr>
    </w:p>
    <w:sectPr w:rsidR="007D663C" w:rsidRPr="00D635EC" w:rsidSect="00063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7D5"/>
    <w:multiLevelType w:val="hybridMultilevel"/>
    <w:tmpl w:val="CAAE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90C"/>
    <w:multiLevelType w:val="hybridMultilevel"/>
    <w:tmpl w:val="7A62A310"/>
    <w:lvl w:ilvl="0" w:tplc="ED5EB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318"/>
    <w:multiLevelType w:val="hybridMultilevel"/>
    <w:tmpl w:val="EF0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27E"/>
    <w:multiLevelType w:val="hybridMultilevel"/>
    <w:tmpl w:val="34168E1E"/>
    <w:lvl w:ilvl="0" w:tplc="B32AFF3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2540C"/>
    <w:multiLevelType w:val="hybridMultilevel"/>
    <w:tmpl w:val="730AAE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33449"/>
    <w:multiLevelType w:val="multilevel"/>
    <w:tmpl w:val="37A2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069A5"/>
    <w:multiLevelType w:val="hybridMultilevel"/>
    <w:tmpl w:val="D90A1008"/>
    <w:lvl w:ilvl="0" w:tplc="8E666FC2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5B6AED"/>
    <w:multiLevelType w:val="hybridMultilevel"/>
    <w:tmpl w:val="8CCCD8AE"/>
    <w:lvl w:ilvl="0" w:tplc="20EC716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75676"/>
    <w:multiLevelType w:val="hybridMultilevel"/>
    <w:tmpl w:val="04F2FA56"/>
    <w:lvl w:ilvl="0" w:tplc="2AF09D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F5E"/>
    <w:multiLevelType w:val="hybridMultilevel"/>
    <w:tmpl w:val="B442BBF4"/>
    <w:lvl w:ilvl="0" w:tplc="258CE2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45AD8"/>
    <w:multiLevelType w:val="hybridMultilevel"/>
    <w:tmpl w:val="CA0E0ECE"/>
    <w:lvl w:ilvl="0" w:tplc="1E24D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54C53B9"/>
    <w:multiLevelType w:val="hybridMultilevel"/>
    <w:tmpl w:val="95F2EBF2"/>
    <w:lvl w:ilvl="0" w:tplc="2D64BBEA">
      <w:start w:val="1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AC4D62"/>
    <w:multiLevelType w:val="hybridMultilevel"/>
    <w:tmpl w:val="CE78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47290"/>
    <w:multiLevelType w:val="hybridMultilevel"/>
    <w:tmpl w:val="EF0E6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A1501"/>
    <w:multiLevelType w:val="hybridMultilevel"/>
    <w:tmpl w:val="8230E28E"/>
    <w:lvl w:ilvl="0" w:tplc="7A9E64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0304A1"/>
    <w:multiLevelType w:val="hybridMultilevel"/>
    <w:tmpl w:val="68CE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23D79"/>
    <w:multiLevelType w:val="hybridMultilevel"/>
    <w:tmpl w:val="B1082C38"/>
    <w:lvl w:ilvl="0" w:tplc="1924E53C">
      <w:start w:val="1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6AF4C83"/>
    <w:multiLevelType w:val="hybridMultilevel"/>
    <w:tmpl w:val="6CC8D50A"/>
    <w:lvl w:ilvl="0" w:tplc="D7C2B9D4">
      <w:start w:val="1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EC3FCD"/>
    <w:multiLevelType w:val="hybridMultilevel"/>
    <w:tmpl w:val="C284BBBC"/>
    <w:lvl w:ilvl="0" w:tplc="644E9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316B4C"/>
    <w:multiLevelType w:val="hybridMultilevel"/>
    <w:tmpl w:val="2A4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93A67"/>
    <w:multiLevelType w:val="hybridMultilevel"/>
    <w:tmpl w:val="99A014FA"/>
    <w:lvl w:ilvl="0" w:tplc="1C1EF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3933166"/>
    <w:multiLevelType w:val="hybridMultilevel"/>
    <w:tmpl w:val="7602C400"/>
    <w:lvl w:ilvl="0" w:tplc="F878C03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FD3DD5"/>
    <w:multiLevelType w:val="hybridMultilevel"/>
    <w:tmpl w:val="2266FA38"/>
    <w:lvl w:ilvl="0" w:tplc="B7806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0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5"/>
  </w:num>
  <w:num w:numId="11">
    <w:abstractNumId w:val="12"/>
  </w:num>
  <w:num w:numId="12">
    <w:abstractNumId w:val="14"/>
  </w:num>
  <w:num w:numId="13">
    <w:abstractNumId w:val="0"/>
  </w:num>
  <w:num w:numId="14">
    <w:abstractNumId w:val="19"/>
  </w:num>
  <w:num w:numId="15">
    <w:abstractNumId w:val="4"/>
  </w:num>
  <w:num w:numId="16">
    <w:abstractNumId w:val="18"/>
  </w:num>
  <w:num w:numId="17">
    <w:abstractNumId w:val="21"/>
  </w:num>
  <w:num w:numId="18">
    <w:abstractNumId w:val="7"/>
  </w:num>
  <w:num w:numId="19">
    <w:abstractNumId w:val="17"/>
  </w:num>
  <w:num w:numId="20">
    <w:abstractNumId w:val="9"/>
  </w:num>
  <w:num w:numId="21">
    <w:abstractNumId w:val="3"/>
  </w:num>
  <w:num w:numId="22">
    <w:abstractNumId w:val="1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14B4"/>
    <w:rsid w:val="00003493"/>
    <w:rsid w:val="000637FD"/>
    <w:rsid w:val="00067B96"/>
    <w:rsid w:val="0009549F"/>
    <w:rsid w:val="000A4D71"/>
    <w:rsid w:val="000B7DD5"/>
    <w:rsid w:val="000C7183"/>
    <w:rsid w:val="000D1635"/>
    <w:rsid w:val="00103463"/>
    <w:rsid w:val="00104A60"/>
    <w:rsid w:val="001142B6"/>
    <w:rsid w:val="00126736"/>
    <w:rsid w:val="00163A10"/>
    <w:rsid w:val="0017042F"/>
    <w:rsid w:val="001714B4"/>
    <w:rsid w:val="00195B79"/>
    <w:rsid w:val="00214729"/>
    <w:rsid w:val="00227F12"/>
    <w:rsid w:val="002334FB"/>
    <w:rsid w:val="002445F6"/>
    <w:rsid w:val="00245F25"/>
    <w:rsid w:val="00252086"/>
    <w:rsid w:val="0025379D"/>
    <w:rsid w:val="002B3F77"/>
    <w:rsid w:val="002B6E14"/>
    <w:rsid w:val="002D05BB"/>
    <w:rsid w:val="002D1EC4"/>
    <w:rsid w:val="00302CAB"/>
    <w:rsid w:val="003572F0"/>
    <w:rsid w:val="0036478A"/>
    <w:rsid w:val="00367C1A"/>
    <w:rsid w:val="003748E0"/>
    <w:rsid w:val="003946D2"/>
    <w:rsid w:val="003C4D63"/>
    <w:rsid w:val="003C6AA9"/>
    <w:rsid w:val="004127E4"/>
    <w:rsid w:val="00415EA7"/>
    <w:rsid w:val="004A2637"/>
    <w:rsid w:val="004A7865"/>
    <w:rsid w:val="004E6D44"/>
    <w:rsid w:val="0055564A"/>
    <w:rsid w:val="00587FA0"/>
    <w:rsid w:val="00593A41"/>
    <w:rsid w:val="005A194D"/>
    <w:rsid w:val="005D4642"/>
    <w:rsid w:val="005D6BF7"/>
    <w:rsid w:val="005E5FC4"/>
    <w:rsid w:val="00652693"/>
    <w:rsid w:val="006E74AE"/>
    <w:rsid w:val="00747898"/>
    <w:rsid w:val="007C1FE0"/>
    <w:rsid w:val="007D2310"/>
    <w:rsid w:val="007D663C"/>
    <w:rsid w:val="007E5602"/>
    <w:rsid w:val="00814310"/>
    <w:rsid w:val="0082734A"/>
    <w:rsid w:val="008351E4"/>
    <w:rsid w:val="00842126"/>
    <w:rsid w:val="008A1B58"/>
    <w:rsid w:val="008B1EC6"/>
    <w:rsid w:val="00966FA7"/>
    <w:rsid w:val="00A176F8"/>
    <w:rsid w:val="00A416A0"/>
    <w:rsid w:val="00A474D5"/>
    <w:rsid w:val="00A61EF5"/>
    <w:rsid w:val="00A776BB"/>
    <w:rsid w:val="00A85558"/>
    <w:rsid w:val="00B15CB1"/>
    <w:rsid w:val="00B362A7"/>
    <w:rsid w:val="00B37499"/>
    <w:rsid w:val="00B44C06"/>
    <w:rsid w:val="00B74C71"/>
    <w:rsid w:val="00B951A7"/>
    <w:rsid w:val="00B97D94"/>
    <w:rsid w:val="00BC763E"/>
    <w:rsid w:val="00BE55A2"/>
    <w:rsid w:val="00BF2E31"/>
    <w:rsid w:val="00BF6131"/>
    <w:rsid w:val="00C051D0"/>
    <w:rsid w:val="00C116C8"/>
    <w:rsid w:val="00C33EEF"/>
    <w:rsid w:val="00C33FB3"/>
    <w:rsid w:val="00C607F9"/>
    <w:rsid w:val="00C81285"/>
    <w:rsid w:val="00CA0D42"/>
    <w:rsid w:val="00CC184B"/>
    <w:rsid w:val="00CC5399"/>
    <w:rsid w:val="00CC746F"/>
    <w:rsid w:val="00D40CD7"/>
    <w:rsid w:val="00D53888"/>
    <w:rsid w:val="00D635EC"/>
    <w:rsid w:val="00D67FF3"/>
    <w:rsid w:val="00D76854"/>
    <w:rsid w:val="00D92B73"/>
    <w:rsid w:val="00D93A3D"/>
    <w:rsid w:val="00DD613F"/>
    <w:rsid w:val="00E0409A"/>
    <w:rsid w:val="00E33A2A"/>
    <w:rsid w:val="00E5543C"/>
    <w:rsid w:val="00E65A86"/>
    <w:rsid w:val="00E6772E"/>
    <w:rsid w:val="00EF3D32"/>
    <w:rsid w:val="00F159E5"/>
    <w:rsid w:val="00F163DB"/>
    <w:rsid w:val="00F2634D"/>
    <w:rsid w:val="00F36168"/>
    <w:rsid w:val="00F4315F"/>
    <w:rsid w:val="00F72BC8"/>
    <w:rsid w:val="00F76FCF"/>
    <w:rsid w:val="00FA348D"/>
    <w:rsid w:val="00FC49E4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9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9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37FD"/>
    <w:pPr>
      <w:ind w:left="720"/>
      <w:contextualSpacing/>
    </w:pPr>
  </w:style>
  <w:style w:type="paragraph" w:customStyle="1" w:styleId="p2">
    <w:name w:val="p2"/>
    <w:basedOn w:val="a"/>
    <w:rsid w:val="0021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4729"/>
  </w:style>
  <w:style w:type="paragraph" w:styleId="a6">
    <w:name w:val="Normal (Web)"/>
    <w:basedOn w:val="a"/>
    <w:uiPriority w:val="99"/>
    <w:semiHidden/>
    <w:unhideWhenUsed/>
    <w:rsid w:val="00FC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554A-2A02-4D4E-9E0A-3AA108BA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Зеленси</cp:lastModifiedBy>
  <cp:revision>12</cp:revision>
  <dcterms:created xsi:type="dcterms:W3CDTF">2014-05-12T13:12:00Z</dcterms:created>
  <dcterms:modified xsi:type="dcterms:W3CDTF">2014-05-12T13:48:00Z</dcterms:modified>
</cp:coreProperties>
</file>