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4CA" w:rsidRPr="00840054" w:rsidRDefault="00114412" w:rsidP="008400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054">
        <w:rPr>
          <w:rFonts w:ascii="Times New Roman" w:hAnsi="Times New Roman" w:cs="Times New Roman"/>
          <w:sz w:val="24"/>
          <w:szCs w:val="24"/>
        </w:rPr>
        <w:t xml:space="preserve">В ходе выполнения проекта по Соглашению о предоставлении субсидии от 01.08.2014 г. № 14.593.21.0003 с </w:t>
      </w:r>
      <w:proofErr w:type="spellStart"/>
      <w:r w:rsidRPr="0084005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40054">
        <w:rPr>
          <w:rFonts w:ascii="Times New Roman" w:hAnsi="Times New Roman" w:cs="Times New Roman"/>
          <w:sz w:val="24"/>
          <w:szCs w:val="24"/>
        </w:rPr>
        <w:t xml:space="preserve"> России в рамках федеральной целевой программы «Исследования и разработки по приоритетным направлениям развития научно-технологического комплекса России на 2014 – 2020 годы» на этапе №</w:t>
      </w:r>
      <w:r w:rsidR="00840054" w:rsidRPr="00840054">
        <w:rPr>
          <w:rFonts w:ascii="Times New Roman" w:hAnsi="Times New Roman" w:cs="Times New Roman"/>
          <w:sz w:val="24"/>
          <w:szCs w:val="24"/>
        </w:rPr>
        <w:t>1</w:t>
      </w:r>
      <w:r w:rsidRPr="00840054">
        <w:rPr>
          <w:rFonts w:ascii="Times New Roman" w:hAnsi="Times New Roman" w:cs="Times New Roman"/>
          <w:sz w:val="24"/>
          <w:szCs w:val="24"/>
        </w:rPr>
        <w:t xml:space="preserve"> в период с 01.0</w:t>
      </w:r>
      <w:r w:rsidR="00840054" w:rsidRPr="00840054">
        <w:rPr>
          <w:rFonts w:ascii="Times New Roman" w:hAnsi="Times New Roman" w:cs="Times New Roman"/>
          <w:sz w:val="24"/>
          <w:szCs w:val="24"/>
        </w:rPr>
        <w:t>8</w:t>
      </w:r>
      <w:r w:rsidRPr="00840054">
        <w:rPr>
          <w:rFonts w:ascii="Times New Roman" w:hAnsi="Times New Roman" w:cs="Times New Roman"/>
          <w:sz w:val="24"/>
          <w:szCs w:val="24"/>
        </w:rPr>
        <w:t>.201</w:t>
      </w:r>
      <w:r w:rsidR="00840054" w:rsidRPr="00840054">
        <w:rPr>
          <w:rFonts w:ascii="Times New Roman" w:hAnsi="Times New Roman" w:cs="Times New Roman"/>
          <w:sz w:val="24"/>
          <w:szCs w:val="24"/>
        </w:rPr>
        <w:t>4</w:t>
      </w:r>
      <w:r w:rsidRPr="00840054">
        <w:rPr>
          <w:rFonts w:ascii="Times New Roman" w:hAnsi="Times New Roman" w:cs="Times New Roman"/>
          <w:sz w:val="24"/>
          <w:szCs w:val="24"/>
        </w:rPr>
        <w:t xml:space="preserve"> г. по 3</w:t>
      </w:r>
      <w:r w:rsidR="00840054" w:rsidRPr="00840054">
        <w:rPr>
          <w:rFonts w:ascii="Times New Roman" w:hAnsi="Times New Roman" w:cs="Times New Roman"/>
          <w:sz w:val="24"/>
          <w:szCs w:val="24"/>
        </w:rPr>
        <w:t>1</w:t>
      </w:r>
      <w:r w:rsidRPr="00840054">
        <w:rPr>
          <w:rFonts w:ascii="Times New Roman" w:hAnsi="Times New Roman" w:cs="Times New Roman"/>
          <w:sz w:val="24"/>
          <w:szCs w:val="24"/>
        </w:rPr>
        <w:t>.</w:t>
      </w:r>
      <w:r w:rsidR="00840054" w:rsidRPr="00840054">
        <w:rPr>
          <w:rFonts w:ascii="Times New Roman" w:hAnsi="Times New Roman" w:cs="Times New Roman"/>
          <w:sz w:val="24"/>
          <w:szCs w:val="24"/>
        </w:rPr>
        <w:t>12</w:t>
      </w:r>
      <w:r w:rsidRPr="00840054">
        <w:rPr>
          <w:rFonts w:ascii="Times New Roman" w:hAnsi="Times New Roman" w:cs="Times New Roman"/>
          <w:sz w:val="24"/>
          <w:szCs w:val="24"/>
        </w:rPr>
        <w:t>.201</w:t>
      </w:r>
      <w:r w:rsidR="00840054" w:rsidRPr="00840054">
        <w:rPr>
          <w:rFonts w:ascii="Times New Roman" w:hAnsi="Times New Roman" w:cs="Times New Roman"/>
          <w:sz w:val="24"/>
          <w:szCs w:val="24"/>
        </w:rPr>
        <w:t>4</w:t>
      </w:r>
      <w:r w:rsidRPr="00840054">
        <w:rPr>
          <w:rFonts w:ascii="Times New Roman" w:hAnsi="Times New Roman" w:cs="Times New Roman"/>
          <w:sz w:val="24"/>
          <w:szCs w:val="24"/>
        </w:rPr>
        <w:t xml:space="preserve"> г. выполнялись следующие работы: </w:t>
      </w:r>
    </w:p>
    <w:p w:rsidR="00840054" w:rsidRPr="00840054" w:rsidRDefault="00840054" w:rsidP="008400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Проведены мероприятия по заказу и приобретению технологической установки посло</w:t>
      </w: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ного выращивания деталей авиационной техники методом селективного лазерного спекания (СЛС) с возможностью использования порошковых композиций отечественного производства. Выполнены работы по проведению открытого аукциона в электронной форме на электронной торговой площадке Сбербанк – АСТ. Был объявлен открытый аукцион в электронной форме, извещение №ЭА 67/14, (дата проведения аукциона 20 октября 2014) на поставку «Установка селективного лазерного сплавления металлического порошка». Заключен контракт с </w:t>
      </w:r>
      <w:r w:rsidRPr="00840054">
        <w:rPr>
          <w:rFonts w:ascii="Times New Roman" w:hAnsi="Times New Roman" w:cs="Times New Roman"/>
          <w:sz w:val="24"/>
          <w:szCs w:val="24"/>
        </w:rPr>
        <w:t>ЗАО «Группа компаний «</w:t>
      </w:r>
      <w:proofErr w:type="spellStart"/>
      <w:r w:rsidRPr="00840054">
        <w:rPr>
          <w:rFonts w:ascii="Times New Roman" w:hAnsi="Times New Roman" w:cs="Times New Roman"/>
          <w:sz w:val="24"/>
          <w:szCs w:val="24"/>
        </w:rPr>
        <w:t>Глобатэк</w:t>
      </w:r>
      <w:proofErr w:type="spellEnd"/>
      <w:r w:rsidRPr="00840054">
        <w:rPr>
          <w:rFonts w:ascii="Times New Roman" w:hAnsi="Times New Roman" w:cs="Times New Roman"/>
          <w:sz w:val="24"/>
          <w:szCs w:val="24"/>
        </w:rPr>
        <w:t>» на поставку установки селективного лазерного сплавления м</w:t>
      </w:r>
      <w:r w:rsidRPr="00840054">
        <w:rPr>
          <w:rFonts w:ascii="Times New Roman" w:hAnsi="Times New Roman" w:cs="Times New Roman"/>
          <w:sz w:val="24"/>
          <w:szCs w:val="24"/>
        </w:rPr>
        <w:t>е</w:t>
      </w:r>
      <w:r w:rsidRPr="00840054">
        <w:rPr>
          <w:rFonts w:ascii="Times New Roman" w:hAnsi="Times New Roman" w:cs="Times New Roman"/>
          <w:sz w:val="24"/>
          <w:szCs w:val="24"/>
        </w:rPr>
        <w:t xml:space="preserve">таллического порошка </w:t>
      </w:r>
      <w:r w:rsidRPr="00840054">
        <w:rPr>
          <w:rFonts w:ascii="Times New Roman" w:hAnsi="Times New Roman" w:cs="Times New Roman"/>
          <w:sz w:val="24"/>
          <w:szCs w:val="24"/>
          <w:lang w:val="en-US"/>
        </w:rPr>
        <w:t>SLM</w:t>
      </w:r>
      <w:r w:rsidRPr="00840054">
        <w:rPr>
          <w:rFonts w:ascii="Times New Roman" w:hAnsi="Times New Roman" w:cs="Times New Roman"/>
          <w:sz w:val="24"/>
          <w:szCs w:val="24"/>
        </w:rPr>
        <w:t xml:space="preserve"> 280</w:t>
      </w:r>
      <w:r w:rsidRPr="0084005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HL</w:t>
      </w:r>
      <w:r w:rsidRPr="00840054">
        <w:rPr>
          <w:rFonts w:ascii="Times New Roman" w:hAnsi="Times New Roman" w:cs="Times New Roman"/>
          <w:sz w:val="24"/>
          <w:szCs w:val="24"/>
        </w:rPr>
        <w:t xml:space="preserve"> с лазером 400 Вт в базовой комплектации на сумму 59 980 140 рублей.</w:t>
      </w:r>
      <w:r w:rsidRPr="0084005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40054" w:rsidRPr="00840054" w:rsidRDefault="00840054" w:rsidP="008400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Проведены мероприятия по закупке автоматизированной системы сбора данных для по</w:t>
      </w: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готовки смесевых топлив. Заключен контракт на поставку «Автоматизированная система сбора данных для подготовки смесевых топлив» на сумму 2 500 тыс. руб. </w:t>
      </w:r>
    </w:p>
    <w:p w:rsidR="00840054" w:rsidRPr="00840054" w:rsidRDefault="00840054" w:rsidP="008400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Заключен контракт на поставку «Комплектующие для определения массового расхода газов» на сумму 500 тыс. руб. с фирмой </w:t>
      </w:r>
      <w:r w:rsidRPr="00840054">
        <w:rPr>
          <w:rFonts w:ascii="Times New Roman" w:hAnsi="Times New Roman" w:cs="Times New Roman"/>
          <w:bCs/>
          <w:sz w:val="24"/>
          <w:szCs w:val="24"/>
        </w:rPr>
        <w:t>ООО «Сигм плюс инжиниринг»</w:t>
      </w:r>
      <w:r w:rsidRPr="00840054">
        <w:rPr>
          <w:rFonts w:ascii="Times New Roman" w:hAnsi="Times New Roman" w:cs="Times New Roman"/>
          <w:sz w:val="24"/>
          <w:szCs w:val="24"/>
        </w:rPr>
        <w:t xml:space="preserve"> (официальный дилер </w:t>
      </w:r>
      <w:proofErr w:type="spellStart"/>
      <w:r w:rsidRPr="00840054">
        <w:rPr>
          <w:rFonts w:ascii="Times New Roman" w:hAnsi="Times New Roman" w:cs="Times New Roman"/>
          <w:sz w:val="24"/>
          <w:szCs w:val="24"/>
        </w:rPr>
        <w:t>Bronkhorst</w:t>
      </w:r>
      <w:proofErr w:type="spellEnd"/>
      <w:r w:rsidRPr="00840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054">
        <w:rPr>
          <w:rFonts w:ascii="Times New Roman" w:hAnsi="Times New Roman" w:cs="Times New Roman"/>
          <w:sz w:val="24"/>
          <w:szCs w:val="24"/>
        </w:rPr>
        <w:t>High-Tech</w:t>
      </w:r>
      <w:proofErr w:type="spellEnd"/>
      <w:r w:rsidRPr="00840054">
        <w:rPr>
          <w:rFonts w:ascii="Times New Roman" w:hAnsi="Times New Roman" w:cs="Times New Roman"/>
          <w:sz w:val="24"/>
          <w:szCs w:val="24"/>
        </w:rPr>
        <w:t>, Нидерланды).</w:t>
      </w:r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 состав данной поставки входят:</w:t>
      </w:r>
    </w:p>
    <w:p w:rsidR="00840054" w:rsidRPr="00840054" w:rsidRDefault="00840054" w:rsidP="00840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регулятор расхода </w:t>
      </w:r>
      <w:proofErr w:type="gramStart"/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</w:rPr>
        <w:t>газа-пропан</w:t>
      </w:r>
      <w:proofErr w:type="gramEnd"/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840054">
        <w:rPr>
          <w:rFonts w:ascii="Times New Roman" w:hAnsi="Times New Roman" w:cs="Times New Roman"/>
          <w:sz w:val="24"/>
          <w:szCs w:val="24"/>
        </w:rPr>
        <w:br/>
      </w:r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</w:rPr>
        <w:t>- регулятор расхода газа-водород;</w:t>
      </w:r>
      <w:r w:rsidRPr="00840054">
        <w:rPr>
          <w:rFonts w:ascii="Times New Roman" w:hAnsi="Times New Roman" w:cs="Times New Roman"/>
          <w:sz w:val="24"/>
          <w:szCs w:val="24"/>
        </w:rPr>
        <w:br/>
      </w:r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</w:rPr>
        <w:t>- регулятор расхода газа-метан;</w:t>
      </w:r>
      <w:r w:rsidRPr="00840054">
        <w:rPr>
          <w:rFonts w:ascii="Times New Roman" w:hAnsi="Times New Roman" w:cs="Times New Roman"/>
          <w:sz w:val="24"/>
          <w:szCs w:val="24"/>
        </w:rPr>
        <w:br/>
      </w:r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</w:rPr>
        <w:t>- источники питания, индикаторы, обратные клапана.</w:t>
      </w:r>
    </w:p>
    <w:p w:rsidR="00840054" w:rsidRPr="00840054" w:rsidRDefault="00840054" w:rsidP="008400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</w:rPr>
        <w:t>Регуляторы  служат для поддержания необходимого расхода газа требуемого значения.</w:t>
      </w:r>
    </w:p>
    <w:p w:rsidR="00840054" w:rsidRPr="00840054" w:rsidRDefault="00840054" w:rsidP="00840054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23.11.2014 по 29.11.2014 гг. сотрудники ЦКП Сотов А.В. и Вдовин Р.А. проходили стажировку в Германии, г. </w:t>
      </w:r>
      <w:r w:rsidRPr="00840054">
        <w:rPr>
          <w:rFonts w:ascii="Times New Roman" w:hAnsi="Times New Roman" w:cs="Times New Roman"/>
          <w:bCs/>
          <w:sz w:val="24"/>
          <w:szCs w:val="24"/>
        </w:rPr>
        <w:t xml:space="preserve">Франкфурт-на-Майне. Наименование стажировки: стажировка по изучению особенностей эксплуатации 3D машины SLM 280 для выращивания изделий методом селективного лазерного спекания </w:t>
      </w:r>
      <w:proofErr w:type="spellStart"/>
      <w:r w:rsidRPr="00840054">
        <w:rPr>
          <w:rFonts w:ascii="Times New Roman" w:hAnsi="Times New Roman" w:cs="Times New Roman"/>
          <w:bCs/>
          <w:sz w:val="24"/>
          <w:szCs w:val="24"/>
        </w:rPr>
        <w:t>металлопорошковых</w:t>
      </w:r>
      <w:proofErr w:type="spellEnd"/>
      <w:r w:rsidRPr="00840054">
        <w:rPr>
          <w:rFonts w:ascii="Times New Roman" w:hAnsi="Times New Roman" w:cs="Times New Roman"/>
          <w:bCs/>
          <w:sz w:val="24"/>
          <w:szCs w:val="24"/>
        </w:rPr>
        <w:t xml:space="preserve"> композиций проводилась в рамках вс</w:t>
      </w:r>
      <w:r w:rsidRPr="00840054">
        <w:rPr>
          <w:rFonts w:ascii="Times New Roman" w:hAnsi="Times New Roman" w:cs="Times New Roman"/>
          <w:bCs/>
          <w:sz w:val="24"/>
          <w:szCs w:val="24"/>
        </w:rPr>
        <w:t>е</w:t>
      </w:r>
      <w:r w:rsidRPr="00840054">
        <w:rPr>
          <w:rFonts w:ascii="Times New Roman" w:hAnsi="Times New Roman" w:cs="Times New Roman"/>
          <w:bCs/>
          <w:sz w:val="24"/>
          <w:szCs w:val="24"/>
        </w:rPr>
        <w:t xml:space="preserve">мирной выставки </w:t>
      </w:r>
      <w:proofErr w:type="spellStart"/>
      <w:r w:rsidRPr="00840054">
        <w:rPr>
          <w:rFonts w:ascii="Times New Roman" w:hAnsi="Times New Roman" w:cs="Times New Roman"/>
          <w:bCs/>
          <w:sz w:val="24"/>
          <w:szCs w:val="24"/>
        </w:rPr>
        <w:t>EuroMold</w:t>
      </w:r>
      <w:proofErr w:type="spellEnd"/>
      <w:r w:rsidRPr="0084005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Целью стажировки является </w:t>
      </w:r>
      <w:r w:rsidRPr="00840054">
        <w:rPr>
          <w:rFonts w:ascii="Times New Roman" w:hAnsi="Times New Roman" w:cs="Times New Roman"/>
          <w:bCs/>
          <w:sz w:val="24"/>
          <w:szCs w:val="24"/>
        </w:rPr>
        <w:t xml:space="preserve">изучение особенностей эксплуатации 3D машины SLM 280 по выращиванию изделий методом селективного лазерного спекания </w:t>
      </w:r>
      <w:proofErr w:type="spellStart"/>
      <w:r w:rsidRPr="00840054">
        <w:rPr>
          <w:rFonts w:ascii="Times New Roman" w:hAnsi="Times New Roman" w:cs="Times New Roman"/>
          <w:bCs/>
          <w:sz w:val="24"/>
          <w:szCs w:val="24"/>
        </w:rPr>
        <w:t>м</w:t>
      </w:r>
      <w:r w:rsidRPr="00840054">
        <w:rPr>
          <w:rFonts w:ascii="Times New Roman" w:hAnsi="Times New Roman" w:cs="Times New Roman"/>
          <w:bCs/>
          <w:sz w:val="24"/>
          <w:szCs w:val="24"/>
        </w:rPr>
        <w:t>е</w:t>
      </w:r>
      <w:r w:rsidRPr="00840054">
        <w:rPr>
          <w:rFonts w:ascii="Times New Roman" w:hAnsi="Times New Roman" w:cs="Times New Roman"/>
          <w:bCs/>
          <w:sz w:val="24"/>
          <w:szCs w:val="24"/>
        </w:rPr>
        <w:t>таллопорошковых</w:t>
      </w:r>
      <w:proofErr w:type="spellEnd"/>
      <w:r w:rsidRPr="00840054">
        <w:rPr>
          <w:rFonts w:ascii="Times New Roman" w:hAnsi="Times New Roman" w:cs="Times New Roman"/>
          <w:bCs/>
          <w:sz w:val="24"/>
          <w:szCs w:val="24"/>
        </w:rPr>
        <w:t xml:space="preserve"> композиций.</w:t>
      </w:r>
    </w:p>
    <w:p w:rsidR="00840054" w:rsidRPr="00840054" w:rsidRDefault="00840054" w:rsidP="0084005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Проведен аналитический обзор в области аддитивного производства элементов аэроко</w:t>
      </w: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мической техники нового поколения с улучшенными газодинамическими, энергетическими и экологическими характеристиками.</w:t>
      </w:r>
    </w:p>
    <w:p w:rsidR="00840054" w:rsidRPr="00840054" w:rsidRDefault="00840054" w:rsidP="0084005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054">
        <w:rPr>
          <w:rFonts w:ascii="Times New Roman" w:hAnsi="Times New Roman" w:cs="Times New Roman"/>
          <w:b/>
          <w:sz w:val="24"/>
          <w:szCs w:val="24"/>
        </w:rPr>
        <w:t xml:space="preserve">1.2 Работы (мероприятия), выполненные (выполняемые) за счет внебюджетных средств </w:t>
      </w:r>
    </w:p>
    <w:p w:rsidR="00840054" w:rsidRPr="00840054" w:rsidRDefault="00840054" w:rsidP="0084005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054">
        <w:rPr>
          <w:rFonts w:ascii="Times New Roman" w:hAnsi="Times New Roman" w:cs="Times New Roman"/>
          <w:sz w:val="24"/>
          <w:szCs w:val="24"/>
        </w:rPr>
        <w:t>Были осуществлены работы по ремонту аудитории, в которой будет находиться устано</w:t>
      </w:r>
      <w:r w:rsidRPr="00840054">
        <w:rPr>
          <w:rFonts w:ascii="Times New Roman" w:hAnsi="Times New Roman" w:cs="Times New Roman"/>
          <w:sz w:val="24"/>
          <w:szCs w:val="24"/>
        </w:rPr>
        <w:t>в</w:t>
      </w:r>
      <w:r w:rsidRPr="00840054">
        <w:rPr>
          <w:rFonts w:ascii="Times New Roman" w:hAnsi="Times New Roman" w:cs="Times New Roman"/>
          <w:sz w:val="24"/>
          <w:szCs w:val="24"/>
        </w:rPr>
        <w:t>ка послойного выращивания деталей методом селективного лазерного спекания. Приобрете</w:t>
      </w:r>
      <w:r w:rsidRPr="00840054">
        <w:rPr>
          <w:rFonts w:ascii="Times New Roman" w:hAnsi="Times New Roman" w:cs="Times New Roman"/>
          <w:sz w:val="24"/>
          <w:szCs w:val="24"/>
        </w:rPr>
        <w:t>н</w:t>
      </w:r>
      <w:r w:rsidRPr="00840054">
        <w:rPr>
          <w:rFonts w:ascii="Times New Roman" w:hAnsi="Times New Roman" w:cs="Times New Roman"/>
          <w:sz w:val="24"/>
          <w:szCs w:val="24"/>
        </w:rPr>
        <w:t>ное оборудование было введено в эксплуатацию.</w:t>
      </w:r>
    </w:p>
    <w:p w:rsidR="00840054" w:rsidRPr="00840054" w:rsidRDefault="00840054" w:rsidP="008400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054">
        <w:rPr>
          <w:rFonts w:ascii="Times New Roman" w:hAnsi="Times New Roman" w:cs="Times New Roman"/>
          <w:sz w:val="24"/>
          <w:szCs w:val="24"/>
        </w:rPr>
        <w:t>С целью выполнения работ по подготовке помещений для технологической установки послойного выращивания деталей авиационной техники методом селективного лазерного спекания (СЛС) был произведен ремонт помещения лаборатории аддитивных технологий. Пров</w:t>
      </w:r>
      <w:r w:rsidRPr="00840054">
        <w:rPr>
          <w:rFonts w:ascii="Times New Roman" w:hAnsi="Times New Roman" w:cs="Times New Roman"/>
          <w:sz w:val="24"/>
          <w:szCs w:val="24"/>
        </w:rPr>
        <w:t>е</w:t>
      </w:r>
      <w:r w:rsidRPr="00840054">
        <w:rPr>
          <w:rFonts w:ascii="Times New Roman" w:hAnsi="Times New Roman" w:cs="Times New Roman"/>
          <w:sz w:val="24"/>
          <w:szCs w:val="24"/>
        </w:rPr>
        <w:t>дены работы по покраске стен, возведено разделительное ограждение с целью образования двух участков: участок селективного лазерного спекания и участок восстановительного ремонта методом импульсной лазерной наплавки. Проведены работы по монтажу дверного проема и р</w:t>
      </w:r>
      <w:r w:rsidRPr="00840054">
        <w:rPr>
          <w:rFonts w:ascii="Times New Roman" w:hAnsi="Times New Roman" w:cs="Times New Roman"/>
          <w:sz w:val="24"/>
          <w:szCs w:val="24"/>
        </w:rPr>
        <w:t>е</w:t>
      </w:r>
      <w:r w:rsidRPr="00840054">
        <w:rPr>
          <w:rFonts w:ascii="Times New Roman" w:hAnsi="Times New Roman" w:cs="Times New Roman"/>
          <w:sz w:val="24"/>
          <w:szCs w:val="24"/>
        </w:rPr>
        <w:t xml:space="preserve">монту потолка. Так же проведены работу по подведению коммуникаций для функционирования закупленного оборудования. </w:t>
      </w:r>
    </w:p>
    <w:p w:rsidR="00840054" w:rsidRPr="00840054" w:rsidRDefault="00840054" w:rsidP="0084005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054">
        <w:rPr>
          <w:rFonts w:ascii="Times New Roman" w:hAnsi="Times New Roman" w:cs="Times New Roman"/>
          <w:sz w:val="24"/>
          <w:szCs w:val="24"/>
        </w:rPr>
        <w:t>Введена в эксплуатацию машина селективного лазерного спекания SLM 280. Все комп</w:t>
      </w:r>
      <w:r w:rsidRPr="00840054">
        <w:rPr>
          <w:rFonts w:ascii="Times New Roman" w:hAnsi="Times New Roman" w:cs="Times New Roman"/>
          <w:sz w:val="24"/>
          <w:szCs w:val="24"/>
        </w:rPr>
        <w:t>о</w:t>
      </w:r>
      <w:r w:rsidRPr="00840054">
        <w:rPr>
          <w:rFonts w:ascii="Times New Roman" w:hAnsi="Times New Roman" w:cs="Times New Roman"/>
          <w:sz w:val="24"/>
          <w:szCs w:val="24"/>
        </w:rPr>
        <w:t>ненты 3</w:t>
      </w:r>
      <w:r w:rsidRPr="0084005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40054">
        <w:rPr>
          <w:rFonts w:ascii="Times New Roman" w:hAnsi="Times New Roman" w:cs="Times New Roman"/>
          <w:sz w:val="24"/>
          <w:szCs w:val="24"/>
        </w:rPr>
        <w:t xml:space="preserve"> машины интегрированы в корпус жесткой конструкции. Введена в эксплуатацию станция просеивания </w:t>
      </w:r>
      <w:r w:rsidRPr="00840054">
        <w:rPr>
          <w:rFonts w:ascii="Times New Roman" w:hAnsi="Times New Roman" w:cs="Times New Roman"/>
          <w:sz w:val="24"/>
          <w:szCs w:val="24"/>
          <w:lang w:val="en-US"/>
        </w:rPr>
        <w:t>PSH</w:t>
      </w:r>
      <w:r w:rsidRPr="00840054">
        <w:rPr>
          <w:rFonts w:ascii="Times New Roman" w:hAnsi="Times New Roman" w:cs="Times New Roman"/>
          <w:sz w:val="24"/>
          <w:szCs w:val="24"/>
        </w:rPr>
        <w:t xml:space="preserve">-100 (рисунок 23). Станция просеивания оснащена специальным вакуумным очистителем для удаления из камеры построения </w:t>
      </w:r>
      <w:proofErr w:type="spellStart"/>
      <w:r w:rsidRPr="00840054">
        <w:rPr>
          <w:rFonts w:ascii="Times New Roman" w:hAnsi="Times New Roman" w:cs="Times New Roman"/>
          <w:sz w:val="24"/>
          <w:szCs w:val="24"/>
        </w:rPr>
        <w:t>несплавленного</w:t>
      </w:r>
      <w:proofErr w:type="spellEnd"/>
      <w:r w:rsidRPr="00840054">
        <w:rPr>
          <w:rFonts w:ascii="Times New Roman" w:hAnsi="Times New Roman" w:cs="Times New Roman"/>
          <w:sz w:val="24"/>
          <w:szCs w:val="24"/>
        </w:rPr>
        <w:t xml:space="preserve"> порошка, автомат</w:t>
      </w:r>
      <w:r w:rsidRPr="00840054">
        <w:rPr>
          <w:rFonts w:ascii="Times New Roman" w:hAnsi="Times New Roman" w:cs="Times New Roman"/>
          <w:sz w:val="24"/>
          <w:szCs w:val="24"/>
        </w:rPr>
        <w:t>и</w:t>
      </w:r>
      <w:r w:rsidRPr="00840054">
        <w:rPr>
          <w:rFonts w:ascii="Times New Roman" w:hAnsi="Times New Roman" w:cs="Times New Roman"/>
          <w:sz w:val="24"/>
          <w:szCs w:val="24"/>
        </w:rPr>
        <w:t>ческого просеивания порошка в условиях инертного газа, возврата кондиционного порошка в камеру построения 3D машины. Введен в эксплуатацию генератор азота. Генератор Азота обе</w:t>
      </w:r>
      <w:r w:rsidRPr="00840054">
        <w:rPr>
          <w:rFonts w:ascii="Times New Roman" w:hAnsi="Times New Roman" w:cs="Times New Roman"/>
          <w:sz w:val="24"/>
          <w:szCs w:val="24"/>
        </w:rPr>
        <w:t>с</w:t>
      </w:r>
      <w:r w:rsidRPr="00840054">
        <w:rPr>
          <w:rFonts w:ascii="Times New Roman" w:hAnsi="Times New Roman" w:cs="Times New Roman"/>
          <w:sz w:val="24"/>
          <w:szCs w:val="24"/>
        </w:rPr>
        <w:t>печивает потребность 3</w:t>
      </w:r>
      <w:r w:rsidRPr="0084005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40054">
        <w:rPr>
          <w:rFonts w:ascii="Times New Roman" w:hAnsi="Times New Roman" w:cs="Times New Roman"/>
          <w:sz w:val="24"/>
          <w:szCs w:val="24"/>
        </w:rPr>
        <w:t xml:space="preserve"> машины при построении изделий из порошков нереактивных матер</w:t>
      </w:r>
      <w:r w:rsidRPr="00840054">
        <w:rPr>
          <w:rFonts w:ascii="Times New Roman" w:hAnsi="Times New Roman" w:cs="Times New Roman"/>
          <w:sz w:val="24"/>
          <w:szCs w:val="24"/>
        </w:rPr>
        <w:t>и</w:t>
      </w:r>
      <w:r w:rsidRPr="00840054">
        <w:rPr>
          <w:rFonts w:ascii="Times New Roman" w:hAnsi="Times New Roman" w:cs="Times New Roman"/>
          <w:sz w:val="24"/>
          <w:szCs w:val="24"/>
        </w:rPr>
        <w:t xml:space="preserve">алов, - нержавеющих, инструментальных сталей, кобальт – хрома, </w:t>
      </w:r>
      <w:proofErr w:type="spellStart"/>
      <w:r w:rsidRPr="00840054">
        <w:rPr>
          <w:rFonts w:ascii="Times New Roman" w:hAnsi="Times New Roman" w:cs="Times New Roman"/>
          <w:sz w:val="24"/>
          <w:szCs w:val="24"/>
        </w:rPr>
        <w:t>инконеля</w:t>
      </w:r>
      <w:proofErr w:type="spellEnd"/>
      <w:r w:rsidRPr="00840054">
        <w:rPr>
          <w:rFonts w:ascii="Times New Roman" w:hAnsi="Times New Roman" w:cs="Times New Roman"/>
          <w:sz w:val="24"/>
          <w:szCs w:val="24"/>
        </w:rPr>
        <w:t xml:space="preserve">, т.д. </w:t>
      </w:r>
    </w:p>
    <w:p w:rsidR="00840054" w:rsidRPr="00840054" w:rsidRDefault="00840054" w:rsidP="0084005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054">
        <w:rPr>
          <w:rFonts w:ascii="Times New Roman" w:hAnsi="Times New Roman" w:cs="Times New Roman"/>
          <w:sz w:val="24"/>
          <w:szCs w:val="24"/>
        </w:rPr>
        <w:t xml:space="preserve">Промышленный вакуумный очиститель производства компании SLM </w:t>
      </w:r>
      <w:proofErr w:type="spellStart"/>
      <w:r w:rsidRPr="00840054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840054">
        <w:rPr>
          <w:rFonts w:ascii="Times New Roman" w:hAnsi="Times New Roman" w:cs="Times New Roman"/>
          <w:sz w:val="24"/>
          <w:szCs w:val="24"/>
        </w:rPr>
        <w:t xml:space="preserve"> предн</w:t>
      </w:r>
      <w:r w:rsidRPr="00840054">
        <w:rPr>
          <w:rFonts w:ascii="Times New Roman" w:hAnsi="Times New Roman" w:cs="Times New Roman"/>
          <w:sz w:val="24"/>
          <w:szCs w:val="24"/>
        </w:rPr>
        <w:t>а</w:t>
      </w:r>
      <w:r w:rsidRPr="00840054">
        <w:rPr>
          <w:rFonts w:ascii="Times New Roman" w:hAnsi="Times New Roman" w:cs="Times New Roman"/>
          <w:sz w:val="24"/>
          <w:szCs w:val="24"/>
        </w:rPr>
        <w:t>значен для работы со всеми типами существующих порошков (реактивных + нереактивных).</w:t>
      </w:r>
    </w:p>
    <w:p w:rsidR="00840054" w:rsidRPr="00840054" w:rsidRDefault="00840054" w:rsidP="0084005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054">
        <w:rPr>
          <w:rFonts w:ascii="Times New Roman" w:hAnsi="Times New Roman" w:cs="Times New Roman"/>
          <w:sz w:val="24"/>
          <w:szCs w:val="24"/>
        </w:rPr>
        <w:t>Система подачи / выравнивания слоя порошка 3</w:t>
      </w:r>
      <w:r w:rsidRPr="0084005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40054">
        <w:rPr>
          <w:rFonts w:ascii="Times New Roman" w:hAnsi="Times New Roman" w:cs="Times New Roman"/>
          <w:sz w:val="24"/>
          <w:szCs w:val="24"/>
        </w:rPr>
        <w:t xml:space="preserve"> машины SLM 280 компании SLM </w:t>
      </w:r>
      <w:proofErr w:type="spellStart"/>
      <w:r w:rsidRPr="00840054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840054">
        <w:rPr>
          <w:rFonts w:ascii="Times New Roman" w:hAnsi="Times New Roman" w:cs="Times New Roman"/>
          <w:sz w:val="24"/>
          <w:szCs w:val="24"/>
        </w:rPr>
        <w:t xml:space="preserve"> двунаправленная. Данная система позволяет формировать слой порошка всего за 2 движения: к фронтальной стороне камеры построения и обратно (в отличие от 3</w:t>
      </w:r>
      <w:r w:rsidRPr="0084005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40054">
        <w:rPr>
          <w:rFonts w:ascii="Times New Roman" w:hAnsi="Times New Roman" w:cs="Times New Roman"/>
          <w:sz w:val="24"/>
          <w:szCs w:val="24"/>
        </w:rPr>
        <w:t xml:space="preserve"> машин др</w:t>
      </w:r>
      <w:r w:rsidRPr="00840054">
        <w:rPr>
          <w:rFonts w:ascii="Times New Roman" w:hAnsi="Times New Roman" w:cs="Times New Roman"/>
          <w:sz w:val="24"/>
          <w:szCs w:val="24"/>
        </w:rPr>
        <w:t>у</w:t>
      </w:r>
      <w:r w:rsidRPr="00840054">
        <w:rPr>
          <w:rFonts w:ascii="Times New Roman" w:hAnsi="Times New Roman" w:cs="Times New Roman"/>
          <w:sz w:val="24"/>
          <w:szCs w:val="24"/>
        </w:rPr>
        <w:t>гих производителей, которым для формирования слоя порошка необходимо 4 движения).</w:t>
      </w:r>
    </w:p>
    <w:p w:rsidR="00840054" w:rsidRPr="00840054" w:rsidRDefault="00840054" w:rsidP="0084005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054">
        <w:rPr>
          <w:rFonts w:ascii="Times New Roman" w:hAnsi="Times New Roman" w:cs="Times New Roman"/>
          <w:sz w:val="24"/>
          <w:szCs w:val="24"/>
        </w:rPr>
        <w:t xml:space="preserve">Введена в эксплуатацию система обнаружения возгорания и пожаротушения для SLM 280. Данная система является обязательной при работе с порошками класса D </w:t>
      </w:r>
      <w:r w:rsidRPr="00840054">
        <w:rPr>
          <w:rFonts w:ascii="Times New Roman" w:hAnsi="Times New Roman" w:cs="Times New Roman"/>
          <w:sz w:val="24"/>
          <w:szCs w:val="24"/>
        </w:rPr>
        <w:lastRenderedPageBreak/>
        <w:t>(горючие мета</w:t>
      </w:r>
      <w:r w:rsidRPr="00840054">
        <w:rPr>
          <w:rFonts w:ascii="Times New Roman" w:hAnsi="Times New Roman" w:cs="Times New Roman"/>
          <w:sz w:val="24"/>
          <w:szCs w:val="24"/>
        </w:rPr>
        <w:t>л</w:t>
      </w:r>
      <w:r w:rsidRPr="00840054">
        <w:rPr>
          <w:rFonts w:ascii="Times New Roman" w:hAnsi="Times New Roman" w:cs="Times New Roman"/>
          <w:sz w:val="24"/>
          <w:szCs w:val="24"/>
        </w:rPr>
        <w:t>лы), - титан, титановые, алюминиевые сплавы, др.</w:t>
      </w:r>
    </w:p>
    <w:p w:rsidR="00840054" w:rsidRPr="00840054" w:rsidRDefault="00840054" w:rsidP="0084005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054">
        <w:rPr>
          <w:rFonts w:ascii="Times New Roman" w:hAnsi="Times New Roman" w:cs="Times New Roman"/>
          <w:sz w:val="24"/>
          <w:szCs w:val="24"/>
        </w:rPr>
        <w:t xml:space="preserve">Введено в эксплуатацию устройство для построения изделий небольшого размера при экономии материалов (замена штатной платформы построения на платформу построения меньшего размера). </w:t>
      </w:r>
    </w:p>
    <w:p w:rsidR="00840054" w:rsidRPr="00840054" w:rsidRDefault="00840054" w:rsidP="0084005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054">
        <w:rPr>
          <w:rFonts w:ascii="Times New Roman" w:hAnsi="Times New Roman" w:cs="Times New Roman"/>
          <w:sz w:val="24"/>
          <w:szCs w:val="24"/>
        </w:rPr>
        <w:t>Разработаны технические регламенты и инструкции по обслуживанию установки селе</w:t>
      </w:r>
      <w:r w:rsidRPr="00840054">
        <w:rPr>
          <w:rFonts w:ascii="Times New Roman" w:hAnsi="Times New Roman" w:cs="Times New Roman"/>
          <w:sz w:val="24"/>
          <w:szCs w:val="24"/>
        </w:rPr>
        <w:t>к</w:t>
      </w:r>
      <w:r w:rsidRPr="00840054">
        <w:rPr>
          <w:rFonts w:ascii="Times New Roman" w:hAnsi="Times New Roman" w:cs="Times New Roman"/>
          <w:sz w:val="24"/>
          <w:szCs w:val="24"/>
        </w:rPr>
        <w:t xml:space="preserve">тивного лазерного спекания. </w:t>
      </w:r>
    </w:p>
    <w:p w:rsidR="00840054" w:rsidRPr="00840054" w:rsidRDefault="00840054" w:rsidP="00840054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840054">
        <w:rPr>
          <w:rFonts w:ascii="Times New Roman" w:eastAsia="Lucida Sans Unicode" w:hAnsi="Times New Roman" w:cs="Times New Roman"/>
          <w:sz w:val="24"/>
          <w:szCs w:val="24"/>
        </w:rPr>
        <w:t xml:space="preserve">Сотрудники ЦКП </w:t>
      </w:r>
      <w:proofErr w:type="gramStart"/>
      <w:r w:rsidRPr="00840054">
        <w:rPr>
          <w:rFonts w:ascii="Times New Roman" w:eastAsia="Lucida Sans Unicode" w:hAnsi="Times New Roman" w:cs="Times New Roman"/>
          <w:sz w:val="24"/>
          <w:szCs w:val="24"/>
        </w:rPr>
        <w:t>САМ-технологий</w:t>
      </w:r>
      <w:proofErr w:type="gramEnd"/>
      <w:r w:rsidRPr="00840054">
        <w:rPr>
          <w:rFonts w:ascii="Times New Roman" w:eastAsia="Lucida Sans Unicode" w:hAnsi="Times New Roman" w:cs="Times New Roman"/>
          <w:sz w:val="24"/>
          <w:szCs w:val="24"/>
        </w:rPr>
        <w:t xml:space="preserve"> активно участвуют в работе научно-практических конференций, проводимых как в стране, так и за рубежом. Практически каждая научная публикация предваряется апробацией научного сообщения на одной из многочисленных конференций по тематике проводимых в ЦКП исследований.</w:t>
      </w:r>
    </w:p>
    <w:p w:rsidR="00840054" w:rsidRPr="00840054" w:rsidRDefault="00840054" w:rsidP="00840054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договора предоставления гранта № 17/14/67/1 – СОФ на осуществление </w:t>
      </w:r>
      <w:proofErr w:type="spellStart"/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</w:rPr>
        <w:t>соф</w:t>
      </w:r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</w:rPr>
        <w:t>нансирования</w:t>
      </w:r>
      <w:proofErr w:type="spellEnd"/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проекту «Развитие центра коллективного пользования CAM-технологий и глубокая междисциплинарная интеграции научных и производственных ресурсов для создания </w:t>
      </w:r>
      <w:proofErr w:type="spellStart"/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</w:rPr>
        <w:t>энергоэффективных</w:t>
      </w:r>
      <w:proofErr w:type="spellEnd"/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</w:rPr>
        <w:t>экологичных</w:t>
      </w:r>
      <w:proofErr w:type="spellEnd"/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газотурбинных установок» согласно смете расходов по ст</w:t>
      </w:r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</w:rPr>
        <w:t>тье «Оплата работ, выполняемых сторонними организациями» были проведены конкурсы з</w:t>
      </w:r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</w:rPr>
        <w:t>проса котировок на:</w:t>
      </w:r>
      <w:r w:rsidRPr="0084005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End"/>
    </w:p>
    <w:p w:rsidR="00840054" w:rsidRPr="00840054" w:rsidRDefault="00840054" w:rsidP="008400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</w:rPr>
        <w:t>1. «Услуги по модернизации интернет-сайта ЦКП (центра коллективного пользования) в целях повышения доступности приборной базы ЦКП для внешних и внутренних пользоват</w:t>
      </w:r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</w:rPr>
        <w:t>лей», номер котировки – 31401751488. Победителем в проведении запроса котировок стало ООО «</w:t>
      </w:r>
      <w:proofErr w:type="spellStart"/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</w:rPr>
        <w:t>Диджитал</w:t>
      </w:r>
      <w:proofErr w:type="spellEnd"/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Медиа Групп» (факт</w:t>
      </w:r>
      <w:proofErr w:type="gramStart"/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gramEnd"/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дрес: г. Санкт-Петербург, ул. </w:t>
      </w:r>
      <w:proofErr w:type="spellStart"/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</w:rPr>
        <w:t>Верейская</w:t>
      </w:r>
      <w:proofErr w:type="spellEnd"/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23-5) с ценой контракта 98 500,00 руб. (Девяносто восемь тысяч пятьсот) рублей 00 коп. На данный момент согласована организационная структура сайта. Идет процесса заполнения информацией. </w:t>
      </w:r>
    </w:p>
    <w:p w:rsidR="00840054" w:rsidRPr="00840054" w:rsidRDefault="00840054" w:rsidP="00840054">
      <w:pPr>
        <w:widowControl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054">
        <w:rPr>
          <w:rFonts w:ascii="Times New Roman" w:hAnsi="Times New Roman" w:cs="Times New Roman"/>
          <w:color w:val="222222"/>
          <w:sz w:val="24"/>
          <w:szCs w:val="24"/>
        </w:rPr>
        <w:t xml:space="preserve">Сотрудники ЦКП </w:t>
      </w:r>
      <w:proofErr w:type="gramStart"/>
      <w:r w:rsidRPr="00840054">
        <w:rPr>
          <w:rFonts w:ascii="Times New Roman" w:hAnsi="Times New Roman" w:cs="Times New Roman"/>
          <w:color w:val="222222"/>
          <w:sz w:val="24"/>
          <w:szCs w:val="24"/>
        </w:rPr>
        <w:t>САМ-технологий</w:t>
      </w:r>
      <w:proofErr w:type="gramEnd"/>
      <w:r w:rsidRPr="00840054">
        <w:rPr>
          <w:rFonts w:ascii="Times New Roman" w:hAnsi="Times New Roman" w:cs="Times New Roman"/>
          <w:color w:val="222222"/>
          <w:sz w:val="24"/>
          <w:szCs w:val="24"/>
        </w:rPr>
        <w:t xml:space="preserve">  подготовлены научные статьи, доклады, презент</w:t>
      </w:r>
      <w:r w:rsidRPr="00840054">
        <w:rPr>
          <w:rFonts w:ascii="Times New Roman" w:hAnsi="Times New Roman" w:cs="Times New Roman"/>
          <w:color w:val="222222"/>
          <w:sz w:val="24"/>
          <w:szCs w:val="24"/>
        </w:rPr>
        <w:t>а</w:t>
      </w:r>
      <w:r w:rsidRPr="00840054">
        <w:rPr>
          <w:rFonts w:ascii="Times New Roman" w:hAnsi="Times New Roman" w:cs="Times New Roman"/>
          <w:color w:val="222222"/>
          <w:sz w:val="24"/>
          <w:szCs w:val="24"/>
        </w:rPr>
        <w:t xml:space="preserve">ции, а также буклеты и брошюры с целью непосредственного распространения информации об услугах ЦКП. </w:t>
      </w:r>
    </w:p>
    <w:p w:rsidR="00840054" w:rsidRPr="00840054" w:rsidRDefault="00840054" w:rsidP="00840054">
      <w:pPr>
        <w:widowControl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054">
        <w:rPr>
          <w:rFonts w:ascii="Times New Roman" w:hAnsi="Times New Roman" w:cs="Times New Roman"/>
          <w:b/>
          <w:sz w:val="24"/>
          <w:szCs w:val="24"/>
        </w:rPr>
        <w:t>2 Основные результаты, полученные в отчётный период</w:t>
      </w:r>
    </w:p>
    <w:p w:rsidR="00840054" w:rsidRPr="00840054" w:rsidRDefault="00840054" w:rsidP="00840054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054">
        <w:rPr>
          <w:rFonts w:ascii="Times New Roman" w:hAnsi="Times New Roman" w:cs="Times New Roman"/>
          <w:sz w:val="24"/>
          <w:szCs w:val="24"/>
        </w:rPr>
        <w:t xml:space="preserve">Исследована и отработана технология послойного синтеза методом селективного лазерного спекания мелкодисперсного </w:t>
      </w:r>
      <w:proofErr w:type="spellStart"/>
      <w:r w:rsidRPr="00840054">
        <w:rPr>
          <w:rFonts w:ascii="Times New Roman" w:hAnsi="Times New Roman" w:cs="Times New Roman"/>
          <w:sz w:val="24"/>
          <w:szCs w:val="24"/>
        </w:rPr>
        <w:t>металлопорошкового</w:t>
      </w:r>
      <w:proofErr w:type="spellEnd"/>
      <w:r w:rsidRPr="00840054">
        <w:rPr>
          <w:rFonts w:ascii="Times New Roman" w:hAnsi="Times New Roman" w:cs="Times New Roman"/>
          <w:sz w:val="24"/>
          <w:szCs w:val="24"/>
        </w:rPr>
        <w:t xml:space="preserve"> материала с использованием л</w:t>
      </w:r>
      <w:r w:rsidRPr="00840054">
        <w:rPr>
          <w:rFonts w:ascii="Times New Roman" w:hAnsi="Times New Roman" w:cs="Times New Roman"/>
          <w:sz w:val="24"/>
          <w:szCs w:val="24"/>
        </w:rPr>
        <w:t>а</w:t>
      </w:r>
      <w:r w:rsidRPr="00840054">
        <w:rPr>
          <w:rFonts w:ascii="Times New Roman" w:hAnsi="Times New Roman" w:cs="Times New Roman"/>
          <w:sz w:val="24"/>
          <w:szCs w:val="24"/>
        </w:rPr>
        <w:t xml:space="preserve">зерной установки HTS-300 </w:t>
      </w:r>
      <w:proofErr w:type="spellStart"/>
      <w:r w:rsidRPr="00840054">
        <w:rPr>
          <w:rFonts w:ascii="Times New Roman" w:hAnsi="Times New Roman" w:cs="Times New Roman"/>
          <w:sz w:val="24"/>
          <w:szCs w:val="24"/>
        </w:rPr>
        <w:t>Mobile</w:t>
      </w:r>
      <w:proofErr w:type="spellEnd"/>
      <w:r w:rsidRPr="00840054">
        <w:rPr>
          <w:rFonts w:ascii="Times New Roman" w:hAnsi="Times New Roman" w:cs="Times New Roman"/>
          <w:sz w:val="24"/>
          <w:szCs w:val="24"/>
        </w:rPr>
        <w:t>.</w:t>
      </w:r>
    </w:p>
    <w:p w:rsidR="00840054" w:rsidRPr="00840054" w:rsidRDefault="00840054" w:rsidP="00840054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054">
        <w:rPr>
          <w:rFonts w:ascii="Times New Roman" w:hAnsi="Times New Roman" w:cs="Times New Roman"/>
          <w:sz w:val="24"/>
          <w:szCs w:val="24"/>
        </w:rPr>
        <w:t>Разработана экспериментальная установка послойного лазерного спекания, по</w:t>
      </w:r>
      <w:r w:rsidRPr="00840054">
        <w:rPr>
          <w:rFonts w:ascii="Times New Roman" w:hAnsi="Times New Roman" w:cs="Times New Roman"/>
          <w:sz w:val="24"/>
          <w:szCs w:val="24"/>
        </w:rPr>
        <w:t>з</w:t>
      </w:r>
      <w:r w:rsidRPr="00840054">
        <w:rPr>
          <w:rFonts w:ascii="Times New Roman" w:hAnsi="Times New Roman" w:cs="Times New Roman"/>
          <w:sz w:val="24"/>
          <w:szCs w:val="24"/>
        </w:rPr>
        <w:t>воляющая регулировать все технологические параметры спекания. В совокупности с разраб</w:t>
      </w:r>
      <w:r w:rsidRPr="00840054">
        <w:rPr>
          <w:rFonts w:ascii="Times New Roman" w:hAnsi="Times New Roman" w:cs="Times New Roman"/>
          <w:sz w:val="24"/>
          <w:szCs w:val="24"/>
        </w:rPr>
        <w:t>о</w:t>
      </w:r>
      <w:r w:rsidRPr="00840054">
        <w:rPr>
          <w:rFonts w:ascii="Times New Roman" w:hAnsi="Times New Roman" w:cs="Times New Roman"/>
          <w:sz w:val="24"/>
          <w:szCs w:val="24"/>
        </w:rPr>
        <w:t>танной методикой проведения экспериментов они позволили достичь поставленной цели иссл</w:t>
      </w:r>
      <w:r w:rsidRPr="00840054">
        <w:rPr>
          <w:rFonts w:ascii="Times New Roman" w:hAnsi="Times New Roman" w:cs="Times New Roman"/>
          <w:sz w:val="24"/>
          <w:szCs w:val="24"/>
        </w:rPr>
        <w:t>е</w:t>
      </w:r>
      <w:r w:rsidRPr="00840054">
        <w:rPr>
          <w:rFonts w:ascii="Times New Roman" w:hAnsi="Times New Roman" w:cs="Times New Roman"/>
          <w:sz w:val="24"/>
          <w:szCs w:val="24"/>
        </w:rPr>
        <w:t>дования.</w:t>
      </w:r>
    </w:p>
    <w:p w:rsidR="00840054" w:rsidRPr="00840054" w:rsidRDefault="00840054" w:rsidP="00840054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054">
        <w:rPr>
          <w:rFonts w:ascii="Times New Roman" w:hAnsi="Times New Roman" w:cs="Times New Roman"/>
          <w:sz w:val="24"/>
          <w:szCs w:val="24"/>
        </w:rPr>
        <w:lastRenderedPageBreak/>
        <w:t>Выявлены общие закономерности построения прототипов и параметры лазерной технологической установки, оказывающие наибольшее влияние на качество синтезируемого поверхностного слоя, такие как мощность, частота и скорость сканирования лазерного излуч</w:t>
      </w:r>
      <w:r w:rsidRPr="00840054">
        <w:rPr>
          <w:rFonts w:ascii="Times New Roman" w:hAnsi="Times New Roman" w:cs="Times New Roman"/>
          <w:sz w:val="24"/>
          <w:szCs w:val="24"/>
        </w:rPr>
        <w:t>е</w:t>
      </w:r>
      <w:r w:rsidRPr="00840054">
        <w:rPr>
          <w:rFonts w:ascii="Times New Roman" w:hAnsi="Times New Roman" w:cs="Times New Roman"/>
          <w:sz w:val="24"/>
          <w:szCs w:val="24"/>
        </w:rPr>
        <w:t>ния.</w:t>
      </w:r>
    </w:p>
    <w:p w:rsidR="00840054" w:rsidRPr="00840054" w:rsidRDefault="00840054" w:rsidP="00840054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054">
        <w:rPr>
          <w:rFonts w:ascii="Times New Roman" w:hAnsi="Times New Roman" w:cs="Times New Roman"/>
          <w:sz w:val="24"/>
          <w:szCs w:val="24"/>
        </w:rPr>
        <w:t>Создан алгоритм методики разработки технологического процесса лазерного сп</w:t>
      </w:r>
      <w:r w:rsidRPr="00840054">
        <w:rPr>
          <w:rFonts w:ascii="Times New Roman" w:hAnsi="Times New Roman" w:cs="Times New Roman"/>
          <w:sz w:val="24"/>
          <w:szCs w:val="24"/>
        </w:rPr>
        <w:t>е</w:t>
      </w:r>
      <w:r w:rsidRPr="00840054">
        <w:rPr>
          <w:rFonts w:ascii="Times New Roman" w:hAnsi="Times New Roman" w:cs="Times New Roman"/>
          <w:sz w:val="24"/>
          <w:szCs w:val="24"/>
        </w:rPr>
        <w:t>кания мелкодисперсных порошков, позволяющий получать бездефектные образцы.</w:t>
      </w:r>
    </w:p>
    <w:p w:rsidR="00840054" w:rsidRPr="00840054" w:rsidRDefault="00840054" w:rsidP="00840054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054">
        <w:rPr>
          <w:rFonts w:ascii="Times New Roman" w:hAnsi="Times New Roman" w:cs="Times New Roman"/>
          <w:sz w:val="24"/>
          <w:szCs w:val="24"/>
        </w:rPr>
        <w:t>Изучена структура материала показывающая, что спеченная зона имеет одноро</w:t>
      </w:r>
      <w:r w:rsidRPr="00840054">
        <w:rPr>
          <w:rFonts w:ascii="Times New Roman" w:hAnsi="Times New Roman" w:cs="Times New Roman"/>
          <w:sz w:val="24"/>
          <w:szCs w:val="24"/>
        </w:rPr>
        <w:t>д</w:t>
      </w:r>
      <w:r w:rsidRPr="00840054">
        <w:rPr>
          <w:rFonts w:ascii="Times New Roman" w:hAnsi="Times New Roman" w:cs="Times New Roman"/>
          <w:sz w:val="24"/>
          <w:szCs w:val="24"/>
        </w:rPr>
        <w:t>ную структуру без пустот и раковин, поры и трещины отсутствуют, что указывает на высокую работоспособность наплавленного слоя материала.</w:t>
      </w:r>
    </w:p>
    <w:p w:rsidR="00840054" w:rsidRPr="00840054" w:rsidRDefault="00840054" w:rsidP="00840054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054">
        <w:rPr>
          <w:rFonts w:ascii="Times New Roman" w:hAnsi="Times New Roman" w:cs="Times New Roman"/>
          <w:sz w:val="24"/>
          <w:szCs w:val="24"/>
        </w:rPr>
        <w:t>Разработана методика оптимизации технологического процесса импульсной л</w:t>
      </w:r>
      <w:r w:rsidRPr="00840054">
        <w:rPr>
          <w:rFonts w:ascii="Times New Roman" w:hAnsi="Times New Roman" w:cs="Times New Roman"/>
          <w:sz w:val="24"/>
          <w:szCs w:val="24"/>
        </w:rPr>
        <w:t>а</w:t>
      </w:r>
      <w:r w:rsidRPr="00840054">
        <w:rPr>
          <w:rFonts w:ascii="Times New Roman" w:hAnsi="Times New Roman" w:cs="Times New Roman"/>
          <w:sz w:val="24"/>
          <w:szCs w:val="24"/>
        </w:rPr>
        <w:t xml:space="preserve">зерной наплавки. </w:t>
      </w:r>
    </w:p>
    <w:p w:rsidR="00840054" w:rsidRPr="00840054" w:rsidRDefault="00840054" w:rsidP="00840054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054">
        <w:rPr>
          <w:rFonts w:ascii="Times New Roman" w:hAnsi="Times New Roman" w:cs="Times New Roman"/>
          <w:sz w:val="24"/>
          <w:szCs w:val="24"/>
        </w:rPr>
        <w:t xml:space="preserve">Проведены исследования остаточных напряжений на образцах, восстановленных методом импульсной лазерной наплавки с использованием установки HTS-300 </w:t>
      </w:r>
      <w:proofErr w:type="spellStart"/>
      <w:r w:rsidRPr="00840054">
        <w:rPr>
          <w:rFonts w:ascii="Times New Roman" w:hAnsi="Times New Roman" w:cs="Times New Roman"/>
          <w:sz w:val="24"/>
          <w:szCs w:val="24"/>
        </w:rPr>
        <w:t>Mobile</w:t>
      </w:r>
      <w:proofErr w:type="spellEnd"/>
      <w:r w:rsidRPr="00840054">
        <w:rPr>
          <w:rFonts w:ascii="Times New Roman" w:hAnsi="Times New Roman" w:cs="Times New Roman"/>
          <w:sz w:val="24"/>
          <w:szCs w:val="24"/>
        </w:rPr>
        <w:t>.</w:t>
      </w:r>
    </w:p>
    <w:p w:rsidR="00840054" w:rsidRPr="00840054" w:rsidRDefault="00840054" w:rsidP="00840054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054">
        <w:rPr>
          <w:rFonts w:ascii="Times New Roman" w:hAnsi="Times New Roman" w:cs="Times New Roman"/>
          <w:sz w:val="24"/>
          <w:szCs w:val="24"/>
        </w:rPr>
        <w:t>Проведены металлографические исследования для оценки качества наплавленн</w:t>
      </w:r>
      <w:r w:rsidRPr="00840054">
        <w:rPr>
          <w:rFonts w:ascii="Times New Roman" w:hAnsi="Times New Roman" w:cs="Times New Roman"/>
          <w:sz w:val="24"/>
          <w:szCs w:val="24"/>
        </w:rPr>
        <w:t>о</w:t>
      </w:r>
      <w:r w:rsidRPr="00840054">
        <w:rPr>
          <w:rFonts w:ascii="Times New Roman" w:hAnsi="Times New Roman" w:cs="Times New Roman"/>
          <w:sz w:val="24"/>
          <w:szCs w:val="24"/>
        </w:rPr>
        <w:t>го материала на образцах изделий аэрокосмической отрасли.</w:t>
      </w:r>
    </w:p>
    <w:p w:rsidR="00840054" w:rsidRPr="00840054" w:rsidRDefault="00840054" w:rsidP="00840054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054">
        <w:rPr>
          <w:rFonts w:ascii="Times New Roman" w:hAnsi="Times New Roman" w:cs="Times New Roman"/>
          <w:sz w:val="24"/>
          <w:szCs w:val="24"/>
        </w:rPr>
        <w:t>В ходе выполнения проекта были проведены расчётная отработка перспективной унифицированной камеры сгорания с керамическим экраном жаровой трубы и экспериментал</w:t>
      </w:r>
      <w:r w:rsidRPr="00840054">
        <w:rPr>
          <w:rFonts w:ascii="Times New Roman" w:hAnsi="Times New Roman" w:cs="Times New Roman"/>
          <w:sz w:val="24"/>
          <w:szCs w:val="24"/>
        </w:rPr>
        <w:t>ь</w:t>
      </w:r>
      <w:r w:rsidRPr="00840054">
        <w:rPr>
          <w:rFonts w:ascii="Times New Roman" w:hAnsi="Times New Roman" w:cs="Times New Roman"/>
          <w:sz w:val="24"/>
          <w:szCs w:val="24"/>
        </w:rPr>
        <w:t>ное исследование характеристик керамического материала жаровой трубы. При этом удалось выявить проблемные зоны с точки зрения повышенной температуры поверхности жаровой тр</w:t>
      </w:r>
      <w:r w:rsidRPr="00840054">
        <w:rPr>
          <w:rFonts w:ascii="Times New Roman" w:hAnsi="Times New Roman" w:cs="Times New Roman"/>
          <w:sz w:val="24"/>
          <w:szCs w:val="24"/>
        </w:rPr>
        <w:t>у</w:t>
      </w:r>
      <w:r w:rsidRPr="00840054">
        <w:rPr>
          <w:rFonts w:ascii="Times New Roman" w:hAnsi="Times New Roman" w:cs="Times New Roman"/>
          <w:sz w:val="24"/>
          <w:szCs w:val="24"/>
        </w:rPr>
        <w:t xml:space="preserve">бы, их зависимость от толщины теплозащитного покрытия и режима работы двигателя, а также выполнить доводку температурного состояния жаровой трубы до требуемого уровня. </w:t>
      </w:r>
    </w:p>
    <w:p w:rsidR="00840054" w:rsidRPr="00840054" w:rsidRDefault="00840054" w:rsidP="00840054">
      <w:pPr>
        <w:widowControl w:val="0"/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экспериментальном исследовании эмиссионных характеристик модельной камеры сгорания использовалось горелочное устройство (ГУ), разработанное сотрудниками Научно-образовательного центра газодинамических исследований СГАУ и изготовленное на оборуд</w:t>
      </w: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вании ЦКП "</w:t>
      </w:r>
      <w:proofErr w:type="gramStart"/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САМ-технологий</w:t>
      </w:r>
      <w:proofErr w:type="gramEnd"/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".</w:t>
      </w:r>
      <w:r w:rsidRPr="008400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40054" w:rsidRPr="00840054" w:rsidRDefault="00840054" w:rsidP="0084005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Изменение угла установки и профиля лопаток </w:t>
      </w:r>
      <w:proofErr w:type="spellStart"/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завихрителя</w:t>
      </w:r>
      <w:proofErr w:type="spellEnd"/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изменение размеров цилиндрического насадка; изменение диаметра и количества отверстий, а также угла распыла стру</w:t>
      </w: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ной форсунки позволяет влиять на формирование процессов горения в первичной зоне камеры сгорания (КС), и как следствие, на выходные характеристики КС.</w:t>
      </w:r>
      <w:r w:rsidRPr="008400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ходе экспериментального исследования были отработаны методики испытаний жаровых труб с различными видами покрытий в стендовых условиях, а также методики измерений конце</w:t>
      </w: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траций продуктов сгораний и температурного состояния стенки. Достигнутые результаты по</w:t>
      </w: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воляют проводить испытания жаровых труб с различными видами </w:t>
      </w: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материалов покрытий, оц</w:t>
      </w: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нивая при этом ряд характеристик камеры сгорания (эмиссию вредных веществ, ресурс стенки жаровой трубы, температурное поле на выходе и т.д.)</w:t>
      </w:r>
      <w:proofErr w:type="gramStart"/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.В</w:t>
      </w:r>
      <w:proofErr w:type="gramEnd"/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ходе выполнения проекта были пров</w:t>
      </w: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дены расчётная отработка перспектив-ной унифицированной камеры сгорания с керамическим экраном жаровой трубы и экспериментальное исследование характеристик керамического материала жаровой трубы. При этом удалось выявить проблемные зоны с точки зрения повыше</w:t>
      </w: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ной температуры поверхности жаровой трубы, их зависимость от толщины теплозащитного п</w:t>
      </w: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крытия и режима работы двигателя, а также выполнить доводку температурного состояния ж</w:t>
      </w: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ровой трубы до требуемого уровня. Исследована и отработана технология послойного синтеза методом селективного лазерного спекания мелкодисперсного </w:t>
      </w:r>
      <w:proofErr w:type="spellStart"/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металлопорошкового</w:t>
      </w:r>
      <w:proofErr w:type="spellEnd"/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материала с использованием лазерной установки HTS-300 </w:t>
      </w:r>
      <w:proofErr w:type="spellStart"/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Mobile</w:t>
      </w:r>
      <w:proofErr w:type="spellEnd"/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840054" w:rsidRPr="00840054" w:rsidRDefault="00840054" w:rsidP="0084005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Разработана экспериментальная установка послойного лазерного спекания, позволяющая регулировать все технологические параметры спекания. В совокупности с разработанной мет</w:t>
      </w: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дикой проведения экспериментов они позволили достичь поставленной цели исследования.</w:t>
      </w:r>
      <w:r w:rsidRPr="008400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Выявлены общие закономерности построения прототипов и параметры лазерной </w:t>
      </w:r>
      <w:proofErr w:type="gramStart"/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технологи-ческой</w:t>
      </w:r>
      <w:proofErr w:type="gramEnd"/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установки, оказывающие наибольшее влияние на качество синтезируемого поверхнос</w:t>
      </w: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ного слоя, такие как мощность, частота и скорость сканирования лазерного излучения.</w:t>
      </w:r>
      <w:r w:rsidRPr="008400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 алгоритм методики разработки технологического процесса лазерного спекания мелк</w:t>
      </w: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дисперсных порошков, позволяющий получать бездефектные образцы.</w:t>
      </w:r>
      <w:r w:rsidRPr="008400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Изучена структура материала показывающая, что спеченная зона имеет однородную структуру без пустот и раковин, поры и трещины отсутствуют, что указывает на высокую работоспосо</w:t>
      </w: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ность наплавленного слоя материала.</w:t>
      </w:r>
    </w:p>
    <w:p w:rsidR="00840054" w:rsidRPr="00840054" w:rsidRDefault="00840054" w:rsidP="0084005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Разработана методика оптимизации технологического процесса импульсной лазерной наплавки. Проведены исследования остаточных напряжений на образцах, восстановленных м</w:t>
      </w: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тодом импульсной лазерной наплавки с использованием установки HTS-300 </w:t>
      </w:r>
      <w:proofErr w:type="spellStart"/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Mobile</w:t>
      </w:r>
      <w:proofErr w:type="spellEnd"/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400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Проведены металлографические исследования для оценки качества наплавленного материала на образцах изделий аэрокосмической отрасли.</w:t>
      </w:r>
    </w:p>
    <w:p w:rsidR="00840054" w:rsidRPr="00840054" w:rsidRDefault="00840054" w:rsidP="0084005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 объявлен открытый аукцион в электронной форме, извещение №ЭА 67/14, (дата проведения аукциона 20 октября 2014) по поставке «Установка селективного лазерного спла</w:t>
      </w: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ления металлического порошка» на сумму 60 580 тыс. руб.</w:t>
      </w:r>
      <w:r w:rsidRPr="008400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Заключен контракт на поставку «Комплектующие для определения массового расхода газов» на сумму 500 тыс. руб.  и контракт на поставку «Автоматизированная система сбора данных </w:t>
      </w: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для подготовки смесевых топлив» на сумму</w:t>
      </w:r>
      <w:proofErr w:type="gramEnd"/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2 500 тыс. руб. </w:t>
      </w:r>
    </w:p>
    <w:p w:rsidR="00840054" w:rsidRPr="00840054" w:rsidRDefault="00840054" w:rsidP="0084005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Проведенный анализ научно-технического развития в области разработки и использов</w:t>
      </w: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 биметаллических сплавов и сталей со специальными свойствами, сложившиеся мировые тенденции по технологии производства изделий методом селективного лазерного плавления, а также сырьевые и ресурсные возможности показывают актуальность поставленной задачи по разработке комплекса технологических решений для создания изделий нового поколения на основе технологии лазерного плавления литейных и деформируемых сплавов и сталей со спец</w:t>
      </w: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альными</w:t>
      </w:r>
      <w:proofErr w:type="gramEnd"/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свойствами.</w:t>
      </w:r>
    </w:p>
    <w:p w:rsidR="00840054" w:rsidRPr="00840054" w:rsidRDefault="00840054" w:rsidP="0084005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Проведена серия инициативных исследований, связанная с оптимизации рабочих пр</w:t>
      </w: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цессов компрессоров под руководством Егорова И.Н. </w:t>
      </w:r>
    </w:p>
    <w:p w:rsidR="00840054" w:rsidRPr="00840054" w:rsidRDefault="00840054" w:rsidP="008400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0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результатам НИОКР работ подготовлены статьи:</w:t>
      </w:r>
    </w:p>
    <w:p w:rsidR="00840054" w:rsidRPr="00840054" w:rsidRDefault="00840054" w:rsidP="00840054">
      <w:pPr>
        <w:pStyle w:val="a4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Analysis of plastic properties of titanium alloys under severe deformation conditions in machining; International Journal of Engineering and Technology (IJET); </w:t>
      </w:r>
      <w:proofErr w:type="spellStart"/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Vol</w:t>
      </w:r>
      <w:proofErr w:type="spellEnd"/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6 No 5 Oct-Nov 2014, </w:t>
      </w:r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</w:rPr>
        <w:t>автор</w:t>
      </w:r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</w:rPr>
        <w:t>Хаймович</w:t>
      </w:r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</w:rPr>
        <w:t>Андрей</w:t>
      </w:r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</w:rPr>
        <w:t>Владимирович</w:t>
      </w:r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840054" w:rsidRPr="00840054" w:rsidRDefault="00840054" w:rsidP="00840054">
      <w:pPr>
        <w:pStyle w:val="a4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Analysis of titanium alloys plastic properties under</w:t>
      </w:r>
      <w:r w:rsidRPr="0084005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840054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gramStart"/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Severe</w:t>
      </w:r>
      <w:proofErr w:type="gramEnd"/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deformation conditions in machining; ARPN Journal of Engineering and Applied Sciences VOL.9, NO.10, October 2014; USA</w:t>
      </w:r>
      <w:r w:rsidRPr="0084005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84005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автор</w:t>
      </w:r>
      <w:r w:rsidRPr="0084005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</w:rPr>
        <w:t>Балякин</w:t>
      </w:r>
      <w:proofErr w:type="spellEnd"/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</w:rPr>
        <w:t>Андрей</w:t>
      </w:r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</w:rPr>
        <w:t>Владимирович</w:t>
      </w:r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840054" w:rsidRPr="00840054" w:rsidRDefault="00840054" w:rsidP="00840054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0054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Methodology of Rheological Material Properties Phenomenological Modeling at High Speed Cutting by Reverse Analysis, </w:t>
      </w:r>
      <w:r w:rsidRPr="00840054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  <w:lang w:val="en-US"/>
        </w:rPr>
        <w:t xml:space="preserve">Research Journal of Applied Sciences, Volume: 9, </w:t>
      </w:r>
      <w:proofErr w:type="spellStart"/>
      <w:r w:rsidRPr="00840054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  <w:lang w:val="en-US"/>
        </w:rPr>
        <w:t>ssue</w:t>
      </w:r>
      <w:proofErr w:type="spellEnd"/>
      <w:r w:rsidRPr="00840054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  <w:lang w:val="en-US"/>
        </w:rPr>
        <w:t>: 11, Page No.: 753-760, 2014, DOI:</w:t>
      </w:r>
      <w:r w:rsidRPr="00840054">
        <w:rPr>
          <w:rStyle w:val="apple-converted-space"/>
          <w:rFonts w:ascii="Times New Roman" w:hAnsi="Times New Roman" w:cs="Times New Roman"/>
          <w:spacing w:val="15"/>
          <w:sz w:val="24"/>
          <w:szCs w:val="24"/>
          <w:shd w:val="clear" w:color="auto" w:fill="FFFFFF"/>
          <w:lang w:val="en-US"/>
        </w:rPr>
        <w:t> </w:t>
      </w:r>
      <w:hyperlink r:id="rId6" w:tgtFrame="_blank" w:tooltip="10.3923/rjasci.2014.753.760" w:history="1">
        <w:r w:rsidRPr="00840054">
          <w:rPr>
            <w:rStyle w:val="a3"/>
            <w:rFonts w:ascii="Times New Roman" w:hAnsi="Times New Roman" w:cs="Times New Roman"/>
            <w:spacing w:val="15"/>
            <w:sz w:val="24"/>
            <w:szCs w:val="24"/>
            <w:shd w:val="clear" w:color="auto" w:fill="FFFFFF"/>
            <w:lang w:val="en-US"/>
          </w:rPr>
          <w:t>10.3923/rjasci.2014.753.760</w:t>
        </w:r>
      </w:hyperlink>
      <w:r w:rsidRPr="0084005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40054">
        <w:rPr>
          <w:rFonts w:ascii="Times New Roman" w:hAnsi="Times New Roman" w:cs="Times New Roman"/>
          <w:sz w:val="24"/>
          <w:szCs w:val="24"/>
        </w:rPr>
        <w:t xml:space="preserve">Автор </w:t>
      </w:r>
      <w:proofErr w:type="spellStart"/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</w:rPr>
        <w:t>Балякин</w:t>
      </w:r>
      <w:proofErr w:type="spellEnd"/>
      <w:r w:rsidRPr="008400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 В., Хаймович А.И., Кондратьев А.И. </w:t>
      </w:r>
    </w:p>
    <w:p w:rsidR="00840054" w:rsidRPr="00840054" w:rsidRDefault="00840054" w:rsidP="00840054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0054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Technologies of Laser Radiation </w:t>
      </w:r>
      <w:proofErr w:type="spellStart"/>
      <w:r w:rsidRPr="00840054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Focusators</w:t>
      </w:r>
      <w:proofErr w:type="spellEnd"/>
      <w:r w:rsidRPr="00840054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840054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  <w:lang w:val="en-US"/>
        </w:rPr>
        <w:t>Research Journal of Applied Scien</w:t>
      </w:r>
      <w:r w:rsidRPr="00840054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  <w:lang w:val="en-US"/>
        </w:rPr>
        <w:t>c</w:t>
      </w:r>
      <w:r w:rsidRPr="00840054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  <w:lang w:val="en-US"/>
        </w:rPr>
        <w:t>es, Volume: 9, Issue: 11, Page No.: 834-842. 2014, DOI:</w:t>
      </w:r>
      <w:r w:rsidRPr="00840054">
        <w:rPr>
          <w:rStyle w:val="apple-converted-space"/>
          <w:rFonts w:ascii="Times New Roman" w:hAnsi="Times New Roman" w:cs="Times New Roman"/>
          <w:spacing w:val="15"/>
          <w:sz w:val="24"/>
          <w:szCs w:val="24"/>
          <w:shd w:val="clear" w:color="auto" w:fill="FFFFFF"/>
          <w:lang w:val="en-US"/>
        </w:rPr>
        <w:t> </w:t>
      </w:r>
      <w:hyperlink r:id="rId7" w:tgtFrame="_blank" w:tooltip="10.3923/rjasci.2014.834.842" w:history="1">
        <w:r w:rsidRPr="00840054">
          <w:rPr>
            <w:rStyle w:val="a3"/>
            <w:rFonts w:ascii="Times New Roman" w:hAnsi="Times New Roman" w:cs="Times New Roman"/>
            <w:spacing w:val="15"/>
            <w:sz w:val="24"/>
            <w:szCs w:val="24"/>
            <w:shd w:val="clear" w:color="auto" w:fill="FFFFFF"/>
            <w:lang w:val="en-US"/>
          </w:rPr>
          <w:t>10.3923/rjasci.2014.834.842</w:t>
        </w:r>
      </w:hyperlink>
      <w:r w:rsidRPr="0084005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40054">
        <w:rPr>
          <w:rFonts w:ascii="Times New Roman" w:hAnsi="Times New Roman" w:cs="Times New Roman"/>
          <w:sz w:val="24"/>
          <w:szCs w:val="24"/>
        </w:rPr>
        <w:t>Автор</w:t>
      </w:r>
      <w:r w:rsidRPr="008400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0054">
        <w:rPr>
          <w:rFonts w:ascii="Times New Roman" w:hAnsi="Times New Roman" w:cs="Times New Roman"/>
          <w:sz w:val="24"/>
          <w:szCs w:val="24"/>
        </w:rPr>
        <w:t>Абульханов</w:t>
      </w:r>
      <w:proofErr w:type="spellEnd"/>
      <w:r w:rsidRPr="008400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0054">
        <w:rPr>
          <w:rFonts w:ascii="Times New Roman" w:hAnsi="Times New Roman" w:cs="Times New Roman"/>
          <w:sz w:val="24"/>
          <w:szCs w:val="24"/>
        </w:rPr>
        <w:t>С</w:t>
      </w:r>
      <w:r w:rsidRPr="008400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40054">
        <w:rPr>
          <w:rFonts w:ascii="Times New Roman" w:hAnsi="Times New Roman" w:cs="Times New Roman"/>
          <w:sz w:val="24"/>
          <w:szCs w:val="24"/>
        </w:rPr>
        <w:t>Р</w:t>
      </w:r>
      <w:r w:rsidRPr="0084005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40054" w:rsidRPr="00840054" w:rsidRDefault="00840054" w:rsidP="00840054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054">
        <w:rPr>
          <w:rFonts w:ascii="Times New Roman" w:hAnsi="Times New Roman" w:cs="Times New Roman"/>
          <w:sz w:val="24"/>
          <w:szCs w:val="24"/>
          <w:lang w:val="en-US"/>
        </w:rPr>
        <w:t xml:space="preserve">Elaboration of a casting defects prediction technique via use of computer-aided design Systems, International Journal of Engineering and Technology (IJET), </w:t>
      </w:r>
      <w:proofErr w:type="spellStart"/>
      <w:r w:rsidRPr="00840054">
        <w:rPr>
          <w:rFonts w:ascii="Times New Roman" w:hAnsi="Times New Roman" w:cs="Times New Roman"/>
          <w:sz w:val="24"/>
          <w:szCs w:val="24"/>
          <w:lang w:val="en-US"/>
        </w:rPr>
        <w:t>Vol</w:t>
      </w:r>
      <w:proofErr w:type="spellEnd"/>
      <w:r w:rsidRPr="00840054">
        <w:rPr>
          <w:rFonts w:ascii="Times New Roman" w:hAnsi="Times New Roman" w:cs="Times New Roman"/>
          <w:sz w:val="24"/>
          <w:szCs w:val="24"/>
          <w:lang w:val="en-US"/>
        </w:rPr>
        <w:t xml:space="preserve"> 6 No 5 Oct-Nov 2014. </w:t>
      </w:r>
      <w:r w:rsidRPr="00840054">
        <w:rPr>
          <w:rFonts w:ascii="Times New Roman" w:hAnsi="Times New Roman" w:cs="Times New Roman"/>
          <w:sz w:val="24"/>
          <w:szCs w:val="24"/>
        </w:rPr>
        <w:t>А</w:t>
      </w:r>
      <w:r w:rsidRPr="00840054">
        <w:rPr>
          <w:rFonts w:ascii="Times New Roman" w:hAnsi="Times New Roman" w:cs="Times New Roman"/>
          <w:sz w:val="24"/>
          <w:szCs w:val="24"/>
        </w:rPr>
        <w:t>в</w:t>
      </w:r>
      <w:r w:rsidRPr="00840054">
        <w:rPr>
          <w:rFonts w:ascii="Times New Roman" w:hAnsi="Times New Roman" w:cs="Times New Roman"/>
          <w:sz w:val="24"/>
          <w:szCs w:val="24"/>
        </w:rPr>
        <w:t>торы</w:t>
      </w:r>
      <w:r w:rsidRPr="008400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0054">
        <w:rPr>
          <w:rFonts w:ascii="Times New Roman" w:hAnsi="Times New Roman" w:cs="Times New Roman"/>
          <w:sz w:val="24"/>
          <w:szCs w:val="24"/>
        </w:rPr>
        <w:t>Вдовин</w:t>
      </w:r>
      <w:r w:rsidRPr="008400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0054">
        <w:rPr>
          <w:rFonts w:ascii="Times New Roman" w:hAnsi="Times New Roman" w:cs="Times New Roman"/>
          <w:sz w:val="24"/>
          <w:szCs w:val="24"/>
        </w:rPr>
        <w:t>Р</w:t>
      </w:r>
      <w:r w:rsidRPr="008400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40054">
        <w:rPr>
          <w:rFonts w:ascii="Times New Roman" w:hAnsi="Times New Roman" w:cs="Times New Roman"/>
          <w:sz w:val="24"/>
          <w:szCs w:val="24"/>
        </w:rPr>
        <w:t>А</w:t>
      </w:r>
      <w:r w:rsidRPr="00840054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840054">
        <w:rPr>
          <w:rFonts w:ascii="Times New Roman" w:hAnsi="Times New Roman" w:cs="Times New Roman"/>
          <w:sz w:val="24"/>
          <w:szCs w:val="24"/>
        </w:rPr>
        <w:t>Смелов</w:t>
      </w:r>
      <w:r w:rsidRPr="008400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0054">
        <w:rPr>
          <w:rFonts w:ascii="Times New Roman" w:hAnsi="Times New Roman" w:cs="Times New Roman"/>
          <w:sz w:val="24"/>
          <w:szCs w:val="24"/>
        </w:rPr>
        <w:t>В</w:t>
      </w:r>
      <w:r w:rsidRPr="008400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40054">
        <w:rPr>
          <w:rFonts w:ascii="Times New Roman" w:hAnsi="Times New Roman" w:cs="Times New Roman"/>
          <w:sz w:val="24"/>
          <w:szCs w:val="24"/>
        </w:rPr>
        <w:t>Г</w:t>
      </w:r>
      <w:r w:rsidRPr="0084005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40054" w:rsidRPr="00840054" w:rsidRDefault="00840054" w:rsidP="0084005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054">
        <w:rPr>
          <w:rFonts w:ascii="Times New Roman" w:hAnsi="Times New Roman" w:cs="Times New Roman"/>
          <w:sz w:val="24"/>
          <w:szCs w:val="24"/>
        </w:rPr>
        <w:t>Проведен мониторинг научного направления: аддитивные технологии</w:t>
      </w:r>
      <w:proofErr w:type="gramStart"/>
      <w:r w:rsidRPr="008400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400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05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40054">
        <w:rPr>
          <w:rFonts w:ascii="Times New Roman" w:hAnsi="Times New Roman" w:cs="Times New Roman"/>
          <w:sz w:val="24"/>
          <w:szCs w:val="24"/>
        </w:rPr>
        <w:t>азвитие теории, методов и средств изготовления и ремонта деталей с использованием аддитивных технологий. Наиболее значимые публикации были переведены и изучены.</w:t>
      </w:r>
    </w:p>
    <w:p w:rsidR="00840054" w:rsidRPr="00840054" w:rsidRDefault="00840054" w:rsidP="00840054">
      <w:pPr>
        <w:pStyle w:val="a6"/>
        <w:spacing w:after="0" w:line="360" w:lineRule="auto"/>
        <w:ind w:right="60" w:firstLine="709"/>
        <w:jc w:val="both"/>
      </w:pPr>
      <w:r w:rsidRPr="00840054">
        <w:t>Разработана математическая модель взаимодействия лазерного излучения (ЛИ) с п</w:t>
      </w:r>
      <w:r w:rsidRPr="00840054">
        <w:t>о</w:t>
      </w:r>
      <w:r w:rsidRPr="00840054">
        <w:t>рошковыми композициями. В работе проводилось моделирование процессов теплопереноса на основе модели двухфазной зоны в трехмерной пространственной сетке. Физические допущ</w:t>
      </w:r>
      <w:r w:rsidRPr="00840054">
        <w:t>е</w:t>
      </w:r>
      <w:r w:rsidRPr="00840054">
        <w:t>ния модели:</w:t>
      </w:r>
    </w:p>
    <w:p w:rsidR="00840054" w:rsidRPr="00840054" w:rsidRDefault="00840054" w:rsidP="00840054">
      <w:pPr>
        <w:pStyle w:val="a6"/>
        <w:numPr>
          <w:ilvl w:val="0"/>
          <w:numId w:val="5"/>
        </w:numPr>
        <w:tabs>
          <w:tab w:val="left" w:pos="823"/>
        </w:tabs>
        <w:spacing w:after="0" w:line="360" w:lineRule="auto"/>
        <w:ind w:firstLine="709"/>
        <w:jc w:val="both"/>
      </w:pPr>
      <w:r w:rsidRPr="00840054">
        <w:t>отсутствует конвективное перемешивание в жидкости;</w:t>
      </w:r>
    </w:p>
    <w:p w:rsidR="00840054" w:rsidRPr="00840054" w:rsidRDefault="00840054" w:rsidP="00840054">
      <w:pPr>
        <w:pStyle w:val="a6"/>
        <w:numPr>
          <w:ilvl w:val="0"/>
          <w:numId w:val="5"/>
        </w:numPr>
        <w:tabs>
          <w:tab w:val="left" w:pos="823"/>
        </w:tabs>
        <w:spacing w:after="0" w:line="360" w:lineRule="auto"/>
        <w:ind w:firstLine="709"/>
        <w:jc w:val="both"/>
      </w:pPr>
      <w:r w:rsidRPr="00840054">
        <w:lastRenderedPageBreak/>
        <w:t>нет химических реакций;</w:t>
      </w:r>
    </w:p>
    <w:p w:rsidR="00840054" w:rsidRPr="00840054" w:rsidRDefault="00840054" w:rsidP="00840054">
      <w:pPr>
        <w:pStyle w:val="a6"/>
        <w:numPr>
          <w:ilvl w:val="0"/>
          <w:numId w:val="5"/>
        </w:numPr>
        <w:tabs>
          <w:tab w:val="left" w:pos="783"/>
        </w:tabs>
        <w:spacing w:after="0" w:line="360" w:lineRule="auto"/>
        <w:ind w:right="60" w:firstLine="709"/>
        <w:jc w:val="both"/>
      </w:pPr>
      <w:proofErr w:type="gramStart"/>
      <w:r w:rsidRPr="00840054">
        <w:t>теплофизические параметры не зависят от температуры и одинаковы в жидкой и твердой фазах;</w:t>
      </w:r>
      <w:proofErr w:type="gramEnd"/>
    </w:p>
    <w:p w:rsidR="00840054" w:rsidRPr="00840054" w:rsidRDefault="00840054" w:rsidP="00840054">
      <w:pPr>
        <w:pStyle w:val="a6"/>
        <w:numPr>
          <w:ilvl w:val="0"/>
          <w:numId w:val="5"/>
        </w:numPr>
        <w:tabs>
          <w:tab w:val="left" w:pos="818"/>
        </w:tabs>
        <w:spacing w:after="0" w:line="360" w:lineRule="auto"/>
        <w:ind w:firstLine="709"/>
        <w:jc w:val="both"/>
      </w:pPr>
      <w:r w:rsidRPr="00840054">
        <w:t>тепловой обмен на границах тела с окружающей средой незначителен;</w:t>
      </w:r>
    </w:p>
    <w:p w:rsidR="00840054" w:rsidRPr="00840054" w:rsidRDefault="00840054" w:rsidP="00840054">
      <w:pPr>
        <w:pStyle w:val="a6"/>
        <w:numPr>
          <w:ilvl w:val="0"/>
          <w:numId w:val="5"/>
        </w:numPr>
        <w:tabs>
          <w:tab w:val="left" w:pos="759"/>
        </w:tabs>
        <w:spacing w:after="0" w:line="360" w:lineRule="auto"/>
        <w:ind w:right="60" w:firstLine="709"/>
        <w:jc w:val="both"/>
      </w:pPr>
      <w:r w:rsidRPr="00840054">
        <w:t xml:space="preserve">скрытая теплота полиморфного </w:t>
      </w:r>
      <w:proofErr w:type="gramStart"/>
      <w:r w:rsidRPr="00840054">
        <w:t>а-у</w:t>
      </w:r>
      <w:proofErr w:type="gramEnd"/>
      <w:r w:rsidRPr="00840054">
        <w:t xml:space="preserve"> превращения вносит несущественный вклад в температурное поле;</w:t>
      </w:r>
    </w:p>
    <w:p w:rsidR="00840054" w:rsidRPr="00840054" w:rsidRDefault="00840054" w:rsidP="00840054">
      <w:pPr>
        <w:pStyle w:val="a6"/>
        <w:numPr>
          <w:ilvl w:val="0"/>
          <w:numId w:val="5"/>
        </w:numPr>
        <w:tabs>
          <w:tab w:val="left" w:pos="826"/>
        </w:tabs>
        <w:spacing w:after="0" w:line="360" w:lineRule="auto"/>
        <w:ind w:right="20" w:firstLine="709"/>
        <w:jc w:val="both"/>
      </w:pPr>
      <w:r w:rsidRPr="00840054">
        <w:t>поверхность раздела фаз в рассматриваемой точке аппроксимируется плоскостью;</w:t>
      </w:r>
    </w:p>
    <w:p w:rsidR="00840054" w:rsidRPr="00840054" w:rsidRDefault="00840054" w:rsidP="00840054">
      <w:pPr>
        <w:pStyle w:val="a6"/>
        <w:numPr>
          <w:ilvl w:val="0"/>
          <w:numId w:val="5"/>
        </w:numPr>
        <w:tabs>
          <w:tab w:val="left" w:pos="855"/>
        </w:tabs>
        <w:spacing w:before="100" w:beforeAutospacing="1" w:after="0" w:line="360" w:lineRule="auto"/>
        <w:ind w:firstLine="709"/>
        <w:jc w:val="both"/>
      </w:pPr>
      <w:r w:rsidRPr="00840054">
        <w:t>частицы порошка имеют кубическую форму.</w:t>
      </w:r>
    </w:p>
    <w:p w:rsidR="00840054" w:rsidRPr="00840054" w:rsidRDefault="00840054" w:rsidP="00840054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054">
        <w:rPr>
          <w:rFonts w:ascii="Times New Roman" w:hAnsi="Times New Roman" w:cs="Times New Roman"/>
          <w:sz w:val="24"/>
          <w:szCs w:val="24"/>
        </w:rPr>
        <w:t xml:space="preserve">Исследована и отработана технология послойного синтеза методом селективного лазерного спекания мелкодисперсного </w:t>
      </w:r>
      <w:proofErr w:type="spellStart"/>
      <w:r w:rsidRPr="00840054">
        <w:rPr>
          <w:rFonts w:ascii="Times New Roman" w:hAnsi="Times New Roman" w:cs="Times New Roman"/>
          <w:sz w:val="24"/>
          <w:szCs w:val="24"/>
        </w:rPr>
        <w:t>металлопорошкового</w:t>
      </w:r>
      <w:proofErr w:type="spellEnd"/>
      <w:r w:rsidRPr="00840054">
        <w:rPr>
          <w:rFonts w:ascii="Times New Roman" w:hAnsi="Times New Roman" w:cs="Times New Roman"/>
          <w:sz w:val="24"/>
          <w:szCs w:val="24"/>
        </w:rPr>
        <w:t xml:space="preserve"> материала.</w:t>
      </w:r>
    </w:p>
    <w:p w:rsidR="00840054" w:rsidRPr="00840054" w:rsidRDefault="00840054" w:rsidP="00840054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054">
        <w:rPr>
          <w:rFonts w:ascii="Times New Roman" w:hAnsi="Times New Roman" w:cs="Times New Roman"/>
          <w:sz w:val="24"/>
          <w:szCs w:val="24"/>
        </w:rPr>
        <w:t>Разработана экспериментальная установка послойного лазерного спекания, по</w:t>
      </w:r>
      <w:r w:rsidRPr="00840054">
        <w:rPr>
          <w:rFonts w:ascii="Times New Roman" w:hAnsi="Times New Roman" w:cs="Times New Roman"/>
          <w:sz w:val="24"/>
          <w:szCs w:val="24"/>
        </w:rPr>
        <w:t>з</w:t>
      </w:r>
      <w:r w:rsidRPr="00840054">
        <w:rPr>
          <w:rFonts w:ascii="Times New Roman" w:hAnsi="Times New Roman" w:cs="Times New Roman"/>
          <w:sz w:val="24"/>
          <w:szCs w:val="24"/>
        </w:rPr>
        <w:t>воляющая регулировать все технологические параметры спекания. В совокупности с разраб</w:t>
      </w:r>
      <w:r w:rsidRPr="00840054">
        <w:rPr>
          <w:rFonts w:ascii="Times New Roman" w:hAnsi="Times New Roman" w:cs="Times New Roman"/>
          <w:sz w:val="24"/>
          <w:szCs w:val="24"/>
        </w:rPr>
        <w:t>о</w:t>
      </w:r>
      <w:r w:rsidRPr="00840054">
        <w:rPr>
          <w:rFonts w:ascii="Times New Roman" w:hAnsi="Times New Roman" w:cs="Times New Roman"/>
          <w:sz w:val="24"/>
          <w:szCs w:val="24"/>
        </w:rPr>
        <w:t>танной методикой проведения экспериментов они позволили достичь поставленной цели иссл</w:t>
      </w:r>
      <w:r w:rsidRPr="00840054">
        <w:rPr>
          <w:rFonts w:ascii="Times New Roman" w:hAnsi="Times New Roman" w:cs="Times New Roman"/>
          <w:sz w:val="24"/>
          <w:szCs w:val="24"/>
        </w:rPr>
        <w:t>е</w:t>
      </w:r>
      <w:r w:rsidRPr="00840054">
        <w:rPr>
          <w:rFonts w:ascii="Times New Roman" w:hAnsi="Times New Roman" w:cs="Times New Roman"/>
          <w:sz w:val="24"/>
          <w:szCs w:val="24"/>
        </w:rPr>
        <w:t>дования.</w:t>
      </w:r>
    </w:p>
    <w:p w:rsidR="00840054" w:rsidRPr="00840054" w:rsidRDefault="00840054" w:rsidP="00840054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054">
        <w:rPr>
          <w:rFonts w:ascii="Times New Roman" w:hAnsi="Times New Roman" w:cs="Times New Roman"/>
          <w:sz w:val="24"/>
          <w:szCs w:val="24"/>
        </w:rPr>
        <w:t>Выявлены общие закономерности построения прототипов и параметры лазерной технологической установки, оказывающие наибольшее влияние на качество синтезируемого поверхностного слоя, такие как мощность, частота и скорость сканирования лазерного излуч</w:t>
      </w:r>
      <w:r w:rsidRPr="00840054">
        <w:rPr>
          <w:rFonts w:ascii="Times New Roman" w:hAnsi="Times New Roman" w:cs="Times New Roman"/>
          <w:sz w:val="24"/>
          <w:szCs w:val="24"/>
        </w:rPr>
        <w:t>е</w:t>
      </w:r>
      <w:r w:rsidRPr="00840054">
        <w:rPr>
          <w:rFonts w:ascii="Times New Roman" w:hAnsi="Times New Roman" w:cs="Times New Roman"/>
          <w:sz w:val="24"/>
          <w:szCs w:val="24"/>
        </w:rPr>
        <w:t>ния.</w:t>
      </w:r>
    </w:p>
    <w:p w:rsidR="00840054" w:rsidRPr="00840054" w:rsidRDefault="00840054" w:rsidP="00840054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054">
        <w:rPr>
          <w:rFonts w:ascii="Times New Roman" w:hAnsi="Times New Roman" w:cs="Times New Roman"/>
          <w:sz w:val="24"/>
          <w:szCs w:val="24"/>
        </w:rPr>
        <w:t>Создан алгоритм методики разработки технологического процесса лазерного сп</w:t>
      </w:r>
      <w:r w:rsidRPr="00840054">
        <w:rPr>
          <w:rFonts w:ascii="Times New Roman" w:hAnsi="Times New Roman" w:cs="Times New Roman"/>
          <w:sz w:val="24"/>
          <w:szCs w:val="24"/>
        </w:rPr>
        <w:t>е</w:t>
      </w:r>
      <w:r w:rsidRPr="00840054">
        <w:rPr>
          <w:rFonts w:ascii="Times New Roman" w:hAnsi="Times New Roman" w:cs="Times New Roman"/>
          <w:sz w:val="24"/>
          <w:szCs w:val="24"/>
        </w:rPr>
        <w:t>кания мелкодисперсных порошков, позволяющий получать бездефектные образцы.</w:t>
      </w:r>
    </w:p>
    <w:p w:rsidR="00840054" w:rsidRPr="00840054" w:rsidRDefault="00840054" w:rsidP="00840054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054">
        <w:rPr>
          <w:rFonts w:ascii="Times New Roman" w:hAnsi="Times New Roman" w:cs="Times New Roman"/>
          <w:sz w:val="24"/>
          <w:szCs w:val="24"/>
        </w:rPr>
        <w:t>Изучение структуры материала определило, что спеченная зона имеет одноро</w:t>
      </w:r>
      <w:r w:rsidRPr="00840054">
        <w:rPr>
          <w:rFonts w:ascii="Times New Roman" w:hAnsi="Times New Roman" w:cs="Times New Roman"/>
          <w:sz w:val="24"/>
          <w:szCs w:val="24"/>
        </w:rPr>
        <w:t>д</w:t>
      </w:r>
      <w:r w:rsidRPr="00840054">
        <w:rPr>
          <w:rFonts w:ascii="Times New Roman" w:hAnsi="Times New Roman" w:cs="Times New Roman"/>
          <w:sz w:val="24"/>
          <w:szCs w:val="24"/>
        </w:rPr>
        <w:t>ную структуру без пустот и раковин, поры и трещины отсутствуют, что указывает на высокую работоспособность наплавленного слоя материала.</w:t>
      </w:r>
    </w:p>
    <w:p w:rsidR="00840054" w:rsidRPr="00840054" w:rsidRDefault="00840054" w:rsidP="00840054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054">
        <w:rPr>
          <w:rFonts w:ascii="Times New Roman" w:hAnsi="Times New Roman" w:cs="Times New Roman"/>
          <w:sz w:val="24"/>
          <w:szCs w:val="24"/>
        </w:rPr>
        <w:t>Проведен анализ оборудования, использующего технологию селективного лазе</w:t>
      </w:r>
      <w:r w:rsidRPr="00840054">
        <w:rPr>
          <w:rFonts w:ascii="Times New Roman" w:hAnsi="Times New Roman" w:cs="Times New Roman"/>
          <w:sz w:val="24"/>
          <w:szCs w:val="24"/>
        </w:rPr>
        <w:t>р</w:t>
      </w:r>
      <w:r w:rsidRPr="00840054">
        <w:rPr>
          <w:rFonts w:ascii="Times New Roman" w:hAnsi="Times New Roman" w:cs="Times New Roman"/>
          <w:sz w:val="24"/>
          <w:szCs w:val="24"/>
        </w:rPr>
        <w:t xml:space="preserve">ного спекания </w:t>
      </w:r>
      <w:proofErr w:type="spellStart"/>
      <w:r w:rsidRPr="00840054">
        <w:rPr>
          <w:rFonts w:ascii="Times New Roman" w:hAnsi="Times New Roman" w:cs="Times New Roman"/>
          <w:sz w:val="24"/>
          <w:szCs w:val="24"/>
        </w:rPr>
        <w:t>металлопорошковых</w:t>
      </w:r>
      <w:proofErr w:type="spellEnd"/>
      <w:r w:rsidRPr="00840054">
        <w:rPr>
          <w:rFonts w:ascii="Times New Roman" w:hAnsi="Times New Roman" w:cs="Times New Roman"/>
          <w:sz w:val="24"/>
          <w:szCs w:val="24"/>
        </w:rPr>
        <w:t xml:space="preserve"> композиций.</w:t>
      </w:r>
    </w:p>
    <w:p w:rsidR="00840054" w:rsidRPr="00840054" w:rsidRDefault="00840054" w:rsidP="00840054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054">
        <w:rPr>
          <w:rFonts w:ascii="Times New Roman" w:hAnsi="Times New Roman" w:cs="Times New Roman"/>
          <w:sz w:val="24"/>
          <w:szCs w:val="24"/>
        </w:rPr>
        <w:t>Рассмотрена математическая модель процессов тепломассопереноса при селе</w:t>
      </w:r>
      <w:r w:rsidRPr="00840054">
        <w:rPr>
          <w:rFonts w:ascii="Times New Roman" w:hAnsi="Times New Roman" w:cs="Times New Roman"/>
          <w:sz w:val="24"/>
          <w:szCs w:val="24"/>
        </w:rPr>
        <w:t>к</w:t>
      </w:r>
      <w:r w:rsidRPr="00840054">
        <w:rPr>
          <w:rFonts w:ascii="Times New Roman" w:hAnsi="Times New Roman" w:cs="Times New Roman"/>
          <w:sz w:val="24"/>
          <w:szCs w:val="24"/>
        </w:rPr>
        <w:t>тивном лазерном спекании металлических порошков.</w:t>
      </w:r>
    </w:p>
    <w:p w:rsidR="00840054" w:rsidRPr="00840054" w:rsidRDefault="00840054" w:rsidP="008400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054">
        <w:rPr>
          <w:rFonts w:ascii="Times New Roman" w:hAnsi="Times New Roman" w:cs="Times New Roman"/>
          <w:sz w:val="24"/>
          <w:szCs w:val="24"/>
        </w:rPr>
        <w:t>Проведены научно-исследовательские, опытно-конструкторские и опытные технолог</w:t>
      </w:r>
      <w:r w:rsidRPr="00840054">
        <w:rPr>
          <w:rFonts w:ascii="Times New Roman" w:hAnsi="Times New Roman" w:cs="Times New Roman"/>
          <w:sz w:val="24"/>
          <w:szCs w:val="24"/>
        </w:rPr>
        <w:t>и</w:t>
      </w:r>
      <w:r w:rsidRPr="00840054">
        <w:rPr>
          <w:rFonts w:ascii="Times New Roman" w:hAnsi="Times New Roman" w:cs="Times New Roman"/>
          <w:sz w:val="24"/>
          <w:szCs w:val="24"/>
        </w:rPr>
        <w:t>ческие работы с организациями-пользователями научным оборудованием центра коллективного пользования научным оборудованием с 18 организациями на общую сумму 29673000</w:t>
      </w:r>
      <w:r w:rsidRPr="00840054">
        <w:rPr>
          <w:rFonts w:ascii="Times New Roman" w:hAnsi="Times New Roman" w:cs="Times New Roman"/>
          <w:color w:val="000000"/>
          <w:sz w:val="24"/>
          <w:szCs w:val="24"/>
        </w:rPr>
        <w:t xml:space="preserve">,00 </w:t>
      </w:r>
      <w:r w:rsidRPr="00840054">
        <w:rPr>
          <w:rFonts w:ascii="Times New Roman" w:hAnsi="Times New Roman" w:cs="Times New Roman"/>
          <w:sz w:val="24"/>
          <w:szCs w:val="24"/>
        </w:rPr>
        <w:t>рублей</w:t>
      </w:r>
      <w:r w:rsidRPr="00840054">
        <w:rPr>
          <w:rFonts w:ascii="Times New Roman" w:hAnsi="Times New Roman" w:cs="Times New Roman"/>
          <w:sz w:val="24"/>
          <w:szCs w:val="24"/>
        </w:rPr>
        <w:t>, а именно:</w:t>
      </w:r>
    </w:p>
    <w:p w:rsidR="00840054" w:rsidRPr="00840054" w:rsidRDefault="00840054" w:rsidP="00840054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054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840054">
        <w:rPr>
          <w:rFonts w:ascii="Times New Roman" w:hAnsi="Times New Roman" w:cs="Times New Roman"/>
          <w:sz w:val="24"/>
          <w:szCs w:val="24"/>
        </w:rPr>
        <w:t>Технолаб</w:t>
      </w:r>
      <w:proofErr w:type="spellEnd"/>
      <w:r w:rsidRPr="00840054">
        <w:rPr>
          <w:rFonts w:ascii="Times New Roman" w:hAnsi="Times New Roman" w:cs="Times New Roman"/>
          <w:sz w:val="24"/>
          <w:szCs w:val="24"/>
        </w:rPr>
        <w:t>»</w:t>
      </w:r>
      <w:r w:rsidRPr="00840054">
        <w:rPr>
          <w:rFonts w:ascii="Times New Roman" w:hAnsi="Times New Roman" w:cs="Times New Roman"/>
          <w:sz w:val="24"/>
          <w:szCs w:val="24"/>
        </w:rPr>
        <w:t>;</w:t>
      </w:r>
    </w:p>
    <w:p w:rsidR="00840054" w:rsidRPr="00840054" w:rsidRDefault="00840054" w:rsidP="00840054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054">
        <w:rPr>
          <w:rFonts w:ascii="Times New Roman" w:hAnsi="Times New Roman" w:cs="Times New Roman"/>
          <w:sz w:val="24"/>
          <w:szCs w:val="24"/>
        </w:rPr>
        <w:t>ООО «Седьмая грань»</w:t>
      </w:r>
      <w:r w:rsidRPr="00840054">
        <w:rPr>
          <w:rFonts w:ascii="Times New Roman" w:hAnsi="Times New Roman" w:cs="Times New Roman"/>
          <w:sz w:val="24"/>
          <w:szCs w:val="24"/>
        </w:rPr>
        <w:t>;</w:t>
      </w:r>
    </w:p>
    <w:p w:rsidR="00840054" w:rsidRPr="00840054" w:rsidRDefault="00840054" w:rsidP="00840054">
      <w:pPr>
        <w:pStyle w:val="a4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840054">
        <w:rPr>
          <w:rFonts w:ascii="Times New Roman" w:hAnsi="Times New Roman" w:cs="Times New Roman"/>
          <w:sz w:val="24"/>
          <w:szCs w:val="24"/>
        </w:rPr>
        <w:t>ЗАО «Центр защ</w:t>
      </w:r>
      <w:r w:rsidRPr="00840054">
        <w:rPr>
          <w:rFonts w:ascii="Times New Roman" w:hAnsi="Times New Roman" w:cs="Times New Roman"/>
          <w:sz w:val="24"/>
          <w:szCs w:val="24"/>
        </w:rPr>
        <w:t>и</w:t>
      </w:r>
      <w:r w:rsidRPr="00840054">
        <w:rPr>
          <w:rFonts w:ascii="Times New Roman" w:hAnsi="Times New Roman" w:cs="Times New Roman"/>
          <w:sz w:val="24"/>
          <w:szCs w:val="24"/>
        </w:rPr>
        <w:t>ты информации «</w:t>
      </w:r>
      <w:proofErr w:type="spellStart"/>
      <w:r w:rsidRPr="00840054">
        <w:rPr>
          <w:rFonts w:ascii="Times New Roman" w:hAnsi="Times New Roman" w:cs="Times New Roman"/>
          <w:sz w:val="24"/>
          <w:szCs w:val="24"/>
        </w:rPr>
        <w:t>Проминформ</w:t>
      </w:r>
      <w:proofErr w:type="spellEnd"/>
      <w:r w:rsidRPr="00840054">
        <w:rPr>
          <w:rFonts w:ascii="Times New Roman" w:hAnsi="Times New Roman" w:cs="Times New Roman"/>
          <w:sz w:val="24"/>
          <w:szCs w:val="24"/>
        </w:rPr>
        <w:t>»</w:t>
      </w:r>
      <w:r w:rsidRPr="00840054">
        <w:rPr>
          <w:rFonts w:ascii="Times New Roman" w:hAnsi="Times New Roman" w:cs="Times New Roman"/>
          <w:sz w:val="24"/>
          <w:szCs w:val="24"/>
        </w:rPr>
        <w:t>;</w:t>
      </w:r>
    </w:p>
    <w:p w:rsidR="00840054" w:rsidRPr="00840054" w:rsidRDefault="00840054" w:rsidP="00840054">
      <w:pPr>
        <w:pStyle w:val="a4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840054">
        <w:rPr>
          <w:rFonts w:ascii="Times New Roman" w:hAnsi="Times New Roman" w:cs="Times New Roman"/>
          <w:sz w:val="24"/>
          <w:szCs w:val="24"/>
        </w:rPr>
        <w:lastRenderedPageBreak/>
        <w:t>ООО «Актуальные решения»</w:t>
      </w:r>
      <w:r w:rsidRPr="00840054">
        <w:rPr>
          <w:rFonts w:ascii="Times New Roman" w:hAnsi="Times New Roman" w:cs="Times New Roman"/>
          <w:sz w:val="24"/>
          <w:szCs w:val="24"/>
        </w:rPr>
        <w:t>;</w:t>
      </w:r>
    </w:p>
    <w:p w:rsidR="00840054" w:rsidRPr="00840054" w:rsidRDefault="00840054" w:rsidP="00840054">
      <w:pPr>
        <w:pStyle w:val="a4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840054">
        <w:rPr>
          <w:rFonts w:ascii="Times New Roman" w:hAnsi="Times New Roman" w:cs="Times New Roman"/>
          <w:sz w:val="24"/>
          <w:szCs w:val="24"/>
        </w:rPr>
        <w:t>ООО «УРАРТУ»</w:t>
      </w:r>
      <w:r w:rsidRPr="00840054">
        <w:rPr>
          <w:rFonts w:ascii="Times New Roman" w:hAnsi="Times New Roman" w:cs="Times New Roman"/>
          <w:sz w:val="24"/>
          <w:szCs w:val="24"/>
        </w:rPr>
        <w:t>;</w:t>
      </w:r>
    </w:p>
    <w:p w:rsidR="00840054" w:rsidRPr="00840054" w:rsidRDefault="00840054" w:rsidP="00840054">
      <w:pPr>
        <w:pStyle w:val="a4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840054">
        <w:rPr>
          <w:rFonts w:ascii="Times New Roman" w:hAnsi="Times New Roman" w:cs="Times New Roman"/>
          <w:sz w:val="24"/>
          <w:szCs w:val="24"/>
        </w:rPr>
        <w:t xml:space="preserve">ООО «Би </w:t>
      </w:r>
      <w:proofErr w:type="spellStart"/>
      <w:r w:rsidRPr="00840054">
        <w:rPr>
          <w:rFonts w:ascii="Times New Roman" w:hAnsi="Times New Roman" w:cs="Times New Roman"/>
          <w:sz w:val="24"/>
          <w:szCs w:val="24"/>
        </w:rPr>
        <w:t>Питрон</w:t>
      </w:r>
      <w:proofErr w:type="spellEnd"/>
      <w:r w:rsidRPr="00840054">
        <w:rPr>
          <w:rFonts w:ascii="Times New Roman" w:hAnsi="Times New Roman" w:cs="Times New Roman"/>
          <w:sz w:val="24"/>
          <w:szCs w:val="24"/>
        </w:rPr>
        <w:t xml:space="preserve"> Самара»</w:t>
      </w:r>
      <w:r w:rsidRPr="00840054">
        <w:rPr>
          <w:rFonts w:ascii="Times New Roman" w:hAnsi="Times New Roman" w:cs="Times New Roman"/>
          <w:sz w:val="24"/>
          <w:szCs w:val="24"/>
        </w:rPr>
        <w:t>;</w:t>
      </w:r>
    </w:p>
    <w:p w:rsidR="00840054" w:rsidRPr="00840054" w:rsidRDefault="00840054" w:rsidP="00840054">
      <w:pPr>
        <w:pStyle w:val="a4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840054">
        <w:rPr>
          <w:rFonts w:ascii="Times New Roman" w:hAnsi="Times New Roman" w:cs="Times New Roman"/>
          <w:sz w:val="24"/>
          <w:szCs w:val="24"/>
        </w:rPr>
        <w:t>ООО «Самарские технологии обр</w:t>
      </w:r>
      <w:r w:rsidRPr="00840054">
        <w:rPr>
          <w:rFonts w:ascii="Times New Roman" w:hAnsi="Times New Roman" w:cs="Times New Roman"/>
          <w:sz w:val="24"/>
          <w:szCs w:val="24"/>
        </w:rPr>
        <w:t>а</w:t>
      </w:r>
      <w:r w:rsidRPr="00840054">
        <w:rPr>
          <w:rFonts w:ascii="Times New Roman" w:hAnsi="Times New Roman" w:cs="Times New Roman"/>
          <w:sz w:val="24"/>
          <w:szCs w:val="24"/>
        </w:rPr>
        <w:t>ботки давлением» (ООО «</w:t>
      </w:r>
      <w:proofErr w:type="spellStart"/>
      <w:r w:rsidRPr="00840054">
        <w:rPr>
          <w:rFonts w:ascii="Times New Roman" w:hAnsi="Times New Roman" w:cs="Times New Roman"/>
          <w:sz w:val="24"/>
          <w:szCs w:val="24"/>
        </w:rPr>
        <w:t>СамТОД</w:t>
      </w:r>
      <w:proofErr w:type="spellEnd"/>
      <w:r w:rsidRPr="00840054">
        <w:rPr>
          <w:rFonts w:ascii="Times New Roman" w:hAnsi="Times New Roman" w:cs="Times New Roman"/>
          <w:sz w:val="24"/>
          <w:szCs w:val="24"/>
        </w:rPr>
        <w:t>»)</w:t>
      </w:r>
      <w:r w:rsidRPr="00840054">
        <w:rPr>
          <w:rFonts w:ascii="Times New Roman" w:hAnsi="Times New Roman" w:cs="Times New Roman"/>
          <w:sz w:val="24"/>
          <w:szCs w:val="24"/>
        </w:rPr>
        <w:t>;</w:t>
      </w:r>
    </w:p>
    <w:p w:rsidR="00840054" w:rsidRPr="00840054" w:rsidRDefault="00840054" w:rsidP="00840054">
      <w:pPr>
        <w:pStyle w:val="a4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840054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840054">
        <w:rPr>
          <w:rFonts w:ascii="Times New Roman" w:hAnsi="Times New Roman" w:cs="Times New Roman"/>
          <w:sz w:val="24"/>
          <w:szCs w:val="24"/>
        </w:rPr>
        <w:t>ОптиМех</w:t>
      </w:r>
      <w:proofErr w:type="spellEnd"/>
      <w:r w:rsidRPr="00840054">
        <w:rPr>
          <w:rFonts w:ascii="Times New Roman" w:hAnsi="Times New Roman" w:cs="Times New Roman"/>
          <w:sz w:val="24"/>
          <w:szCs w:val="24"/>
        </w:rPr>
        <w:t>»</w:t>
      </w:r>
      <w:r w:rsidRPr="00840054">
        <w:rPr>
          <w:rFonts w:ascii="Times New Roman" w:hAnsi="Times New Roman" w:cs="Times New Roman"/>
          <w:sz w:val="24"/>
          <w:szCs w:val="24"/>
        </w:rPr>
        <w:t>;</w:t>
      </w:r>
    </w:p>
    <w:p w:rsidR="00840054" w:rsidRPr="00840054" w:rsidRDefault="00840054" w:rsidP="00840054">
      <w:pPr>
        <w:pStyle w:val="a4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840054">
        <w:rPr>
          <w:rFonts w:ascii="Times New Roman" w:hAnsi="Times New Roman" w:cs="Times New Roman"/>
          <w:sz w:val="24"/>
          <w:szCs w:val="24"/>
        </w:rPr>
        <w:t>ФГУП «ЦАГИ»</w:t>
      </w:r>
      <w:r w:rsidRPr="00840054">
        <w:rPr>
          <w:rFonts w:ascii="Times New Roman" w:hAnsi="Times New Roman" w:cs="Times New Roman"/>
          <w:sz w:val="24"/>
          <w:szCs w:val="24"/>
        </w:rPr>
        <w:t>;</w:t>
      </w:r>
    </w:p>
    <w:p w:rsidR="00840054" w:rsidRPr="00840054" w:rsidRDefault="00840054" w:rsidP="00840054">
      <w:pPr>
        <w:pStyle w:val="a4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840054">
        <w:rPr>
          <w:rFonts w:ascii="Times New Roman" w:hAnsi="Times New Roman" w:cs="Times New Roman"/>
          <w:sz w:val="24"/>
          <w:szCs w:val="24"/>
        </w:rPr>
        <w:t>НИИ механики МГУ</w:t>
      </w:r>
      <w:r w:rsidRPr="00840054">
        <w:rPr>
          <w:rFonts w:ascii="Times New Roman" w:hAnsi="Times New Roman" w:cs="Times New Roman"/>
          <w:sz w:val="24"/>
          <w:szCs w:val="24"/>
        </w:rPr>
        <w:t>;</w:t>
      </w:r>
    </w:p>
    <w:p w:rsidR="00840054" w:rsidRPr="00840054" w:rsidRDefault="00840054" w:rsidP="00840054">
      <w:pPr>
        <w:pStyle w:val="a4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840054">
        <w:rPr>
          <w:rFonts w:ascii="Times New Roman" w:hAnsi="Times New Roman" w:cs="Times New Roman"/>
          <w:sz w:val="24"/>
          <w:szCs w:val="24"/>
        </w:rPr>
        <w:t>ООО «Инновац</w:t>
      </w:r>
      <w:r w:rsidRPr="00840054">
        <w:rPr>
          <w:rFonts w:ascii="Times New Roman" w:hAnsi="Times New Roman" w:cs="Times New Roman"/>
          <w:sz w:val="24"/>
          <w:szCs w:val="24"/>
        </w:rPr>
        <w:t>и</w:t>
      </w:r>
      <w:r w:rsidRPr="00840054">
        <w:rPr>
          <w:rFonts w:ascii="Times New Roman" w:hAnsi="Times New Roman" w:cs="Times New Roman"/>
          <w:sz w:val="24"/>
          <w:szCs w:val="24"/>
        </w:rPr>
        <w:t>онные технологии</w:t>
      </w:r>
      <w:r w:rsidRPr="00840054">
        <w:rPr>
          <w:rFonts w:ascii="Times New Roman" w:hAnsi="Times New Roman" w:cs="Times New Roman"/>
          <w:sz w:val="24"/>
          <w:szCs w:val="24"/>
        </w:rPr>
        <w:t>;</w:t>
      </w:r>
    </w:p>
    <w:p w:rsidR="00840054" w:rsidRPr="00840054" w:rsidRDefault="00840054" w:rsidP="00840054">
      <w:pPr>
        <w:pStyle w:val="a4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840054">
        <w:rPr>
          <w:rFonts w:ascii="Times New Roman" w:hAnsi="Times New Roman" w:cs="Times New Roman"/>
          <w:sz w:val="24"/>
          <w:szCs w:val="24"/>
        </w:rPr>
        <w:t>Государственное автономное учреждение Самарской области «Центр инновационного развития и кластерных иници</w:t>
      </w:r>
      <w:r w:rsidRPr="00840054">
        <w:rPr>
          <w:rFonts w:ascii="Times New Roman" w:hAnsi="Times New Roman" w:cs="Times New Roman"/>
          <w:sz w:val="24"/>
          <w:szCs w:val="24"/>
        </w:rPr>
        <w:t>а</w:t>
      </w:r>
      <w:r w:rsidRPr="00840054">
        <w:rPr>
          <w:rFonts w:ascii="Times New Roman" w:hAnsi="Times New Roman" w:cs="Times New Roman"/>
          <w:sz w:val="24"/>
          <w:szCs w:val="24"/>
        </w:rPr>
        <w:t>тив»</w:t>
      </w:r>
      <w:r w:rsidRPr="00840054">
        <w:rPr>
          <w:rFonts w:ascii="Times New Roman" w:hAnsi="Times New Roman" w:cs="Times New Roman"/>
          <w:sz w:val="24"/>
          <w:szCs w:val="24"/>
        </w:rPr>
        <w:t>.</w:t>
      </w:r>
    </w:p>
    <w:p w:rsidR="00840054" w:rsidRPr="00840054" w:rsidRDefault="00840054" w:rsidP="008400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054">
        <w:rPr>
          <w:rFonts w:ascii="Times New Roman" w:hAnsi="Times New Roman" w:cs="Times New Roman"/>
          <w:color w:val="000000"/>
          <w:sz w:val="24"/>
          <w:szCs w:val="24"/>
        </w:rPr>
        <w:t xml:space="preserve">Состав выполненных работ удовлетворяет условиям Соглашения о предоставлении субсидии, в том числе </w:t>
      </w:r>
      <w:r w:rsidRPr="008400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заданию на выполнение работ (проекта) </w:t>
      </w:r>
      <w:r w:rsidRPr="00840054">
        <w:rPr>
          <w:rFonts w:ascii="Times New Roman" w:hAnsi="Times New Roman" w:cs="Times New Roman"/>
          <w:color w:val="000000"/>
          <w:sz w:val="24"/>
          <w:szCs w:val="24"/>
        </w:rPr>
        <w:t>и Плану-графику исполнения обязательств.</w:t>
      </w:r>
    </w:p>
    <w:p w:rsidR="00840054" w:rsidRPr="00840054" w:rsidRDefault="00840054" w:rsidP="00840054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05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выполненных работ соответствуют требованиям </w:t>
      </w:r>
      <w:r w:rsidRPr="008400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задания на выполнение работ (</w:t>
      </w:r>
      <w:bookmarkStart w:id="0" w:name="_GoBack"/>
      <w:bookmarkEnd w:id="0"/>
      <w:r w:rsidRPr="008400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проекта) </w:t>
      </w:r>
      <w:r w:rsidRPr="00840054">
        <w:rPr>
          <w:rFonts w:ascii="Times New Roman" w:hAnsi="Times New Roman" w:cs="Times New Roman"/>
          <w:color w:val="000000"/>
          <w:sz w:val="24"/>
          <w:szCs w:val="24"/>
        </w:rPr>
        <w:t xml:space="preserve"> и нормативной документации.</w:t>
      </w:r>
    </w:p>
    <w:p w:rsidR="00840054" w:rsidRPr="00840054" w:rsidRDefault="00840054" w:rsidP="008400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054">
        <w:rPr>
          <w:rFonts w:ascii="Times New Roman" w:hAnsi="Times New Roman" w:cs="Times New Roman"/>
          <w:sz w:val="24"/>
          <w:szCs w:val="24"/>
        </w:rPr>
        <w:t xml:space="preserve">Комиссия </w:t>
      </w:r>
      <w:proofErr w:type="spellStart"/>
      <w:r w:rsidRPr="0084005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40054">
        <w:rPr>
          <w:rFonts w:ascii="Times New Roman" w:hAnsi="Times New Roman" w:cs="Times New Roman"/>
          <w:sz w:val="24"/>
          <w:szCs w:val="24"/>
        </w:rPr>
        <w:t xml:space="preserve"> России признала обязательства по Соглашению на отчетном этапе исполненными надлежащим образом. </w:t>
      </w:r>
    </w:p>
    <w:p w:rsidR="00840054" w:rsidRPr="00840054" w:rsidRDefault="00840054" w:rsidP="008400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054" w:rsidRPr="00840054" w:rsidRDefault="00840054" w:rsidP="008400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0054" w:rsidRPr="00840054" w:rsidRDefault="00840054" w:rsidP="0084005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4412" w:rsidRPr="00840054" w:rsidRDefault="00114412" w:rsidP="00840054">
      <w:pPr>
        <w:pStyle w:val="a4"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4412" w:rsidRPr="00840054" w:rsidRDefault="00114412" w:rsidP="0084005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4412" w:rsidRPr="00840054" w:rsidRDefault="00114412" w:rsidP="0084005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114412" w:rsidRPr="00840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A0E4493"/>
    <w:multiLevelType w:val="hybridMultilevel"/>
    <w:tmpl w:val="A720F85C"/>
    <w:lvl w:ilvl="0" w:tplc="24C27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486EE3"/>
    <w:multiLevelType w:val="hybridMultilevel"/>
    <w:tmpl w:val="A510E4E0"/>
    <w:lvl w:ilvl="0" w:tplc="0CAA2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8498F"/>
    <w:multiLevelType w:val="hybridMultilevel"/>
    <w:tmpl w:val="75EC6CFC"/>
    <w:lvl w:ilvl="0" w:tplc="0CAA2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C1437"/>
    <w:multiLevelType w:val="hybridMultilevel"/>
    <w:tmpl w:val="5254B0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9328E"/>
    <w:multiLevelType w:val="hybridMultilevel"/>
    <w:tmpl w:val="405C8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06A3E"/>
    <w:multiLevelType w:val="hybridMultilevel"/>
    <w:tmpl w:val="29D2A28A"/>
    <w:lvl w:ilvl="0" w:tplc="0CAA2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074CBA"/>
    <w:multiLevelType w:val="multilevel"/>
    <w:tmpl w:val="A2E838C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AE"/>
    <w:rsid w:val="00114412"/>
    <w:rsid w:val="00274D6C"/>
    <w:rsid w:val="003F5285"/>
    <w:rsid w:val="004949AE"/>
    <w:rsid w:val="00840054"/>
    <w:rsid w:val="00B019A0"/>
    <w:rsid w:val="00B836B3"/>
    <w:rsid w:val="00BD44CA"/>
    <w:rsid w:val="00C43679"/>
    <w:rsid w:val="00CB53CF"/>
    <w:rsid w:val="00D3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412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114412"/>
    <w:pPr>
      <w:ind w:left="720"/>
      <w:contextualSpacing/>
    </w:pPr>
  </w:style>
  <w:style w:type="paragraph" w:customStyle="1" w:styleId="Style26">
    <w:name w:val="Style26"/>
    <w:basedOn w:val="a"/>
    <w:uiPriority w:val="99"/>
    <w:rsid w:val="00C43679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C43679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C43679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840054"/>
  </w:style>
  <w:style w:type="paragraph" w:styleId="a6">
    <w:name w:val="Body Text"/>
    <w:basedOn w:val="a"/>
    <w:link w:val="a7"/>
    <w:rsid w:val="0084005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400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40054"/>
    <w:rPr>
      <w:b/>
      <w:bCs/>
    </w:rPr>
  </w:style>
  <w:style w:type="character" w:customStyle="1" w:styleId="a5">
    <w:name w:val="Абзац списка Знак"/>
    <w:link w:val="a4"/>
    <w:uiPriority w:val="34"/>
    <w:locked/>
    <w:rsid w:val="008400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412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114412"/>
    <w:pPr>
      <w:ind w:left="720"/>
      <w:contextualSpacing/>
    </w:pPr>
  </w:style>
  <w:style w:type="paragraph" w:customStyle="1" w:styleId="Style26">
    <w:name w:val="Style26"/>
    <w:basedOn w:val="a"/>
    <w:uiPriority w:val="99"/>
    <w:rsid w:val="00C43679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C43679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C43679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840054"/>
  </w:style>
  <w:style w:type="paragraph" w:styleId="a6">
    <w:name w:val="Body Text"/>
    <w:basedOn w:val="a"/>
    <w:link w:val="a7"/>
    <w:rsid w:val="0084005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400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40054"/>
    <w:rPr>
      <w:b/>
      <w:bCs/>
    </w:rPr>
  </w:style>
  <w:style w:type="character" w:customStyle="1" w:styleId="a5">
    <w:name w:val="Абзац списка Знак"/>
    <w:link w:val="a4"/>
    <w:uiPriority w:val="34"/>
    <w:locked/>
    <w:rsid w:val="00840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x.doi.org/10.3923/rjasci.2014.834.8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3923/rjasci.2014.753.7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2593</Words>
  <Characters>14783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2015-07-07T07:56:00Z</dcterms:created>
  <dcterms:modified xsi:type="dcterms:W3CDTF">2015-07-07T08:07:00Z</dcterms:modified>
</cp:coreProperties>
</file>